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7398"/>
      </w:tblGrid>
      <w:tr w:rsidR="007A1833" w:rsidRPr="00975A27" w14:paraId="1BD423AA" w14:textId="77777777" w:rsidTr="00A17DD5">
        <w:trPr>
          <w:trHeight w:val="13680"/>
        </w:trPr>
        <w:tc>
          <w:tcPr>
            <w:tcW w:w="3618" w:type="dxa"/>
            <w:shd w:val="clear" w:color="auto" w:fill="CFCFCF"/>
          </w:tcPr>
          <w:tbl>
            <w:tblPr>
              <w:tblStyle w:val="TableGrid"/>
              <w:tblW w:w="368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2"/>
            </w:tblGrid>
            <w:tr w:rsidR="007A1833" w:rsidRPr="00975A27" w14:paraId="150B1EF5" w14:textId="77777777" w:rsidTr="00A17DD5">
              <w:trPr>
                <w:trHeight w:val="13590"/>
                <w:jc w:val="center"/>
              </w:trPr>
              <w:tc>
                <w:tcPr>
                  <w:tcW w:w="3682" w:type="dxa"/>
                  <w:shd w:val="clear" w:color="auto" w:fill="D9D9D9" w:themeFill="background1" w:themeFillShade="D9"/>
                </w:tcPr>
                <w:p w14:paraId="062AB41B" w14:textId="36182BB0" w:rsidR="002A0CA8" w:rsidRPr="00975A27" w:rsidRDefault="00835EB3" w:rsidP="00FC4D4D">
                  <w:pPr>
                    <w:pStyle w:val="SectionTitle"/>
                    <w:framePr w:hSpace="180" w:wrap="around" w:vAnchor="text" w:hAnchor="text" w:xAlign="center" w:y="1"/>
                    <w:spacing w:before="24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7167CCF" wp14:editId="04BEBD43">
                        <wp:extent cx="1638300" cy="1343025"/>
                        <wp:effectExtent l="0" t="0" r="0" b="9525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8300" cy="134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F4C2648" w14:textId="4D835396" w:rsidR="009D4D55" w:rsidRPr="00975A27" w:rsidRDefault="009D4D55" w:rsidP="00FC4D4D">
                  <w:pPr>
                    <w:pStyle w:val="SectionTitle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14:paraId="17657405" w14:textId="77777777" w:rsidR="00975A27" w:rsidRPr="00975A27" w:rsidRDefault="00284271" w:rsidP="00FC4D4D">
                  <w:pPr>
                    <w:pStyle w:val="SectionTitle"/>
                    <w:framePr w:hSpace="180" w:wrap="around" w:vAnchor="text" w:hAnchor="text" w:xAlign="center" w:y="1"/>
                    <w:pBdr>
                      <w:bottom w:val="single" w:sz="12" w:space="1" w:color="auto"/>
                    </w:pBdr>
                    <w:suppressOverlap/>
                    <w:rPr>
                      <w:rFonts w:ascii="Times New Roman" w:hAnsi="Times New Roman" w:cs="Times New Roman"/>
                      <w:b/>
                      <w:color w:val="auto"/>
                      <w:sz w:val="28"/>
                    </w:rPr>
                  </w:pPr>
                  <w:r w:rsidRPr="00975A27">
                    <w:rPr>
                      <w:rFonts w:ascii="Times New Roman" w:hAnsi="Times New Roman" w:cs="Times New Roman"/>
                      <w:b/>
                      <w:color w:val="auto"/>
                      <w:sz w:val="28"/>
                    </w:rPr>
                    <w:t>Contact Infor</w:t>
                  </w:r>
                  <w:r w:rsidR="00975A27" w:rsidRPr="00975A27">
                    <w:rPr>
                      <w:rFonts w:ascii="Times New Roman" w:hAnsi="Times New Roman" w:cs="Times New Roman"/>
                      <w:b/>
                      <w:color w:val="auto"/>
                      <w:sz w:val="28"/>
                    </w:rPr>
                    <w:t>mation</w:t>
                  </w:r>
                </w:p>
                <w:p w14:paraId="2A20B1D2" w14:textId="7F50997C" w:rsidR="00192749" w:rsidRPr="00FE621F" w:rsidRDefault="00F42BB5" w:rsidP="00AE16CF">
                  <w:pPr>
                    <w:pStyle w:val="ContactInfo"/>
                    <w:rPr>
                      <w:rFonts w:ascii="Times New Roman" w:hAnsi="Times New Roman" w:cs="Times New Roman"/>
                      <w:noProof w:val="0"/>
                      <w:sz w:val="24"/>
                    </w:rPr>
                  </w:pPr>
                  <w:r w:rsidRPr="00975A27">
                    <w:rPr>
                      <w:rFonts w:ascii="Times New Roman" w:hAnsi="Times New Roman" w:cs="Times New Roman"/>
                      <w:color w:val="FFFFFF" w:themeColor="background1"/>
                    </w:rPr>
                    <w:drawing>
                      <wp:inline distT="0" distB="0" distL="0" distR="0" wp14:anchorId="518B6A2F" wp14:editId="6C757213">
                        <wp:extent cx="138430" cy="180975"/>
                        <wp:effectExtent l="0" t="0" r="0" b="952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3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B79C4" w:rsidRPr="00975A27">
                    <w:rPr>
                      <w:rFonts w:ascii="Times New Roman" w:hAnsi="Times New Roman" w:cs="Times New Roman"/>
                      <w:noProof w:val="0"/>
                    </w:rPr>
                    <w:tab/>
                  </w:r>
                  <w:r w:rsidR="00835EB3">
                    <w:rPr>
                      <w:rFonts w:ascii="Times New Roman" w:hAnsi="Times New Roman" w:cs="Times New Roman"/>
                      <w:noProof w:val="0"/>
                    </w:rPr>
                    <w:t>Muntinlupa City, National Capital Region, 1772</w:t>
                  </w:r>
                </w:p>
                <w:p w14:paraId="43527C23" w14:textId="4CF39F4E" w:rsidR="00AB79C4" w:rsidRPr="00FE621F" w:rsidRDefault="00F42BB5" w:rsidP="00FC4D4D">
                  <w:pPr>
                    <w:pStyle w:val="ContactInfo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noProof w:val="0"/>
                      <w:sz w:val="24"/>
                    </w:rPr>
                  </w:pPr>
                  <w:r w:rsidRPr="00FE621F">
                    <w:rPr>
                      <w:rFonts w:ascii="Times New Roman" w:hAnsi="Times New Roman" w:cs="Times New Roman"/>
                      <w:color w:val="FFFFFF" w:themeColor="background1"/>
                      <w:sz w:val="24"/>
                    </w:rPr>
                    <w:drawing>
                      <wp:inline distT="0" distB="0" distL="0" distR="0" wp14:anchorId="70A63D68" wp14:editId="348EBE63">
                        <wp:extent cx="138430" cy="180975"/>
                        <wp:effectExtent l="0" t="0" r="0" b="9525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30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B430B" w:rsidRPr="00FE621F">
                    <w:rPr>
                      <w:rFonts w:ascii="Times New Roman" w:hAnsi="Times New Roman" w:cs="Times New Roman"/>
                      <w:noProof w:val="0"/>
                      <w:sz w:val="24"/>
                    </w:rPr>
                    <w:tab/>
                  </w:r>
                  <w:r w:rsidR="00835EB3">
                    <w:rPr>
                      <w:rFonts w:ascii="Times New Roman" w:hAnsi="Times New Roman" w:cs="Times New Roman"/>
                      <w:noProof w:val="0"/>
                    </w:rPr>
                    <w:t>09167574031</w:t>
                  </w:r>
                </w:p>
                <w:p w14:paraId="4E71230E" w14:textId="13E0E6F0" w:rsidR="007A1833" w:rsidRDefault="007677E4" w:rsidP="00FC4D4D">
                  <w:pPr>
                    <w:pStyle w:val="ContactInfo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noProof w:val="0"/>
                      <w:sz w:val="24"/>
                    </w:rPr>
                  </w:pPr>
                  <w:r>
                    <w:drawing>
                      <wp:inline distT="0" distB="0" distL="0" distR="0" wp14:anchorId="632A9C54" wp14:editId="740FF6C7">
                        <wp:extent cx="123825" cy="180975"/>
                        <wp:effectExtent l="0" t="0" r="9525" b="9525"/>
                        <wp:docPr id="2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B430B" w:rsidRPr="00AE16CF">
                    <w:rPr>
                      <w:rFonts w:ascii="Times New Roman" w:hAnsi="Times New Roman" w:cs="Times New Roman"/>
                      <w:noProof w:val="0"/>
                    </w:rPr>
                    <w:tab/>
                  </w:r>
                  <w:r w:rsidR="00835EB3">
                    <w:rPr>
                      <w:rFonts w:ascii="Times New Roman" w:hAnsi="Times New Roman" w:cs="Times New Roman"/>
                      <w:noProof w:val="0"/>
                    </w:rPr>
                    <w:t>cel_evangelista28</w:t>
                  </w:r>
                  <w:r>
                    <w:rPr>
                      <w:rFonts w:ascii="Times New Roman" w:hAnsi="Times New Roman" w:cs="Times New Roman"/>
                      <w:noProof w:val="0"/>
                    </w:rPr>
                    <w:t>@yahoo.com</w:t>
                  </w:r>
                </w:p>
                <w:p w14:paraId="655AAFD8" w14:textId="77777777" w:rsidR="00FE621F" w:rsidRDefault="00FE621F" w:rsidP="00FC4D4D">
                  <w:pPr>
                    <w:pStyle w:val="ContactInfo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noProof w:val="0"/>
                      <w:sz w:val="24"/>
                    </w:rPr>
                  </w:pPr>
                </w:p>
                <w:p w14:paraId="6318D08D" w14:textId="77777777" w:rsidR="00356F78" w:rsidRDefault="00356F78" w:rsidP="00FC4D4D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14:paraId="4A059E51" w14:textId="2839FD77" w:rsidR="00975A27" w:rsidRPr="00975A27" w:rsidRDefault="00835EB3" w:rsidP="00FC4D4D">
                  <w:pPr>
                    <w:framePr w:hSpace="180" w:wrap="around" w:vAnchor="text" w:hAnchor="text" w:xAlign="center" w:y="1"/>
                    <w:pBdr>
                      <w:bottom w:val="single" w:sz="12" w:space="1" w:color="auto"/>
                    </w:pBdr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Career Objective</w:t>
                  </w:r>
                </w:p>
                <w:p w14:paraId="5497753F" w14:textId="77777777" w:rsidR="00975A27" w:rsidRPr="00975A27" w:rsidRDefault="00975A27" w:rsidP="00356F78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67F8480" w14:textId="12606C5A" w:rsidR="00BD13A3" w:rsidRPr="00975A27" w:rsidRDefault="00835EB3" w:rsidP="00835E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Proven success in leadership, operational excellence and organizational development with keen understanding of elements of Engineering business, recognized for inspiring management team members to excel and encouraging creative work environments. </w:t>
                  </w:r>
                </w:p>
              </w:tc>
            </w:tr>
          </w:tbl>
          <w:p w14:paraId="66AF6B9A" w14:textId="77777777" w:rsidR="002F701B" w:rsidRPr="00975A27" w:rsidRDefault="002F701B" w:rsidP="00FC4D4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98" w:type="dxa"/>
            <w:shd w:val="clear" w:color="auto" w:fill="FFFFFF" w:themeFill="background1"/>
          </w:tcPr>
          <w:tbl>
            <w:tblPr>
              <w:tblStyle w:val="TableGrid"/>
              <w:tblW w:w="14466" w:type="dxa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33"/>
              <w:gridCol w:w="7233"/>
            </w:tblGrid>
            <w:tr w:rsidR="00A17DD5" w:rsidRPr="00975A27" w14:paraId="463C48DE" w14:textId="7AE85BD4" w:rsidTr="00A17DD5">
              <w:trPr>
                <w:trHeight w:val="446"/>
              </w:trPr>
              <w:tc>
                <w:tcPr>
                  <w:tcW w:w="7233" w:type="dxa"/>
                </w:tcPr>
                <w:p w14:paraId="72BFE189" w14:textId="10CAB48A" w:rsidR="00A17DD5" w:rsidRPr="00FC4D4D" w:rsidRDefault="00A17DD5" w:rsidP="00AE16CF">
                  <w:pPr>
                    <w:pStyle w:val="Name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b/>
                      <w:sz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56"/>
                    </w:rPr>
                    <w:t>Maricel E. Valera</w:t>
                  </w:r>
                </w:p>
              </w:tc>
              <w:tc>
                <w:tcPr>
                  <w:tcW w:w="7233" w:type="dxa"/>
                </w:tcPr>
                <w:p w14:paraId="3F17C515" w14:textId="77777777" w:rsidR="00A17DD5" w:rsidRDefault="00A17DD5" w:rsidP="00AE16CF">
                  <w:pPr>
                    <w:pStyle w:val="Name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b/>
                      <w:sz w:val="56"/>
                    </w:rPr>
                  </w:pPr>
                </w:p>
              </w:tc>
            </w:tr>
            <w:tr w:rsidR="00A17DD5" w:rsidRPr="00975A27" w14:paraId="3329EB90" w14:textId="0DF09438" w:rsidTr="00A17DD5">
              <w:trPr>
                <w:trHeight w:val="387"/>
              </w:trPr>
              <w:tc>
                <w:tcPr>
                  <w:tcW w:w="7233" w:type="dxa"/>
                  <w:shd w:val="clear" w:color="auto" w:fill="7F7F7F" w:themeFill="text1" w:themeFillTint="80"/>
                </w:tcPr>
                <w:p w14:paraId="11C44F7B" w14:textId="285701C5" w:rsidR="00A17DD5" w:rsidRPr="00975A27" w:rsidRDefault="00A17DD5" w:rsidP="00FC4D4D">
                  <w:pPr>
                    <w:pStyle w:val="SectionTitle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Experience</w:t>
                  </w:r>
                </w:p>
              </w:tc>
              <w:tc>
                <w:tcPr>
                  <w:tcW w:w="7233" w:type="dxa"/>
                  <w:shd w:val="clear" w:color="auto" w:fill="7F7F7F" w:themeFill="text1" w:themeFillTint="80"/>
                </w:tcPr>
                <w:p w14:paraId="6172D6CC" w14:textId="77777777" w:rsidR="00A17DD5" w:rsidRDefault="00A17DD5" w:rsidP="00FC4D4D">
                  <w:pPr>
                    <w:pStyle w:val="SectionTitle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17DD5" w:rsidRPr="00975A27" w14:paraId="7B731A06" w14:textId="0DA741A1" w:rsidTr="00A17DD5">
              <w:trPr>
                <w:trHeight w:val="2502"/>
              </w:trPr>
              <w:tc>
                <w:tcPr>
                  <w:tcW w:w="7233" w:type="dxa"/>
                </w:tcPr>
                <w:p w14:paraId="5F3CB396" w14:textId="77777777" w:rsidR="00A17DD5" w:rsidRDefault="00A17DD5" w:rsidP="00052C47">
                  <w:pPr>
                    <w:pStyle w:val="BoldTabbed"/>
                    <w:framePr w:hSpace="180" w:wrap="around" w:vAnchor="text" w:hAnchor="text" w:xAlign="center" w:y="1"/>
                    <w:suppressOverlap/>
                  </w:pPr>
                </w:p>
                <w:p w14:paraId="16CA7F15" w14:textId="47DC0871" w:rsidR="00A17DD5" w:rsidRPr="00835EB3" w:rsidRDefault="00A17DD5" w:rsidP="00052C47">
                  <w:pPr>
                    <w:pStyle w:val="BoldTabbed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961BEC">
                    <w:t>Senior Manufacturing Equipment Technician</w:t>
                  </w:r>
                </w:p>
                <w:p w14:paraId="3F17EA0E" w14:textId="77777777" w:rsidR="00A17DD5" w:rsidRPr="00052C47" w:rsidRDefault="00A17DD5" w:rsidP="00052C47">
                  <w:pPr>
                    <w:pStyle w:val="BoldTabbed"/>
                    <w:framePr w:hSpace="180" w:wrap="around" w:vAnchor="text" w:hAnchor="text" w:xAlign="center" w:y="1"/>
                    <w:suppressOverlap/>
                    <w:rPr>
                      <w:b w:val="0"/>
                      <w:sz w:val="20"/>
                    </w:rPr>
                  </w:pPr>
                  <w:r w:rsidRPr="00052C47">
                    <w:rPr>
                      <w:b w:val="0"/>
                      <w:sz w:val="20"/>
                    </w:rPr>
                    <w:t>Allegro Microsystem Philippines Inc., Paranaque City, Metro Manila</w:t>
                  </w:r>
                </w:p>
                <w:p w14:paraId="1491DC9E" w14:textId="77777777" w:rsidR="00A17DD5" w:rsidRDefault="00A17DD5" w:rsidP="00052C47">
                  <w:pPr>
                    <w:pStyle w:val="BoldTabbed"/>
                    <w:framePr w:hSpace="180" w:wrap="around" w:vAnchor="text" w:hAnchor="text" w:xAlign="center" w:y="1"/>
                    <w:suppressOverlap/>
                    <w:rPr>
                      <w:i/>
                      <w:sz w:val="20"/>
                    </w:rPr>
                  </w:pPr>
                  <w:r w:rsidRPr="00052C47">
                    <w:rPr>
                      <w:b w:val="0"/>
                      <w:sz w:val="20"/>
                    </w:rPr>
                    <w:t>1999- Current</w:t>
                  </w:r>
                  <w:r>
                    <w:rPr>
                      <w:i/>
                      <w:sz w:val="20"/>
                    </w:rPr>
                    <w:t xml:space="preserve"> </w:t>
                  </w:r>
                </w:p>
                <w:p w14:paraId="5D37E55E" w14:textId="77777777" w:rsidR="00A17DD5" w:rsidRDefault="00A17DD5" w:rsidP="00052C47">
                  <w:pPr>
                    <w:numPr>
                      <w:ilvl w:val="0"/>
                      <w:numId w:val="29"/>
                    </w:numPr>
                    <w:shd w:val="clear" w:color="auto" w:fill="FFFFFF"/>
                    <w:spacing w:before="0" w:after="75"/>
                    <w:ind w:left="2070" w:hanging="180"/>
                    <w:rPr>
                      <w:rFonts w:ascii="Century Gothic" w:eastAsia="Times New Roman" w:hAnsi="Century Gothic" w:cs="Arial"/>
                      <w:sz w:val="20"/>
                      <w:szCs w:val="21"/>
                    </w:rPr>
                  </w:pPr>
                  <w:r>
                    <w:rPr>
                      <w:rFonts w:ascii="Century Gothic" w:eastAsia="Times New Roman" w:hAnsi="Century Gothic" w:cs="Arial"/>
                      <w:sz w:val="20"/>
                      <w:szCs w:val="21"/>
                    </w:rPr>
                    <w:t>Reports issues and concerns affecting machine uptime and the quality of product.</w:t>
                  </w:r>
                </w:p>
                <w:p w14:paraId="44671E84" w14:textId="77777777" w:rsidR="00A17DD5" w:rsidRDefault="00A17DD5" w:rsidP="00052C47">
                  <w:pPr>
                    <w:numPr>
                      <w:ilvl w:val="0"/>
                      <w:numId w:val="29"/>
                    </w:numPr>
                    <w:shd w:val="clear" w:color="auto" w:fill="FFFFFF"/>
                    <w:spacing w:before="0" w:after="75"/>
                    <w:ind w:left="2070" w:hanging="180"/>
                    <w:rPr>
                      <w:rFonts w:ascii="Century Gothic" w:eastAsia="Times New Roman" w:hAnsi="Century Gothic" w:cs="Arial"/>
                      <w:sz w:val="20"/>
                      <w:szCs w:val="21"/>
                    </w:rPr>
                  </w:pPr>
                  <w:r>
                    <w:rPr>
                      <w:rFonts w:ascii="Century Gothic" w:eastAsia="Times New Roman" w:hAnsi="Century Gothic" w:cs="Arial"/>
                      <w:sz w:val="20"/>
                      <w:szCs w:val="21"/>
                    </w:rPr>
                    <w:t xml:space="preserve">Implements/Contribute ideas for continuous improvement. </w:t>
                  </w:r>
                </w:p>
                <w:p w14:paraId="430A7FDA" w14:textId="77777777" w:rsidR="00A17DD5" w:rsidRPr="007A05F1" w:rsidRDefault="00A17DD5" w:rsidP="00052C47">
                  <w:pPr>
                    <w:numPr>
                      <w:ilvl w:val="0"/>
                      <w:numId w:val="29"/>
                    </w:numPr>
                    <w:shd w:val="clear" w:color="auto" w:fill="FFFFFF"/>
                    <w:spacing w:before="0" w:after="75"/>
                    <w:ind w:left="2070" w:hanging="180"/>
                    <w:rPr>
                      <w:rFonts w:ascii="Century Gothic" w:eastAsia="Times New Roman" w:hAnsi="Century Gothic" w:cs="Arial"/>
                      <w:sz w:val="20"/>
                      <w:szCs w:val="21"/>
                    </w:rPr>
                  </w:pPr>
                  <w:r>
                    <w:rPr>
                      <w:rFonts w:ascii="Century Gothic" w:eastAsia="Times New Roman" w:hAnsi="Century Gothic" w:cs="Arial"/>
                      <w:sz w:val="20"/>
                      <w:szCs w:val="21"/>
                    </w:rPr>
                    <w:t xml:space="preserve">Implements corrective actions to quality and machine performance </w:t>
                  </w:r>
                </w:p>
                <w:p w14:paraId="04D79621" w14:textId="66D31733" w:rsidR="00A17DD5" w:rsidRDefault="00A17DD5" w:rsidP="00052C47">
                  <w:pPr>
                    <w:numPr>
                      <w:ilvl w:val="0"/>
                      <w:numId w:val="29"/>
                    </w:numPr>
                    <w:shd w:val="clear" w:color="auto" w:fill="FFFFFF"/>
                    <w:spacing w:before="0" w:after="75"/>
                    <w:ind w:left="2070" w:hanging="180"/>
                    <w:rPr>
                      <w:rFonts w:ascii="Century Gothic" w:eastAsia="Times New Roman" w:hAnsi="Century Gothic" w:cs="Arial"/>
                      <w:sz w:val="20"/>
                      <w:szCs w:val="21"/>
                    </w:rPr>
                  </w:pPr>
                  <w:r w:rsidRPr="008D6040">
                    <w:rPr>
                      <w:rFonts w:ascii="Century Gothic" w:eastAsia="Times New Roman" w:hAnsi="Century Gothic" w:cs="Arial"/>
                      <w:sz w:val="20"/>
                      <w:szCs w:val="21"/>
                    </w:rPr>
                    <w:t xml:space="preserve">Drove operational </w:t>
                  </w:r>
                  <w:r w:rsidR="000C2CFF" w:rsidRPr="008D6040">
                    <w:rPr>
                      <w:rFonts w:ascii="Century Gothic" w:eastAsia="Times New Roman" w:hAnsi="Century Gothic" w:cs="Arial"/>
                      <w:sz w:val="20"/>
                      <w:szCs w:val="21"/>
                    </w:rPr>
                    <w:t>improvements, which</w:t>
                  </w:r>
                  <w:r w:rsidRPr="008D6040">
                    <w:rPr>
                      <w:rFonts w:ascii="Century Gothic" w:eastAsia="Times New Roman" w:hAnsi="Century Gothic" w:cs="Arial"/>
                      <w:sz w:val="20"/>
                      <w:szCs w:val="21"/>
                    </w:rPr>
                    <w:t xml:space="preserve"> resulted in savings and improved profit margins.</w:t>
                  </w:r>
                </w:p>
                <w:p w14:paraId="5DA731D9" w14:textId="7AE974AA" w:rsidR="00A17DD5" w:rsidRPr="008D6040" w:rsidRDefault="00A17DD5" w:rsidP="00052C47">
                  <w:pPr>
                    <w:numPr>
                      <w:ilvl w:val="0"/>
                      <w:numId w:val="29"/>
                    </w:numPr>
                    <w:shd w:val="clear" w:color="auto" w:fill="FFFFFF"/>
                    <w:spacing w:before="0" w:after="75"/>
                    <w:ind w:left="2070" w:hanging="180"/>
                    <w:rPr>
                      <w:rFonts w:ascii="Century Gothic" w:eastAsia="Times New Roman" w:hAnsi="Century Gothic" w:cs="Arial"/>
                      <w:sz w:val="20"/>
                      <w:szCs w:val="21"/>
                    </w:rPr>
                  </w:pPr>
                  <w:r>
                    <w:rPr>
                      <w:rFonts w:ascii="Century Gothic" w:eastAsia="Times New Roman" w:hAnsi="Century Gothic" w:cs="Arial"/>
                      <w:sz w:val="20"/>
                      <w:szCs w:val="21"/>
                    </w:rPr>
                    <w:t>Data gathering of FOL PM Checklist</w:t>
                  </w:r>
                  <w:r w:rsidR="000C2CFF">
                    <w:rPr>
                      <w:rFonts w:ascii="Century Gothic" w:eastAsia="Times New Roman" w:hAnsi="Century Gothic" w:cs="Arial"/>
                      <w:sz w:val="20"/>
                      <w:szCs w:val="21"/>
                    </w:rPr>
                    <w:t>, PM Schedule, PM Efficiency, PM Backjob</w:t>
                  </w:r>
                  <w:bookmarkStart w:id="0" w:name="_GoBack"/>
                  <w:bookmarkEnd w:id="0"/>
                  <w:r>
                    <w:rPr>
                      <w:rFonts w:ascii="Century Gothic" w:eastAsia="Times New Roman" w:hAnsi="Century Gothic" w:cs="Arial"/>
                      <w:sz w:val="20"/>
                      <w:szCs w:val="21"/>
                    </w:rPr>
                    <w:t xml:space="preserve"> and Camstar.</w:t>
                  </w:r>
                </w:p>
                <w:p w14:paraId="72304512" w14:textId="77777777" w:rsidR="00A17DD5" w:rsidRPr="007A05F1" w:rsidRDefault="00A17DD5" w:rsidP="00052C47">
                  <w:pPr>
                    <w:numPr>
                      <w:ilvl w:val="0"/>
                      <w:numId w:val="29"/>
                    </w:numPr>
                    <w:shd w:val="clear" w:color="auto" w:fill="FFFFFF"/>
                    <w:spacing w:before="0" w:after="75"/>
                    <w:ind w:left="2070" w:hanging="180"/>
                    <w:rPr>
                      <w:rFonts w:ascii="Century Gothic" w:eastAsia="Times New Roman" w:hAnsi="Century Gothic" w:cs="Arial"/>
                      <w:sz w:val="20"/>
                      <w:szCs w:val="21"/>
                    </w:rPr>
                  </w:pPr>
                  <w:r w:rsidRPr="008D6040">
                    <w:rPr>
                      <w:rFonts w:ascii="Century Gothic" w:eastAsia="Times New Roman" w:hAnsi="Century Gothic" w:cs="Arial"/>
                      <w:sz w:val="20"/>
                      <w:szCs w:val="21"/>
                    </w:rPr>
                    <w:t>Worked with different semiconductor customers to understand needs and provide exceptional service.</w:t>
                  </w:r>
                </w:p>
                <w:p w14:paraId="40D6AB51" w14:textId="77777777" w:rsidR="00A17DD5" w:rsidRPr="008D6040" w:rsidRDefault="00A17DD5" w:rsidP="00052C47">
                  <w:pPr>
                    <w:numPr>
                      <w:ilvl w:val="0"/>
                      <w:numId w:val="29"/>
                    </w:numPr>
                    <w:shd w:val="clear" w:color="auto" w:fill="FFFFFF"/>
                    <w:spacing w:before="0" w:after="75"/>
                    <w:ind w:left="2070" w:hanging="180"/>
                    <w:rPr>
                      <w:rFonts w:ascii="Century Gothic" w:eastAsia="Times New Roman" w:hAnsi="Century Gothic" w:cs="Arial"/>
                      <w:sz w:val="20"/>
                      <w:szCs w:val="21"/>
                    </w:rPr>
                  </w:pPr>
                  <w:r w:rsidRPr="008D6040">
                    <w:rPr>
                      <w:rFonts w:ascii="Century Gothic" w:eastAsia="Times New Roman" w:hAnsi="Century Gothic" w:cs="Arial"/>
                      <w:sz w:val="20"/>
                      <w:szCs w:val="21"/>
                    </w:rPr>
                    <w:t>Compiled data and generated graphs to interpret results and suggest key operational improvements.</w:t>
                  </w:r>
                </w:p>
                <w:p w14:paraId="31A59CBA" w14:textId="24146937" w:rsidR="00A17DD5" w:rsidRPr="00D91016" w:rsidRDefault="00A17DD5" w:rsidP="00052C47">
                  <w:pPr>
                    <w:numPr>
                      <w:ilvl w:val="0"/>
                      <w:numId w:val="29"/>
                    </w:numPr>
                    <w:shd w:val="clear" w:color="auto" w:fill="FFFFFF"/>
                    <w:spacing w:before="0" w:after="75"/>
                    <w:ind w:left="2070" w:hanging="180"/>
                    <w:rPr>
                      <w:rFonts w:ascii="Century Gothic" w:eastAsia="Times New Roman" w:hAnsi="Century Gothic" w:cs="Arial"/>
                      <w:sz w:val="20"/>
                      <w:szCs w:val="21"/>
                    </w:rPr>
                  </w:pPr>
                  <w:r w:rsidRPr="008D6040">
                    <w:rPr>
                      <w:rFonts w:ascii="Century Gothic" w:eastAsia="Times New Roman" w:hAnsi="Century Gothic" w:cs="Arial"/>
                      <w:sz w:val="20"/>
                      <w:szCs w:val="21"/>
                    </w:rPr>
                    <w:t>Completed projects by effectively applying engineering, technical and maintenance procedures.</w:t>
                  </w:r>
                </w:p>
                <w:p w14:paraId="06E0DC61" w14:textId="187D28C5" w:rsidR="00A17DD5" w:rsidRPr="00052C47" w:rsidRDefault="00A17DD5" w:rsidP="00052C47">
                  <w:pPr>
                    <w:pStyle w:val="BoldTabbed"/>
                    <w:framePr w:hSpace="180" w:wrap="around" w:vAnchor="text" w:hAnchor="text" w:xAlign="center" w:y="1"/>
                    <w:suppressOverlap/>
                    <w:rPr>
                      <w:i/>
                      <w:sz w:val="20"/>
                      <w:szCs w:val="22"/>
                    </w:rPr>
                  </w:pPr>
                </w:p>
              </w:tc>
              <w:tc>
                <w:tcPr>
                  <w:tcW w:w="7233" w:type="dxa"/>
                </w:tcPr>
                <w:p w14:paraId="648D7815" w14:textId="77777777" w:rsidR="00A17DD5" w:rsidRDefault="00A17DD5" w:rsidP="00052C47">
                  <w:pPr>
                    <w:pStyle w:val="BoldTabbed"/>
                    <w:framePr w:hSpace="180" w:wrap="around" w:vAnchor="text" w:hAnchor="text" w:xAlign="center" w:y="1"/>
                    <w:suppressOverlap/>
                  </w:pPr>
                </w:p>
              </w:tc>
            </w:tr>
            <w:tr w:rsidR="00A17DD5" w:rsidRPr="00975A27" w14:paraId="7CE2A97D" w14:textId="2244991E" w:rsidTr="00A17DD5">
              <w:trPr>
                <w:trHeight w:val="1537"/>
              </w:trPr>
              <w:tc>
                <w:tcPr>
                  <w:tcW w:w="7233" w:type="dxa"/>
                </w:tcPr>
                <w:tbl>
                  <w:tblPr>
                    <w:tblStyle w:val="TableGrid"/>
                    <w:tblpPr w:leftFromText="180" w:rightFromText="180" w:vertAnchor="text" w:horzAnchor="margin" w:tblpY="208"/>
                    <w:tblOverlap w:val="never"/>
                    <w:tblW w:w="723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33"/>
                  </w:tblGrid>
                  <w:tr w:rsidR="00A17DD5" w:rsidRPr="00975A27" w14:paraId="4DEE8D23" w14:textId="77777777" w:rsidTr="1386AA07">
                    <w:trPr>
                      <w:trHeight w:val="450"/>
                    </w:trPr>
                    <w:tc>
                      <w:tcPr>
                        <w:tcW w:w="7233" w:type="dxa"/>
                        <w:shd w:val="clear" w:color="auto" w:fill="7F7F7F" w:themeFill="text1" w:themeFillTint="80"/>
                      </w:tcPr>
                      <w:p w14:paraId="09BA5F81" w14:textId="0C2E47CF" w:rsidR="00A17DD5" w:rsidRPr="00975A27" w:rsidRDefault="00A17DD5" w:rsidP="000C2CFF">
                        <w:pPr>
                          <w:pStyle w:val="SectionTitle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Skills</w:t>
                        </w:r>
                      </w:p>
                    </w:tc>
                  </w:tr>
                  <w:tr w:rsidR="00A17DD5" w:rsidRPr="00975A27" w14:paraId="5B7D3751" w14:textId="77777777" w:rsidTr="1386AA07">
                    <w:trPr>
                      <w:trHeight w:val="1680"/>
                    </w:trPr>
                    <w:tc>
                      <w:tcPr>
                        <w:tcW w:w="7233" w:type="dxa"/>
                      </w:tcPr>
                      <w:p w14:paraId="19846B20" w14:textId="77777777" w:rsidR="00A17DD5" w:rsidRDefault="00A17DD5" w:rsidP="000C2CFF">
                        <w:pPr>
                          <w:pStyle w:val="ListParagraph"/>
                          <w:spacing w:before="0" w:after="0"/>
                          <w:ind w:left="1890"/>
                          <w:jc w:val="both"/>
                          <w:rPr>
                            <w:rFonts w:ascii="Century Gothic" w:hAnsi="Century Gothic"/>
                            <w:sz w:val="20"/>
                          </w:rPr>
                        </w:pPr>
                      </w:p>
                      <w:p w14:paraId="23593FA1" w14:textId="6EA3B5DA" w:rsidR="00A17DD5" w:rsidRPr="0069520E" w:rsidRDefault="00A17DD5" w:rsidP="000C2CFF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before="0" w:after="0"/>
                          <w:ind w:firstLine="1170"/>
                          <w:jc w:val="both"/>
                          <w:rPr>
                            <w:rFonts w:ascii="Century Gothic" w:hAnsi="Century Gothic"/>
                            <w:sz w:val="20"/>
                          </w:rPr>
                        </w:pPr>
                        <w:r w:rsidRPr="00961BEC">
                          <w:rPr>
                            <w:rFonts w:ascii="Century Gothic" w:hAnsi="Century Gothic"/>
                            <w:sz w:val="20"/>
                          </w:rPr>
                          <w:t>Manufacturing process tracking</w:t>
                        </w:r>
                      </w:p>
                      <w:p w14:paraId="31EADB4E" w14:textId="77777777" w:rsidR="00A17DD5" w:rsidRPr="00961BEC" w:rsidRDefault="00A17DD5" w:rsidP="000C2CFF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before="0" w:after="0"/>
                          <w:ind w:firstLine="1170"/>
                          <w:jc w:val="both"/>
                          <w:rPr>
                            <w:rFonts w:ascii="Century Gothic" w:hAnsi="Century Gothic"/>
                            <w:sz w:val="20"/>
                          </w:rPr>
                        </w:pPr>
                        <w:r w:rsidRPr="00961BEC">
                          <w:rPr>
                            <w:rFonts w:ascii="Century Gothic" w:hAnsi="Century Gothic"/>
                            <w:sz w:val="20"/>
                          </w:rPr>
                          <w:t>Equipment set up</w:t>
                        </w:r>
                      </w:p>
                      <w:p w14:paraId="19EC14AF" w14:textId="77777777" w:rsidR="00A17DD5" w:rsidRPr="00961BEC" w:rsidRDefault="00A17DD5" w:rsidP="000C2CFF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before="0" w:after="0"/>
                          <w:ind w:firstLine="1170"/>
                          <w:jc w:val="both"/>
                          <w:rPr>
                            <w:rFonts w:ascii="Century Gothic" w:hAnsi="Century Gothic"/>
                            <w:sz w:val="20"/>
                          </w:rPr>
                        </w:pPr>
                        <w:r w:rsidRPr="00961BEC">
                          <w:rPr>
                            <w:rFonts w:ascii="Century Gothic" w:hAnsi="Century Gothic"/>
                            <w:sz w:val="20"/>
                          </w:rPr>
                          <w:t>Equipment care</w:t>
                        </w:r>
                      </w:p>
                      <w:p w14:paraId="10E22CC8" w14:textId="77777777" w:rsidR="00A17DD5" w:rsidRPr="006923BA" w:rsidRDefault="00A17DD5" w:rsidP="000C2CFF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before="0" w:after="0"/>
                          <w:ind w:firstLine="1170"/>
                          <w:jc w:val="both"/>
                          <w:rPr>
                            <w:rFonts w:ascii="Century Gothic" w:hAnsi="Century Gothic"/>
                            <w:sz w:val="20"/>
                          </w:rPr>
                        </w:pPr>
                        <w:r w:rsidRPr="00961BEC">
                          <w:rPr>
                            <w:rFonts w:ascii="Century Gothic" w:hAnsi="Century Gothic"/>
                            <w:sz w:val="20"/>
                          </w:rPr>
                          <w:t>Electronic equipment repair</w:t>
                        </w:r>
                      </w:p>
                      <w:p w14:paraId="4FDCB8C4" w14:textId="77777777" w:rsidR="00A17DD5" w:rsidRPr="0069520E" w:rsidRDefault="00A17DD5" w:rsidP="000C2CFF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before="0" w:after="0"/>
                          <w:ind w:firstLine="1170"/>
                          <w:jc w:val="both"/>
                          <w:rPr>
                            <w:rFonts w:ascii="Century Gothic" w:hAnsi="Century Gothic"/>
                            <w:sz w:val="20"/>
                          </w:rPr>
                        </w:pPr>
                        <w:r w:rsidRPr="00961BEC">
                          <w:rPr>
                            <w:rFonts w:ascii="Century Gothic" w:hAnsi="Century Gothic"/>
                            <w:sz w:val="20"/>
                          </w:rPr>
                          <w:t>Equipment fine-tuning</w:t>
                        </w:r>
                      </w:p>
                      <w:p w14:paraId="61A91550" w14:textId="77777777" w:rsidR="00A17DD5" w:rsidRPr="00961BEC" w:rsidRDefault="00A17DD5" w:rsidP="000C2CFF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before="0" w:after="0"/>
                          <w:ind w:firstLine="1170"/>
                          <w:jc w:val="both"/>
                          <w:rPr>
                            <w:rFonts w:ascii="Century Gothic" w:hAnsi="Century Gothic"/>
                            <w:sz w:val="20"/>
                          </w:rPr>
                        </w:pPr>
                        <w:r w:rsidRPr="00961BEC">
                          <w:rPr>
                            <w:rFonts w:ascii="Century Gothic" w:hAnsi="Century Gothic"/>
                            <w:sz w:val="20"/>
                          </w:rPr>
                          <w:t>Application installations</w:t>
                        </w:r>
                      </w:p>
                      <w:p w14:paraId="2EA37D4C" w14:textId="77777777" w:rsidR="00A17DD5" w:rsidRPr="00961BEC" w:rsidRDefault="00A17DD5" w:rsidP="000C2CFF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before="0" w:after="0"/>
                          <w:ind w:firstLine="1170"/>
                          <w:jc w:val="both"/>
                          <w:rPr>
                            <w:rFonts w:ascii="Century Gothic" w:hAnsi="Century Gothic"/>
                            <w:sz w:val="20"/>
                          </w:rPr>
                        </w:pPr>
                        <w:r w:rsidRPr="00961BEC">
                          <w:rPr>
                            <w:rFonts w:ascii="Century Gothic" w:hAnsi="Century Gothic"/>
                            <w:sz w:val="20"/>
                          </w:rPr>
                          <w:t>Data recovery</w:t>
                        </w:r>
                      </w:p>
                      <w:p w14:paraId="510AA147" w14:textId="77777777" w:rsidR="00A17DD5" w:rsidRPr="00961BEC" w:rsidRDefault="00A17DD5" w:rsidP="000C2CFF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before="0" w:after="0"/>
                          <w:ind w:firstLine="1170"/>
                          <w:jc w:val="both"/>
                          <w:rPr>
                            <w:rFonts w:ascii="Century Gothic" w:hAnsi="Century Gothic"/>
                            <w:sz w:val="20"/>
                          </w:rPr>
                        </w:pPr>
                        <w:r w:rsidRPr="00961BEC">
                          <w:rPr>
                            <w:rFonts w:ascii="Century Gothic" w:hAnsi="Century Gothic"/>
                            <w:sz w:val="20"/>
                          </w:rPr>
                          <w:t>Technical issues analysis</w:t>
                        </w:r>
                      </w:p>
                      <w:p w14:paraId="1FDA0460" w14:textId="77777777" w:rsidR="00A17DD5" w:rsidRPr="00961BEC" w:rsidRDefault="00A17DD5" w:rsidP="000C2CFF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before="0" w:after="0"/>
                          <w:ind w:firstLine="1170"/>
                          <w:jc w:val="both"/>
                          <w:rPr>
                            <w:rFonts w:ascii="Century Gothic" w:hAnsi="Century Gothic"/>
                            <w:sz w:val="20"/>
                          </w:rPr>
                        </w:pPr>
                        <w:r w:rsidRPr="00961BEC">
                          <w:rPr>
                            <w:rFonts w:ascii="Century Gothic" w:hAnsi="Century Gothic"/>
                            <w:sz w:val="20"/>
                          </w:rPr>
                          <w:t>Operational improvement</w:t>
                        </w:r>
                      </w:p>
                      <w:p w14:paraId="09E699B7" w14:textId="77777777" w:rsidR="00A17DD5" w:rsidRPr="005676B5" w:rsidRDefault="00A17DD5" w:rsidP="000C2CFF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before="0" w:after="0"/>
                          <w:ind w:firstLine="1170"/>
                          <w:jc w:val="both"/>
                          <w:rPr>
                            <w:rFonts w:ascii="Century Gothic" w:hAnsi="Century Gothic"/>
                            <w:sz w:val="20"/>
                          </w:rPr>
                        </w:pPr>
                        <w:r w:rsidRPr="00961BEC">
                          <w:rPr>
                            <w:rFonts w:ascii="Century Gothic" w:hAnsi="Century Gothic"/>
                            <w:sz w:val="20"/>
                          </w:rPr>
                          <w:t>Knowledge in MS Office</w:t>
                        </w:r>
                      </w:p>
                      <w:p w14:paraId="473F1E61" w14:textId="668593DC" w:rsidR="00A17DD5" w:rsidRPr="002270D0" w:rsidRDefault="00A17DD5" w:rsidP="000C2CF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DC01496" w14:textId="77777777" w:rsidR="00A17DD5" w:rsidRPr="00975A27" w:rsidRDefault="00A17DD5" w:rsidP="000C2CFF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233" w:type="dxa"/>
                </w:tcPr>
                <w:p w14:paraId="3CB2E56C" w14:textId="77777777" w:rsidR="00A17DD5" w:rsidRDefault="00A17DD5" w:rsidP="000C2CFF">
                  <w:pPr>
                    <w:pStyle w:val="SectionTitle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5EC1278" w14:textId="4B7CD51E" w:rsidR="000D119E" w:rsidRPr="00975A27" w:rsidRDefault="000D119E" w:rsidP="00FC4D4D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7416" w:type="dxa"/>
              <w:tblInd w:w="1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03"/>
              <w:gridCol w:w="1238"/>
              <w:gridCol w:w="75"/>
            </w:tblGrid>
            <w:tr w:rsidR="00421871" w:rsidRPr="00975A27" w14:paraId="4AF23B90" w14:textId="77777777" w:rsidTr="001C4C67">
              <w:trPr>
                <w:trHeight w:val="378"/>
              </w:trPr>
              <w:tc>
                <w:tcPr>
                  <w:tcW w:w="7416" w:type="dxa"/>
                  <w:gridSpan w:val="3"/>
                  <w:shd w:val="clear" w:color="auto" w:fill="7F7F7F" w:themeFill="text1" w:themeFillTint="80"/>
                  <w:vAlign w:val="center"/>
                </w:tcPr>
                <w:p w14:paraId="239CA1A7" w14:textId="77777777" w:rsidR="00CC615B" w:rsidRPr="00975A27" w:rsidRDefault="002270D0" w:rsidP="001C4C67">
                  <w:pPr>
                    <w:pStyle w:val="SectionTitle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Education</w:t>
                  </w:r>
                </w:p>
              </w:tc>
            </w:tr>
            <w:tr w:rsidR="002270D0" w:rsidRPr="00975A27" w14:paraId="1E1638BA" w14:textId="77777777" w:rsidTr="00A17DD5">
              <w:trPr>
                <w:gridAfter w:val="1"/>
                <w:wAfter w:w="239" w:type="dxa"/>
                <w:trHeight w:val="1782"/>
              </w:trPr>
              <w:tc>
                <w:tcPr>
                  <w:tcW w:w="19872" w:type="dxa"/>
                </w:tcPr>
                <w:p w14:paraId="55C302BD" w14:textId="2642FFF8" w:rsidR="00A56796" w:rsidRDefault="00A56796" w:rsidP="00394223">
                  <w:pPr>
                    <w:framePr w:hSpace="180" w:wrap="around" w:vAnchor="text" w:hAnchor="text" w:xAlign="center" w:y="1"/>
                    <w:shd w:val="clear" w:color="auto" w:fill="FFFFFF"/>
                    <w:spacing w:after="75"/>
                    <w:suppressOverlap/>
                    <w:rPr>
                      <w:rFonts w:ascii="Century Gothic" w:eastAsia="Times New Roman" w:hAnsi="Century Gothic" w:cs="Arial"/>
                      <w:b/>
                      <w:szCs w:val="21"/>
                    </w:rPr>
                  </w:pPr>
                  <w:r>
                    <w:rPr>
                      <w:rFonts w:ascii="Century Gothic" w:eastAsia="Times New Roman" w:hAnsi="Century Gothic" w:cs="Arial"/>
                      <w:b/>
                      <w:szCs w:val="21"/>
                    </w:rPr>
                    <w:t>Bachelor of Science: Industrial</w:t>
                  </w:r>
                  <w:r w:rsidR="00A17DD5">
                    <w:rPr>
                      <w:rFonts w:ascii="Century Gothic" w:eastAsia="Times New Roman" w:hAnsi="Century Gothic" w:cs="Arial"/>
                      <w:b/>
                      <w:szCs w:val="21"/>
                    </w:rPr>
                    <w:t xml:space="preserve"> Engineering</w:t>
                  </w:r>
                </w:p>
                <w:p w14:paraId="7FA3DC5E" w14:textId="77777777" w:rsidR="00A56796" w:rsidRDefault="00A56796" w:rsidP="00394223">
                  <w:pPr>
                    <w:framePr w:hSpace="180" w:wrap="around" w:vAnchor="text" w:hAnchor="text" w:xAlign="center" w:y="1"/>
                    <w:shd w:val="clear" w:color="auto" w:fill="FFFFFF"/>
                    <w:spacing w:after="75"/>
                    <w:suppressOverlap/>
                    <w:rPr>
                      <w:rFonts w:ascii="Century Gothic" w:eastAsia="Times New Roman" w:hAnsi="Century Gothic" w:cs="Arial"/>
                      <w:i/>
                      <w:sz w:val="18"/>
                      <w:szCs w:val="21"/>
                    </w:rPr>
                  </w:pPr>
                  <w:r>
                    <w:rPr>
                      <w:rFonts w:ascii="Century Gothic" w:eastAsia="Times New Roman" w:hAnsi="Century Gothic" w:cs="Arial"/>
                      <w:i/>
                      <w:sz w:val="18"/>
                      <w:szCs w:val="21"/>
                    </w:rPr>
                    <w:t>University of Batangas</w:t>
                  </w:r>
                </w:p>
                <w:p w14:paraId="5F4333C6" w14:textId="4C6751EA" w:rsidR="00A56796" w:rsidRPr="00A56796" w:rsidRDefault="00A56796" w:rsidP="00394223">
                  <w:pPr>
                    <w:framePr w:hSpace="180" w:wrap="around" w:vAnchor="text" w:hAnchor="text" w:xAlign="center" w:y="1"/>
                    <w:shd w:val="clear" w:color="auto" w:fill="FFFFFF"/>
                    <w:spacing w:after="75"/>
                    <w:suppressOverlap/>
                    <w:rPr>
                      <w:rFonts w:ascii="Century Gothic" w:eastAsia="Times New Roman" w:hAnsi="Century Gothic" w:cs="Arial"/>
                      <w:i/>
                      <w:sz w:val="18"/>
                      <w:szCs w:val="21"/>
                    </w:rPr>
                  </w:pPr>
                  <w:r>
                    <w:rPr>
                      <w:rFonts w:ascii="Century Gothic" w:eastAsia="Times New Roman" w:hAnsi="Century Gothic" w:cs="Arial"/>
                      <w:i/>
                      <w:sz w:val="18"/>
                      <w:szCs w:val="21"/>
                    </w:rPr>
                    <w:t>Batangas City 2013</w:t>
                  </w:r>
                </w:p>
                <w:p w14:paraId="2FCF99E4" w14:textId="22B82B1B" w:rsidR="00D5519C" w:rsidRPr="00FE621F" w:rsidRDefault="00D5519C" w:rsidP="00394223">
                  <w:pPr>
                    <w:framePr w:hSpace="180" w:wrap="around" w:vAnchor="text" w:hAnchor="text" w:xAlign="center" w:y="1"/>
                    <w:shd w:val="clear" w:color="auto" w:fill="FFFFFF"/>
                    <w:spacing w:after="75"/>
                    <w:ind w:left="1440" w:firstLine="720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590" w:type="dxa"/>
                </w:tcPr>
                <w:p w14:paraId="4EEE1130" w14:textId="0B9E02BF" w:rsidR="002270D0" w:rsidRPr="00FE621F" w:rsidRDefault="002270D0" w:rsidP="00394223">
                  <w:pPr>
                    <w:pStyle w:val="NoSpacing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28CB56F8" w14:textId="5167C18F" w:rsidR="00C72E91" w:rsidRPr="00C72E91" w:rsidRDefault="00C72E91" w:rsidP="00C72E91">
            <w:pPr>
              <w:rPr>
                <w:b/>
                <w:sz w:val="24"/>
                <w:szCs w:val="24"/>
              </w:rPr>
            </w:pPr>
          </w:p>
        </w:tc>
      </w:tr>
    </w:tbl>
    <w:p w14:paraId="395BA8B3" w14:textId="44B7B485" w:rsidR="009B7DF9" w:rsidRPr="0007344E" w:rsidRDefault="009B7DF9" w:rsidP="00A17DD5">
      <w:pPr>
        <w:rPr>
          <w:rFonts w:ascii="Times New Roman" w:hAnsi="Times New Roman" w:cs="Times New Roman"/>
          <w:sz w:val="28"/>
        </w:rPr>
      </w:pPr>
    </w:p>
    <w:sectPr w:rsidR="009B7DF9" w:rsidRPr="0007344E" w:rsidSect="007A1833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7894B" w14:textId="77777777" w:rsidR="00330F17" w:rsidRDefault="00330F17" w:rsidP="00D854AF">
      <w:pPr>
        <w:spacing w:before="0" w:after="0"/>
      </w:pPr>
      <w:r>
        <w:separator/>
      </w:r>
    </w:p>
  </w:endnote>
  <w:endnote w:type="continuationSeparator" w:id="0">
    <w:p w14:paraId="6D63048C" w14:textId="77777777" w:rsidR="00330F17" w:rsidRDefault="00330F17" w:rsidP="00D854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C16F9" w14:textId="77777777" w:rsidR="00D854AF" w:rsidRPr="00D854AF" w:rsidRDefault="00D854AF">
    <w:pPr>
      <w:pStyle w:val="Footer"/>
      <w:rPr>
        <w:vanish/>
      </w:rPr>
    </w:pPr>
    <w:r w:rsidRPr="00D854AF">
      <w:rPr>
        <w:rStyle w:val="tgc"/>
        <w:vanish/>
      </w:rPr>
      <w:t xml:space="preserve">© </w:t>
    </w:r>
    <w:r w:rsidRPr="00D854AF"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13D10" w14:textId="77777777" w:rsidR="00330F17" w:rsidRDefault="00330F17" w:rsidP="00D854AF">
      <w:pPr>
        <w:spacing w:before="0" w:after="0"/>
      </w:pPr>
      <w:r>
        <w:separator/>
      </w:r>
    </w:p>
  </w:footnote>
  <w:footnote w:type="continuationSeparator" w:id="0">
    <w:p w14:paraId="7C423FC7" w14:textId="77777777" w:rsidR="00330F17" w:rsidRDefault="00330F17" w:rsidP="00D854A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3.5pt;visibility:visible;mso-wrap-style:square" o:bullet="t">
        <v:imagedata r:id="rId1" o:title=""/>
      </v:shape>
    </w:pict>
  </w:numPicBullet>
  <w:numPicBullet w:numPicBulletId="1">
    <w:pict>
      <v:shape id="_x0000_i1027" type="#_x0000_t75" style="width:9.75pt;height:13.5pt;visibility:visible;mso-wrap-style:square" o:bullet="t">
        <v:imagedata r:id="rId2" o:title=""/>
      </v:shape>
    </w:pict>
  </w:numPicBullet>
  <w:numPicBullet w:numPicBulletId="2">
    <w:pict>
      <v:shape id="_x0000_i1028" type="#_x0000_t75" style="width:9.75pt;height:13.5pt;visibility:visible;mso-wrap-style:square" o:bullet="t">
        <v:imagedata r:id="rId3" o:title=""/>
      </v:shape>
    </w:pict>
  </w:numPicBullet>
  <w:numPicBullet w:numPicBulletId="3">
    <w:pict>
      <v:shape id="_x0000_i1029" type="#_x0000_t75" style="width:9.75pt;height:14.25pt;visibility:visible;mso-wrap-style:square" o:bullet="t">
        <v:imagedata r:id="rId4" o:title=""/>
      </v:shape>
    </w:pict>
  </w:numPicBullet>
  <w:abstractNum w:abstractNumId="0" w15:restartNumberingAfterBreak="0">
    <w:nsid w:val="001B4799"/>
    <w:multiLevelType w:val="multilevel"/>
    <w:tmpl w:val="1786F4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3FA4732"/>
    <w:multiLevelType w:val="hybridMultilevel"/>
    <w:tmpl w:val="3AC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577A"/>
    <w:multiLevelType w:val="multilevel"/>
    <w:tmpl w:val="644A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C0964"/>
    <w:multiLevelType w:val="hybridMultilevel"/>
    <w:tmpl w:val="C1B49E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50626"/>
    <w:multiLevelType w:val="hybridMultilevel"/>
    <w:tmpl w:val="2A7C5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423DE"/>
    <w:multiLevelType w:val="multilevel"/>
    <w:tmpl w:val="5FB2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15BEE"/>
    <w:multiLevelType w:val="hybridMultilevel"/>
    <w:tmpl w:val="F3BA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632"/>
    <w:multiLevelType w:val="hybridMultilevel"/>
    <w:tmpl w:val="9834AE34"/>
    <w:lvl w:ilvl="0" w:tplc="6D026B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845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C6B7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1A0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8894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0ADB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C46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C2B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1AF8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81339AD"/>
    <w:multiLevelType w:val="hybridMultilevel"/>
    <w:tmpl w:val="B4E2F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7148A2"/>
    <w:multiLevelType w:val="hybridMultilevel"/>
    <w:tmpl w:val="8674B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71D0D"/>
    <w:multiLevelType w:val="hybridMultilevel"/>
    <w:tmpl w:val="C4A4702C"/>
    <w:lvl w:ilvl="0" w:tplc="15665F3A">
      <w:start w:val="20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60D3C"/>
    <w:multiLevelType w:val="hybridMultilevel"/>
    <w:tmpl w:val="E3E67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33605"/>
    <w:multiLevelType w:val="hybridMultilevel"/>
    <w:tmpl w:val="14E889CE"/>
    <w:lvl w:ilvl="0" w:tplc="2F1CB00E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DE24F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2C46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823FD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4672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3ED63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6D95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AC6D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8253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166F01"/>
    <w:multiLevelType w:val="hybridMultilevel"/>
    <w:tmpl w:val="8DE64C06"/>
    <w:lvl w:ilvl="0" w:tplc="D58A8B76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96A14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4B03E8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7E6AF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1ECD4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6EAE32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8B252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A09F3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F8CFE6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 w15:restartNumberingAfterBreak="0">
    <w:nsid w:val="243A0E6A"/>
    <w:multiLevelType w:val="multilevel"/>
    <w:tmpl w:val="6F6612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5CC3D77"/>
    <w:multiLevelType w:val="hybridMultilevel"/>
    <w:tmpl w:val="2E12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46144"/>
    <w:multiLevelType w:val="hybridMultilevel"/>
    <w:tmpl w:val="CB04CD38"/>
    <w:lvl w:ilvl="0" w:tplc="8DCA034A">
      <w:start w:val="1"/>
      <w:numFmt w:val="bullet"/>
      <w:pStyle w:val="CustomBullets"/>
      <w:lvlText w:val="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161922"/>
    <w:multiLevelType w:val="hybridMultilevel"/>
    <w:tmpl w:val="AE1C1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051F9"/>
    <w:multiLevelType w:val="hybridMultilevel"/>
    <w:tmpl w:val="057A8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6E3328"/>
    <w:multiLevelType w:val="hybridMultilevel"/>
    <w:tmpl w:val="46F0B354"/>
    <w:lvl w:ilvl="0" w:tplc="ADCA899A">
      <w:start w:val="2010"/>
      <w:numFmt w:val="bullet"/>
      <w:lvlText w:val="-"/>
      <w:lvlJc w:val="left"/>
      <w:pPr>
        <w:ind w:left="54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0" w15:restartNumberingAfterBreak="0">
    <w:nsid w:val="38624C34"/>
    <w:multiLevelType w:val="multilevel"/>
    <w:tmpl w:val="751E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ED3A64"/>
    <w:multiLevelType w:val="hybridMultilevel"/>
    <w:tmpl w:val="97B0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354ED"/>
    <w:multiLevelType w:val="hybridMultilevel"/>
    <w:tmpl w:val="83EC8064"/>
    <w:lvl w:ilvl="0" w:tplc="0B96D49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C88ACAF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24A29D9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7F4CF4C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4126CAC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A516C71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B8AC23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824894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EEC6CA6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3" w15:restartNumberingAfterBreak="0">
    <w:nsid w:val="48A10F40"/>
    <w:multiLevelType w:val="hybridMultilevel"/>
    <w:tmpl w:val="6BA62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467A4A"/>
    <w:multiLevelType w:val="hybridMultilevel"/>
    <w:tmpl w:val="20467FC8"/>
    <w:lvl w:ilvl="0" w:tplc="413E7CCC">
      <w:start w:val="20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B4093"/>
    <w:multiLevelType w:val="multilevel"/>
    <w:tmpl w:val="06AE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2D6945"/>
    <w:multiLevelType w:val="hybridMultilevel"/>
    <w:tmpl w:val="7E04C30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35"/>
    <w:multiLevelType w:val="multilevel"/>
    <w:tmpl w:val="5AAC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B63479"/>
    <w:multiLevelType w:val="multilevel"/>
    <w:tmpl w:val="835A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E305E"/>
    <w:multiLevelType w:val="hybridMultilevel"/>
    <w:tmpl w:val="69C2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7"/>
  </w:num>
  <w:num w:numId="4">
    <w:abstractNumId w:val="13"/>
  </w:num>
  <w:num w:numId="5">
    <w:abstractNumId w:val="3"/>
  </w:num>
  <w:num w:numId="6">
    <w:abstractNumId w:val="17"/>
  </w:num>
  <w:num w:numId="7">
    <w:abstractNumId w:val="26"/>
  </w:num>
  <w:num w:numId="8">
    <w:abstractNumId w:val="11"/>
  </w:num>
  <w:num w:numId="9">
    <w:abstractNumId w:val="15"/>
  </w:num>
  <w:num w:numId="10">
    <w:abstractNumId w:val="19"/>
  </w:num>
  <w:num w:numId="11">
    <w:abstractNumId w:val="24"/>
  </w:num>
  <w:num w:numId="12">
    <w:abstractNumId w:val="22"/>
  </w:num>
  <w:num w:numId="13">
    <w:abstractNumId w:val="20"/>
  </w:num>
  <w:num w:numId="14">
    <w:abstractNumId w:val="5"/>
  </w:num>
  <w:num w:numId="15">
    <w:abstractNumId w:val="28"/>
  </w:num>
  <w:num w:numId="16">
    <w:abstractNumId w:val="27"/>
  </w:num>
  <w:num w:numId="17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0"/>
  </w:num>
  <w:num w:numId="19">
    <w:abstractNumId w:val="14"/>
  </w:num>
  <w:num w:numId="20">
    <w:abstractNumId w:val="4"/>
  </w:num>
  <w:num w:numId="21">
    <w:abstractNumId w:val="29"/>
  </w:num>
  <w:num w:numId="22">
    <w:abstractNumId w:val="6"/>
  </w:num>
  <w:num w:numId="23">
    <w:abstractNumId w:val="12"/>
  </w:num>
  <w:num w:numId="24">
    <w:abstractNumId w:val="10"/>
  </w:num>
  <w:num w:numId="25">
    <w:abstractNumId w:val="18"/>
  </w:num>
  <w:num w:numId="26">
    <w:abstractNumId w:val="21"/>
  </w:num>
  <w:num w:numId="27">
    <w:abstractNumId w:val="8"/>
  </w:num>
  <w:num w:numId="28">
    <w:abstractNumId w:val="9"/>
  </w:num>
  <w:num w:numId="29">
    <w:abstractNumId w:val="2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33"/>
    <w:rsid w:val="00005671"/>
    <w:rsid w:val="00016AEB"/>
    <w:rsid w:val="00052C47"/>
    <w:rsid w:val="00066E87"/>
    <w:rsid w:val="0007344E"/>
    <w:rsid w:val="000B4B0B"/>
    <w:rsid w:val="000B5406"/>
    <w:rsid w:val="000C2CFF"/>
    <w:rsid w:val="000D119E"/>
    <w:rsid w:val="001155A9"/>
    <w:rsid w:val="0012127F"/>
    <w:rsid w:val="00132210"/>
    <w:rsid w:val="00132D6B"/>
    <w:rsid w:val="001500E2"/>
    <w:rsid w:val="00154689"/>
    <w:rsid w:val="001659EA"/>
    <w:rsid w:val="00192749"/>
    <w:rsid w:val="001C4C67"/>
    <w:rsid w:val="00220CD9"/>
    <w:rsid w:val="002270D0"/>
    <w:rsid w:val="002466B8"/>
    <w:rsid w:val="00273301"/>
    <w:rsid w:val="00284271"/>
    <w:rsid w:val="002A0CA8"/>
    <w:rsid w:val="002C0033"/>
    <w:rsid w:val="002C36E1"/>
    <w:rsid w:val="002C6AE6"/>
    <w:rsid w:val="002E5C0A"/>
    <w:rsid w:val="002F701B"/>
    <w:rsid w:val="00330F17"/>
    <w:rsid w:val="00356F78"/>
    <w:rsid w:val="00365152"/>
    <w:rsid w:val="00394223"/>
    <w:rsid w:val="003B6FFF"/>
    <w:rsid w:val="003D6F1D"/>
    <w:rsid w:val="003F689D"/>
    <w:rsid w:val="00421871"/>
    <w:rsid w:val="004276F4"/>
    <w:rsid w:val="00440E48"/>
    <w:rsid w:val="00446FCE"/>
    <w:rsid w:val="00464A70"/>
    <w:rsid w:val="004D5808"/>
    <w:rsid w:val="00504A96"/>
    <w:rsid w:val="00554913"/>
    <w:rsid w:val="0056087C"/>
    <w:rsid w:val="005D10E0"/>
    <w:rsid w:val="00626906"/>
    <w:rsid w:val="006356F4"/>
    <w:rsid w:val="00680330"/>
    <w:rsid w:val="006C2A9E"/>
    <w:rsid w:val="006D5617"/>
    <w:rsid w:val="006E194A"/>
    <w:rsid w:val="006E3564"/>
    <w:rsid w:val="007354A5"/>
    <w:rsid w:val="007677E4"/>
    <w:rsid w:val="00786B1E"/>
    <w:rsid w:val="0079479D"/>
    <w:rsid w:val="007949F9"/>
    <w:rsid w:val="007A1833"/>
    <w:rsid w:val="007B4D4F"/>
    <w:rsid w:val="007B7C30"/>
    <w:rsid w:val="007D0D20"/>
    <w:rsid w:val="007D3995"/>
    <w:rsid w:val="007E1455"/>
    <w:rsid w:val="0082118D"/>
    <w:rsid w:val="0083287F"/>
    <w:rsid w:val="00835EB3"/>
    <w:rsid w:val="00855520"/>
    <w:rsid w:val="00855937"/>
    <w:rsid w:val="00873FAB"/>
    <w:rsid w:val="0089261D"/>
    <w:rsid w:val="00930668"/>
    <w:rsid w:val="009442AA"/>
    <w:rsid w:val="00955C3A"/>
    <w:rsid w:val="00957B60"/>
    <w:rsid w:val="00975A27"/>
    <w:rsid w:val="009A4BA0"/>
    <w:rsid w:val="009B430B"/>
    <w:rsid w:val="009B7DF9"/>
    <w:rsid w:val="009D4D55"/>
    <w:rsid w:val="00A05199"/>
    <w:rsid w:val="00A17DD5"/>
    <w:rsid w:val="00A25A76"/>
    <w:rsid w:val="00A55F0B"/>
    <w:rsid w:val="00A56796"/>
    <w:rsid w:val="00AA1937"/>
    <w:rsid w:val="00AA4222"/>
    <w:rsid w:val="00AB79C4"/>
    <w:rsid w:val="00AB7C0F"/>
    <w:rsid w:val="00AE16CF"/>
    <w:rsid w:val="00AE1C2E"/>
    <w:rsid w:val="00AF604F"/>
    <w:rsid w:val="00B04F18"/>
    <w:rsid w:val="00B0575B"/>
    <w:rsid w:val="00B1583F"/>
    <w:rsid w:val="00B16432"/>
    <w:rsid w:val="00B549FA"/>
    <w:rsid w:val="00BB74C6"/>
    <w:rsid w:val="00BC1402"/>
    <w:rsid w:val="00BC4BDC"/>
    <w:rsid w:val="00BD13A3"/>
    <w:rsid w:val="00BD2F34"/>
    <w:rsid w:val="00BE7C24"/>
    <w:rsid w:val="00C07593"/>
    <w:rsid w:val="00C72E91"/>
    <w:rsid w:val="00C80774"/>
    <w:rsid w:val="00C822B0"/>
    <w:rsid w:val="00CA47EE"/>
    <w:rsid w:val="00CC0D61"/>
    <w:rsid w:val="00CC615B"/>
    <w:rsid w:val="00CE3A93"/>
    <w:rsid w:val="00CE7440"/>
    <w:rsid w:val="00D11969"/>
    <w:rsid w:val="00D15C00"/>
    <w:rsid w:val="00D21FF1"/>
    <w:rsid w:val="00D313FC"/>
    <w:rsid w:val="00D3775F"/>
    <w:rsid w:val="00D5519C"/>
    <w:rsid w:val="00D657E7"/>
    <w:rsid w:val="00D854AF"/>
    <w:rsid w:val="00D876B8"/>
    <w:rsid w:val="00DA1ABF"/>
    <w:rsid w:val="00DC3F8F"/>
    <w:rsid w:val="00DD031D"/>
    <w:rsid w:val="00DD45BB"/>
    <w:rsid w:val="00DD5A5F"/>
    <w:rsid w:val="00DF398B"/>
    <w:rsid w:val="00E27A49"/>
    <w:rsid w:val="00E3243F"/>
    <w:rsid w:val="00E37257"/>
    <w:rsid w:val="00E54FA9"/>
    <w:rsid w:val="00E57ADC"/>
    <w:rsid w:val="00E75D98"/>
    <w:rsid w:val="00E9363F"/>
    <w:rsid w:val="00EC2ED5"/>
    <w:rsid w:val="00EF58BF"/>
    <w:rsid w:val="00EF71E1"/>
    <w:rsid w:val="00F0269D"/>
    <w:rsid w:val="00F2331A"/>
    <w:rsid w:val="00F27875"/>
    <w:rsid w:val="00F42BB5"/>
    <w:rsid w:val="00F61ABA"/>
    <w:rsid w:val="00F85FD5"/>
    <w:rsid w:val="00F9257C"/>
    <w:rsid w:val="00FA242A"/>
    <w:rsid w:val="00FB5CD9"/>
    <w:rsid w:val="00FC4D4D"/>
    <w:rsid w:val="00FD4B0F"/>
    <w:rsid w:val="00FE2CA2"/>
    <w:rsid w:val="00FE621F"/>
    <w:rsid w:val="0BA6125F"/>
    <w:rsid w:val="1386A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7a5b3e,#ada623,#567885"/>
    </o:shapedefaults>
    <o:shapelayout v:ext="edit">
      <o:idmap v:ext="edit" data="1"/>
    </o:shapelayout>
  </w:shapeDefaults>
  <w:decimalSymbol w:val="."/>
  <w:listSeparator w:val=","/>
  <w14:docId w14:val="20FF03E8"/>
  <w15:docId w15:val="{6D322014-1F77-4A22-8CB1-9B2CDF87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BB5"/>
    <w:pPr>
      <w:spacing w:before="40" w:after="40"/>
    </w:pPr>
    <w:rPr>
      <w:rFonts w:ascii="Cambria" w:hAnsi="Cambria"/>
    </w:rPr>
  </w:style>
  <w:style w:type="paragraph" w:styleId="Heading1">
    <w:name w:val="heading 1"/>
    <w:basedOn w:val="Normal"/>
    <w:link w:val="Heading1Char"/>
    <w:uiPriority w:val="9"/>
    <w:qFormat/>
    <w:rsid w:val="007E145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A49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8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A1833"/>
    <w:rPr>
      <w:color w:val="0000FF" w:themeColor="hyperlink"/>
      <w:u w:val="single"/>
    </w:rPr>
  </w:style>
  <w:style w:type="paragraph" w:customStyle="1" w:styleId="SectionTitle">
    <w:name w:val="Section Title"/>
    <w:basedOn w:val="Normal"/>
    <w:qFormat/>
    <w:rsid w:val="007949F9"/>
    <w:pPr>
      <w:spacing w:after="80"/>
    </w:pPr>
    <w:rPr>
      <w:rFonts w:ascii="Forte" w:hAnsi="Forte"/>
      <w:color w:val="FFFFFF" w:themeColor="background1"/>
      <w:sz w:val="32"/>
      <w:szCs w:val="32"/>
    </w:rPr>
  </w:style>
  <w:style w:type="paragraph" w:styleId="ListParagraph">
    <w:name w:val="List Paragraph"/>
    <w:basedOn w:val="Normal"/>
    <w:uiPriority w:val="34"/>
    <w:qFormat/>
    <w:rsid w:val="00CC615B"/>
    <w:pPr>
      <w:ind w:left="720"/>
      <w:contextualSpacing/>
    </w:pPr>
  </w:style>
  <w:style w:type="paragraph" w:customStyle="1" w:styleId="CustomBullets">
    <w:name w:val="Custom Bullets"/>
    <w:basedOn w:val="ListParagraph"/>
    <w:qFormat/>
    <w:rsid w:val="009D4D55"/>
    <w:pPr>
      <w:numPr>
        <w:numId w:val="1"/>
      </w:numPr>
      <w:spacing w:after="80"/>
    </w:pPr>
    <w:rPr>
      <w:rFonts w:asciiTheme="majorHAnsi" w:hAnsiTheme="majorHAnsi"/>
      <w:noProof/>
    </w:rPr>
  </w:style>
  <w:style w:type="paragraph" w:customStyle="1" w:styleId="Designation">
    <w:name w:val="Designation"/>
    <w:basedOn w:val="Normal"/>
    <w:qFormat/>
    <w:rsid w:val="000B4B0B"/>
    <w:pPr>
      <w:spacing w:after="80"/>
      <w:jc w:val="center"/>
    </w:pPr>
    <w:rPr>
      <w:rFonts w:asciiTheme="majorHAnsi" w:hAnsiTheme="majorHAnsi"/>
      <w:b/>
      <w:color w:val="D9D9D9" w:themeColor="background1" w:themeShade="D9"/>
      <w:sz w:val="24"/>
      <w:szCs w:val="24"/>
    </w:rPr>
  </w:style>
  <w:style w:type="paragraph" w:customStyle="1" w:styleId="Name">
    <w:name w:val="Name"/>
    <w:basedOn w:val="Normal"/>
    <w:qFormat/>
    <w:rsid w:val="00855520"/>
    <w:pPr>
      <w:spacing w:after="100"/>
    </w:pPr>
    <w:rPr>
      <w:rFonts w:ascii="Forte" w:hAnsi="Forte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CA8"/>
    <w:rPr>
      <w:rFonts w:ascii="Tahoma" w:hAnsi="Tahoma" w:cs="Tahoma"/>
      <w:sz w:val="16"/>
      <w:szCs w:val="16"/>
    </w:rPr>
  </w:style>
  <w:style w:type="paragraph" w:customStyle="1" w:styleId="BoldTabbed">
    <w:name w:val="Bold Tabbed"/>
    <w:basedOn w:val="Normal"/>
    <w:qFormat/>
    <w:rsid w:val="001500E2"/>
    <w:pPr>
      <w:tabs>
        <w:tab w:val="right" w:pos="6822"/>
      </w:tabs>
    </w:pPr>
    <w:rPr>
      <w:rFonts w:asciiTheme="majorHAnsi" w:hAnsiTheme="majorHAnsi"/>
      <w:b/>
      <w:noProof/>
      <w:sz w:val="24"/>
      <w:szCs w:val="24"/>
    </w:rPr>
  </w:style>
  <w:style w:type="paragraph" w:customStyle="1" w:styleId="subheader">
    <w:name w:val="sub header"/>
    <w:basedOn w:val="Normal"/>
    <w:qFormat/>
    <w:rsid w:val="00A25A76"/>
    <w:pPr>
      <w:spacing w:before="60" w:after="60"/>
    </w:pPr>
    <w:rPr>
      <w:rFonts w:asciiTheme="majorHAnsi" w:hAnsiTheme="majorHAnsi"/>
      <w:b/>
      <w:i/>
      <w:noProof/>
    </w:rPr>
  </w:style>
  <w:style w:type="paragraph" w:customStyle="1" w:styleId="Company">
    <w:name w:val="Company"/>
    <w:basedOn w:val="Normal"/>
    <w:qFormat/>
    <w:rsid w:val="00A25A76"/>
    <w:pPr>
      <w:spacing w:after="60"/>
    </w:pPr>
    <w:rPr>
      <w:rFonts w:asciiTheme="majorHAnsi" w:hAnsiTheme="majorHAnsi"/>
      <w:sz w:val="24"/>
      <w:szCs w:val="24"/>
    </w:rPr>
  </w:style>
  <w:style w:type="paragraph" w:customStyle="1" w:styleId="Description">
    <w:name w:val="Description"/>
    <w:basedOn w:val="Normal"/>
    <w:qFormat/>
    <w:rsid w:val="00A25A76"/>
    <w:rPr>
      <w:rFonts w:asciiTheme="majorHAnsi" w:hAnsiTheme="majorHAnsi"/>
      <w:noProof/>
    </w:rPr>
  </w:style>
  <w:style w:type="paragraph" w:styleId="NoSpacing">
    <w:name w:val="No Spacing"/>
    <w:uiPriority w:val="1"/>
    <w:qFormat/>
    <w:rsid w:val="004276F4"/>
    <w:rPr>
      <w:rFonts w:ascii="Cambria" w:hAnsi="Cambria"/>
    </w:rPr>
  </w:style>
  <w:style w:type="character" w:customStyle="1" w:styleId="Heading1Char">
    <w:name w:val="Heading 1 Char"/>
    <w:basedOn w:val="DefaultParagraphFont"/>
    <w:link w:val="Heading1"/>
    <w:uiPriority w:val="9"/>
    <w:rsid w:val="007E14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tactInfo">
    <w:name w:val="Contact Info"/>
    <w:basedOn w:val="Normal"/>
    <w:qFormat/>
    <w:rsid w:val="009B430B"/>
    <w:pPr>
      <w:tabs>
        <w:tab w:val="left" w:pos="335"/>
      </w:tabs>
    </w:pPr>
    <w:rPr>
      <w:rFonts w:asciiTheme="majorHAnsi" w:hAnsiTheme="majorHAnsi"/>
      <w:noProof/>
    </w:rPr>
  </w:style>
  <w:style w:type="paragraph" w:customStyle="1" w:styleId="Degree">
    <w:name w:val="Degree"/>
    <w:basedOn w:val="Normal"/>
    <w:qFormat/>
    <w:rsid w:val="00284271"/>
    <w:pPr>
      <w:spacing w:before="80" w:after="80"/>
    </w:pPr>
    <w:rPr>
      <w:rFonts w:asciiTheme="majorHAnsi" w:hAnsiTheme="majorHAnsi"/>
      <w:b/>
    </w:rPr>
  </w:style>
  <w:style w:type="paragraph" w:customStyle="1" w:styleId="College">
    <w:name w:val="College"/>
    <w:basedOn w:val="Normal"/>
    <w:qFormat/>
    <w:rsid w:val="002F701B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unhideWhenUsed/>
    <w:rsid w:val="00D854A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54AF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D854A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854AF"/>
    <w:rPr>
      <w:rFonts w:ascii="Cambria" w:hAnsi="Cambria"/>
    </w:rPr>
  </w:style>
  <w:style w:type="character" w:customStyle="1" w:styleId="tgc">
    <w:name w:val="_tgc"/>
    <w:rsid w:val="00D854AF"/>
  </w:style>
  <w:style w:type="paragraph" w:styleId="NormalWeb">
    <w:name w:val="Normal (Web)"/>
    <w:basedOn w:val="Normal"/>
    <w:uiPriority w:val="99"/>
    <w:unhideWhenUsed/>
    <w:rsid w:val="00B158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A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510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67763-046B-409F-978D-C2E7DDB8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Valera, Maricel</cp:lastModifiedBy>
  <cp:revision>3</cp:revision>
  <cp:lastPrinted>2020-02-26T11:09:00Z</cp:lastPrinted>
  <dcterms:created xsi:type="dcterms:W3CDTF">2023-02-06T04:10:00Z</dcterms:created>
  <dcterms:modified xsi:type="dcterms:W3CDTF">2023-06-04T01:07:00Z</dcterms:modified>
</cp:coreProperties>
</file>