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F48" w:rsidRPr="00F030BA" w:rsidRDefault="00C70F48" w:rsidP="00836434">
      <w:pPr>
        <w:spacing w:after="0"/>
        <w:jc w:val="center"/>
        <w:rPr>
          <w:rFonts w:ascii="Calibri" w:hAnsi="Calibri" w:cs="Arial"/>
          <w:sz w:val="20"/>
          <w:szCs w:val="20"/>
        </w:rPr>
      </w:pPr>
    </w:p>
    <w:p w:rsidR="009132FA" w:rsidRPr="00F030BA" w:rsidRDefault="00CA5968" w:rsidP="00836434">
      <w:pPr>
        <w:spacing w:after="0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</w:rPr>
        <w:drawing>
          <wp:inline distT="0" distB="0" distL="0" distR="0">
            <wp:extent cx="2190750" cy="2828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C8F" w:rsidRPr="00B056CB" w:rsidRDefault="00430B27" w:rsidP="00B056CB">
      <w:pPr>
        <w:spacing w:after="0"/>
        <w:jc w:val="center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>____________________________________</w:t>
      </w:r>
    </w:p>
    <w:p w:rsidR="00B056CB" w:rsidRDefault="00B056CB" w:rsidP="00430B27">
      <w:pPr>
        <w:spacing w:after="0"/>
        <w:jc w:val="center"/>
        <w:rPr>
          <w:rFonts w:ascii="Calibri" w:hAnsi="Calibri" w:cs="Arial"/>
          <w:b/>
          <w:sz w:val="20"/>
          <w:szCs w:val="20"/>
          <w:highlight w:val="lightGray"/>
        </w:rPr>
      </w:pPr>
    </w:p>
    <w:p w:rsidR="00430B27" w:rsidRPr="00BF2ED7" w:rsidRDefault="00430B27" w:rsidP="00430B27">
      <w:pPr>
        <w:spacing w:after="0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F2ED7">
        <w:rPr>
          <w:rFonts w:ascii="Calibri" w:hAnsi="Calibri" w:cs="Arial"/>
          <w:b/>
          <w:sz w:val="20"/>
          <w:szCs w:val="20"/>
          <w:u w:val="single"/>
        </w:rPr>
        <w:t>ABOUT ME</w:t>
      </w:r>
    </w:p>
    <w:p w:rsidR="00E63C8F" w:rsidRPr="00F030BA" w:rsidRDefault="00E63C8F" w:rsidP="00430B27">
      <w:pPr>
        <w:spacing w:after="0"/>
        <w:jc w:val="center"/>
        <w:rPr>
          <w:rFonts w:ascii="Calibri" w:hAnsi="Calibri" w:cs="Arial"/>
          <w:b/>
          <w:sz w:val="20"/>
          <w:szCs w:val="20"/>
        </w:rPr>
      </w:pPr>
    </w:p>
    <w:p w:rsidR="00430B27" w:rsidRPr="00F030BA" w:rsidRDefault="00430B27" w:rsidP="00430B27">
      <w:pPr>
        <w:pBdr>
          <w:bottom w:val="single" w:sz="6" w:space="1" w:color="auto"/>
        </w:pBdr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>A dynamic, hardworking and enthusiastic banking professional who continue to learn new skills and seek new challenges with pro</w:t>
      </w:r>
      <w:r w:rsidR="00F93B9B">
        <w:rPr>
          <w:rFonts w:ascii="Calibri" w:hAnsi="Calibri" w:cs="Arial"/>
          <w:sz w:val="20"/>
          <w:szCs w:val="20"/>
        </w:rPr>
        <w:t xml:space="preserve">ven abilities to lead and </w:t>
      </w:r>
      <w:r w:rsidR="00874AF8" w:rsidRPr="00F030BA">
        <w:rPr>
          <w:rFonts w:ascii="Calibri" w:hAnsi="Calibri" w:cs="Arial"/>
          <w:sz w:val="20"/>
          <w:szCs w:val="20"/>
        </w:rPr>
        <w:t>multi</w:t>
      </w:r>
      <w:r w:rsidR="00F93B9B">
        <w:rPr>
          <w:rFonts w:ascii="Calibri" w:hAnsi="Calibri" w:cs="Arial"/>
          <w:sz w:val="20"/>
          <w:szCs w:val="20"/>
        </w:rPr>
        <w:t>-</w:t>
      </w:r>
      <w:r w:rsidR="00874AF8" w:rsidRPr="00F030BA">
        <w:rPr>
          <w:rFonts w:ascii="Calibri" w:hAnsi="Calibri" w:cs="Arial"/>
          <w:sz w:val="20"/>
          <w:szCs w:val="20"/>
        </w:rPr>
        <w:t xml:space="preserve"> tasks</w:t>
      </w:r>
      <w:r w:rsidR="00B056CB">
        <w:rPr>
          <w:rFonts w:ascii="Calibri" w:hAnsi="Calibri" w:cs="Arial"/>
          <w:sz w:val="20"/>
          <w:szCs w:val="20"/>
        </w:rPr>
        <w:t>,</w:t>
      </w:r>
      <w:r w:rsidRPr="00F030BA">
        <w:rPr>
          <w:rFonts w:ascii="Calibri" w:hAnsi="Calibri" w:cs="Arial"/>
          <w:sz w:val="20"/>
          <w:szCs w:val="20"/>
        </w:rPr>
        <w:t xml:space="preserve"> meet</w:t>
      </w:r>
      <w:r w:rsidR="002032AD" w:rsidRPr="00F030BA">
        <w:rPr>
          <w:rFonts w:ascii="Calibri" w:hAnsi="Calibri" w:cs="Arial"/>
          <w:sz w:val="20"/>
          <w:szCs w:val="20"/>
        </w:rPr>
        <w:t xml:space="preserve"> new</w:t>
      </w:r>
      <w:r w:rsidRPr="00F030BA">
        <w:rPr>
          <w:rFonts w:ascii="Calibri" w:hAnsi="Calibri" w:cs="Arial"/>
          <w:sz w:val="20"/>
          <w:szCs w:val="20"/>
        </w:rPr>
        <w:t xml:space="preserve"> people &amp; learn new culture.</w:t>
      </w:r>
    </w:p>
    <w:p w:rsidR="00430B27" w:rsidRPr="00F030BA" w:rsidRDefault="001A0159" w:rsidP="00430B27">
      <w:pPr>
        <w:pStyle w:val="ListParagraph"/>
        <w:widowControl w:val="0"/>
        <w:spacing w:after="0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                                 </w:t>
      </w:r>
      <w:r w:rsidR="003656C6">
        <w:rPr>
          <w:rFonts w:ascii="Calibri" w:eastAsia="Times New Roman" w:hAnsi="Calibri" w:cs="Arial"/>
          <w:color w:val="000000"/>
          <w:sz w:val="20"/>
          <w:szCs w:val="20"/>
        </w:rPr>
        <w:t xml:space="preserve">          </w:t>
      </w:r>
    </w:p>
    <w:p w:rsidR="00337000" w:rsidRDefault="00337000" w:rsidP="00D3551A">
      <w:pPr>
        <w:spacing w:after="0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F2ED7">
        <w:rPr>
          <w:rFonts w:ascii="Calibri" w:hAnsi="Calibri" w:cs="Arial"/>
          <w:b/>
          <w:sz w:val="20"/>
          <w:szCs w:val="20"/>
          <w:u w:val="single"/>
        </w:rPr>
        <w:t>FUNCTIONAL COMPETENCIES</w:t>
      </w:r>
    </w:p>
    <w:p w:rsidR="00C01009" w:rsidRPr="00F030BA" w:rsidRDefault="00C01009" w:rsidP="00D3551A">
      <w:pPr>
        <w:spacing w:after="0"/>
        <w:jc w:val="center"/>
        <w:rPr>
          <w:rFonts w:ascii="Calibri" w:hAnsi="Calibri" w:cs="Arial"/>
          <w:b/>
          <w:sz w:val="20"/>
          <w:szCs w:val="20"/>
          <w:u w:val="single"/>
        </w:rPr>
      </w:pPr>
    </w:p>
    <w:p w:rsidR="00337000" w:rsidRPr="00F030BA" w:rsidRDefault="00337000" w:rsidP="00D3551A">
      <w:pPr>
        <w:pStyle w:val="ListParagraph"/>
        <w:numPr>
          <w:ilvl w:val="0"/>
          <w:numId w:val="8"/>
        </w:numPr>
        <w:spacing w:after="0"/>
        <w:ind w:left="270" w:hanging="27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>Proficient in Office applications (Word, Excel, Power Point</w:t>
      </w:r>
      <w:r w:rsidR="00590C8D" w:rsidRPr="00F030BA">
        <w:rPr>
          <w:rFonts w:ascii="Calibri" w:hAnsi="Calibri" w:cs="Arial"/>
          <w:sz w:val="20"/>
          <w:szCs w:val="20"/>
        </w:rPr>
        <w:t>)</w:t>
      </w:r>
    </w:p>
    <w:p w:rsidR="00337000" w:rsidRPr="00F030BA" w:rsidRDefault="00F93B9B" w:rsidP="00CB28D8">
      <w:pPr>
        <w:pStyle w:val="ListParagraph"/>
        <w:numPr>
          <w:ilvl w:val="0"/>
          <w:numId w:val="8"/>
        </w:numPr>
        <w:spacing w:after="0"/>
        <w:ind w:left="270" w:hanging="27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Basic knowledge in accounting, credit handling, loan packaging for commercial loans.</w:t>
      </w:r>
    </w:p>
    <w:p w:rsidR="00337000" w:rsidRPr="00F030BA" w:rsidRDefault="00337000" w:rsidP="00F93B9B">
      <w:pPr>
        <w:pStyle w:val="ListParagraph"/>
        <w:numPr>
          <w:ilvl w:val="0"/>
          <w:numId w:val="8"/>
        </w:numPr>
        <w:spacing w:after="0"/>
        <w:ind w:left="270" w:hanging="27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>Adept in monitoring data and expiries</w:t>
      </w:r>
      <w:r w:rsidR="00CB28D8" w:rsidRPr="00F030BA">
        <w:rPr>
          <w:rFonts w:ascii="Calibri" w:hAnsi="Calibri" w:cs="Arial"/>
          <w:sz w:val="20"/>
          <w:szCs w:val="20"/>
        </w:rPr>
        <w:t xml:space="preserve">, </w:t>
      </w:r>
      <w:r w:rsidR="00C25EC0" w:rsidRPr="00F030BA">
        <w:rPr>
          <w:rFonts w:ascii="Calibri" w:hAnsi="Calibri" w:cs="Arial"/>
          <w:sz w:val="20"/>
          <w:szCs w:val="20"/>
        </w:rPr>
        <w:t>loan documentation</w:t>
      </w:r>
      <w:r w:rsidR="00D63E2C" w:rsidRPr="00F030BA">
        <w:rPr>
          <w:rFonts w:ascii="Calibri" w:hAnsi="Calibri" w:cs="Arial"/>
          <w:sz w:val="20"/>
          <w:szCs w:val="20"/>
        </w:rPr>
        <w:t>.</w:t>
      </w:r>
    </w:p>
    <w:p w:rsidR="00337000" w:rsidRPr="00F030BA" w:rsidRDefault="00337000" w:rsidP="00D3551A">
      <w:pPr>
        <w:pStyle w:val="ListParagraph"/>
        <w:numPr>
          <w:ilvl w:val="0"/>
          <w:numId w:val="8"/>
        </w:numPr>
        <w:spacing w:after="0"/>
        <w:ind w:left="270" w:hanging="27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>Effective communication (oral &amp; verbal).</w:t>
      </w:r>
    </w:p>
    <w:p w:rsidR="00337000" w:rsidRPr="00F030BA" w:rsidRDefault="00B056CB" w:rsidP="00D3551A">
      <w:pPr>
        <w:pStyle w:val="ListParagraph"/>
        <w:numPr>
          <w:ilvl w:val="0"/>
          <w:numId w:val="8"/>
        </w:numPr>
        <w:spacing w:after="0"/>
        <w:ind w:left="270" w:hanging="27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Administrative Assistance</w:t>
      </w:r>
    </w:p>
    <w:p w:rsidR="00337000" w:rsidRPr="00F030BA" w:rsidRDefault="00337000" w:rsidP="00D3551A">
      <w:pPr>
        <w:pStyle w:val="ListParagraph"/>
        <w:numPr>
          <w:ilvl w:val="0"/>
          <w:numId w:val="8"/>
        </w:numPr>
        <w:spacing w:after="0"/>
        <w:ind w:left="270" w:hanging="27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>Good marketing and customer service skills.</w:t>
      </w:r>
    </w:p>
    <w:p w:rsidR="00AF57DE" w:rsidRPr="00F030BA" w:rsidRDefault="00AF57DE" w:rsidP="004671B8">
      <w:pPr>
        <w:spacing w:after="0"/>
        <w:jc w:val="both"/>
        <w:rPr>
          <w:rFonts w:ascii="Calibri" w:hAnsi="Calibri" w:cs="Arial"/>
          <w:sz w:val="20"/>
          <w:szCs w:val="20"/>
        </w:rPr>
      </w:pPr>
    </w:p>
    <w:p w:rsidR="008A3486" w:rsidRDefault="00464E1D" w:rsidP="008A3486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BF2ED7">
        <w:rPr>
          <w:rFonts w:ascii="Calibri" w:hAnsi="Calibri"/>
          <w:b/>
          <w:sz w:val="20"/>
          <w:szCs w:val="20"/>
          <w:u w:val="single"/>
        </w:rPr>
        <w:t>EDUCATION</w:t>
      </w:r>
    </w:p>
    <w:p w:rsidR="00E63C8F" w:rsidRDefault="008E2E44" w:rsidP="00E63C8F">
      <w:pPr>
        <w:spacing w:after="0"/>
        <w:rPr>
          <w:rFonts w:ascii="Calibri" w:hAnsi="Calibri" w:cs="Arial"/>
          <w:sz w:val="20"/>
          <w:szCs w:val="20"/>
        </w:rPr>
      </w:pPr>
      <w:r w:rsidRPr="008A3486">
        <w:rPr>
          <w:rFonts w:ascii="Calibri" w:hAnsi="Calibri"/>
          <w:sz w:val="20"/>
          <w:szCs w:val="20"/>
        </w:rPr>
        <w:t>Colle</w:t>
      </w:r>
      <w:r>
        <w:rPr>
          <w:rFonts w:ascii="Calibri" w:hAnsi="Calibri" w:cs="Arial"/>
          <w:sz w:val="20"/>
          <w:szCs w:val="20"/>
        </w:rPr>
        <w:t>ge</w:t>
      </w:r>
      <w:r w:rsidR="00904262" w:rsidRPr="00F030BA">
        <w:rPr>
          <w:rFonts w:ascii="Calibri" w:hAnsi="Calibri" w:cs="Arial"/>
          <w:sz w:val="20"/>
          <w:szCs w:val="20"/>
        </w:rPr>
        <w:t xml:space="preserve">        : </w:t>
      </w:r>
      <w:r>
        <w:rPr>
          <w:rFonts w:ascii="Calibri" w:hAnsi="Calibri" w:cs="Arial"/>
          <w:sz w:val="20"/>
          <w:szCs w:val="20"/>
        </w:rPr>
        <w:t xml:space="preserve">Bachelor of </w:t>
      </w:r>
      <w:r w:rsidR="00E63C8F">
        <w:rPr>
          <w:rFonts w:ascii="Calibri" w:hAnsi="Calibri" w:cs="Arial"/>
          <w:sz w:val="20"/>
          <w:szCs w:val="20"/>
        </w:rPr>
        <w:t xml:space="preserve">Science in Business </w:t>
      </w:r>
    </w:p>
    <w:p w:rsidR="002570DB" w:rsidRDefault="00E63C8F" w:rsidP="00E63C8F">
      <w:pPr>
        <w:spacing w:after="0"/>
        <w:ind w:firstLine="72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  <w:r w:rsidR="00A064E0">
        <w:rPr>
          <w:rFonts w:ascii="Calibri" w:hAnsi="Calibri" w:cs="Arial"/>
          <w:sz w:val="20"/>
          <w:szCs w:val="20"/>
        </w:rPr>
        <w:t xml:space="preserve">     Administration – Major in </w:t>
      </w:r>
      <w:r>
        <w:rPr>
          <w:rFonts w:ascii="Calibri" w:hAnsi="Calibri" w:cs="Arial"/>
          <w:sz w:val="20"/>
          <w:szCs w:val="20"/>
        </w:rPr>
        <w:t>Management</w:t>
      </w:r>
    </w:p>
    <w:p w:rsidR="00E63C8F" w:rsidRDefault="00A064E0" w:rsidP="00372B9B">
      <w:pPr>
        <w:spacing w:after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    </w:t>
      </w:r>
      <w:r w:rsidR="00E63C8F">
        <w:rPr>
          <w:rFonts w:ascii="Calibri" w:hAnsi="Calibri" w:cs="Arial"/>
          <w:sz w:val="20"/>
          <w:szCs w:val="20"/>
        </w:rPr>
        <w:t xml:space="preserve">St. Paul University  </w:t>
      </w:r>
    </w:p>
    <w:p w:rsidR="00464E1D" w:rsidRPr="00F030BA" w:rsidRDefault="00A064E0" w:rsidP="00E63C8F">
      <w:pPr>
        <w:spacing w:after="0"/>
        <w:ind w:firstLine="72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</w:t>
      </w:r>
      <w:proofErr w:type="spellStart"/>
      <w:r w:rsidR="001E4F46">
        <w:rPr>
          <w:rFonts w:ascii="Calibri" w:hAnsi="Calibri" w:cs="Arial"/>
          <w:sz w:val="20"/>
          <w:szCs w:val="20"/>
        </w:rPr>
        <w:t>Tuguegarao</w:t>
      </w:r>
      <w:proofErr w:type="spellEnd"/>
      <w:r w:rsidR="00464E1D" w:rsidRPr="00F030BA">
        <w:rPr>
          <w:rFonts w:ascii="Calibri" w:hAnsi="Calibri" w:cs="Arial"/>
          <w:sz w:val="20"/>
          <w:szCs w:val="20"/>
        </w:rPr>
        <w:t xml:space="preserve"> City,</w:t>
      </w:r>
      <w:r w:rsidR="00E63C8F">
        <w:rPr>
          <w:rFonts w:ascii="Calibri" w:hAnsi="Calibri" w:cs="Arial"/>
          <w:sz w:val="20"/>
          <w:szCs w:val="20"/>
        </w:rPr>
        <w:t xml:space="preserve"> Cagayan,</w:t>
      </w:r>
      <w:r w:rsidR="00464E1D" w:rsidRPr="00F030BA">
        <w:rPr>
          <w:rFonts w:ascii="Calibri" w:hAnsi="Calibri" w:cs="Arial"/>
          <w:sz w:val="20"/>
          <w:szCs w:val="20"/>
        </w:rPr>
        <w:t xml:space="preserve"> Philippines</w:t>
      </w:r>
    </w:p>
    <w:p w:rsidR="00464E1D" w:rsidRPr="00F030BA" w:rsidRDefault="00A064E0" w:rsidP="00372B9B">
      <w:pPr>
        <w:spacing w:after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    </w:t>
      </w:r>
      <w:r w:rsidR="00127C41">
        <w:rPr>
          <w:rFonts w:ascii="Calibri" w:hAnsi="Calibri" w:cs="Arial"/>
          <w:sz w:val="20"/>
          <w:szCs w:val="20"/>
        </w:rPr>
        <w:t>I</w:t>
      </w:r>
      <w:r w:rsidR="00464E1D" w:rsidRPr="00F030BA">
        <w:rPr>
          <w:rFonts w:ascii="Calibri" w:hAnsi="Calibri" w:cs="Arial"/>
          <w:sz w:val="20"/>
          <w:szCs w:val="20"/>
        </w:rPr>
        <w:t>nclusive Year: 199</w:t>
      </w:r>
      <w:r w:rsidR="00E63C8F">
        <w:rPr>
          <w:rFonts w:ascii="Calibri" w:hAnsi="Calibri" w:cs="Arial"/>
          <w:sz w:val="20"/>
          <w:szCs w:val="20"/>
        </w:rPr>
        <w:t>9</w:t>
      </w:r>
      <w:r w:rsidR="00464E1D" w:rsidRPr="00F030BA">
        <w:rPr>
          <w:rFonts w:ascii="Calibri" w:hAnsi="Calibri" w:cs="Arial"/>
          <w:sz w:val="20"/>
          <w:szCs w:val="20"/>
        </w:rPr>
        <w:t xml:space="preserve"> to 2003</w:t>
      </w:r>
    </w:p>
    <w:p w:rsidR="00464E1D" w:rsidRPr="00F030BA" w:rsidRDefault="00464E1D" w:rsidP="00372B9B">
      <w:pPr>
        <w:spacing w:after="0"/>
        <w:jc w:val="both"/>
        <w:rPr>
          <w:rFonts w:ascii="Calibri" w:hAnsi="Calibri" w:cs="Arial"/>
          <w:sz w:val="20"/>
          <w:szCs w:val="20"/>
        </w:rPr>
      </w:pPr>
    </w:p>
    <w:p w:rsidR="00464E1D" w:rsidRPr="00F030BA" w:rsidRDefault="00D65224" w:rsidP="00372B9B">
      <w:p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Secondary :</w:t>
      </w:r>
      <w:r w:rsidR="00464E1D" w:rsidRPr="00F030BA">
        <w:rPr>
          <w:rFonts w:ascii="Calibri" w:hAnsi="Calibri" w:cs="Arial"/>
          <w:sz w:val="20"/>
          <w:szCs w:val="20"/>
        </w:rPr>
        <w:t xml:space="preserve"> </w:t>
      </w:r>
      <w:r w:rsidR="00E63C8F">
        <w:rPr>
          <w:rFonts w:ascii="Calibri" w:hAnsi="Calibri" w:cs="Arial"/>
          <w:sz w:val="20"/>
          <w:szCs w:val="20"/>
        </w:rPr>
        <w:t>Cagayan National Highs School</w:t>
      </w:r>
    </w:p>
    <w:p w:rsidR="00464E1D" w:rsidRPr="00F030BA" w:rsidRDefault="00464E1D" w:rsidP="00372B9B">
      <w:pPr>
        <w:spacing w:after="0"/>
        <w:ind w:left="72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 xml:space="preserve">  </w:t>
      </w:r>
      <w:r w:rsidR="00F93B9B">
        <w:rPr>
          <w:rFonts w:ascii="Calibri" w:hAnsi="Calibri" w:cs="Arial"/>
          <w:sz w:val="20"/>
          <w:szCs w:val="20"/>
        </w:rPr>
        <w:t xml:space="preserve">    </w:t>
      </w:r>
      <w:proofErr w:type="spellStart"/>
      <w:r w:rsidR="00E63C8F">
        <w:rPr>
          <w:rFonts w:ascii="Calibri" w:hAnsi="Calibri" w:cs="Arial"/>
          <w:sz w:val="20"/>
          <w:szCs w:val="20"/>
        </w:rPr>
        <w:t>Tuguegarao</w:t>
      </w:r>
      <w:proofErr w:type="spellEnd"/>
      <w:r w:rsidR="00E63C8F">
        <w:rPr>
          <w:rFonts w:ascii="Calibri" w:hAnsi="Calibri" w:cs="Arial"/>
          <w:sz w:val="20"/>
          <w:szCs w:val="20"/>
        </w:rPr>
        <w:t xml:space="preserve"> City, Cagayan</w:t>
      </w:r>
      <w:r w:rsidR="00B0179E">
        <w:rPr>
          <w:rFonts w:ascii="Calibri" w:hAnsi="Calibri" w:cs="Arial"/>
          <w:sz w:val="20"/>
          <w:szCs w:val="20"/>
        </w:rPr>
        <w:t>, Philippines</w:t>
      </w:r>
    </w:p>
    <w:p w:rsidR="00464E1D" w:rsidRPr="00F030BA" w:rsidRDefault="00127C41" w:rsidP="00372B9B">
      <w:p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     I</w:t>
      </w:r>
      <w:r w:rsidR="00464E1D" w:rsidRPr="00F030BA">
        <w:rPr>
          <w:rFonts w:ascii="Calibri" w:hAnsi="Calibri" w:cs="Arial"/>
          <w:sz w:val="20"/>
          <w:szCs w:val="20"/>
        </w:rPr>
        <w:t>nclusive Year</w:t>
      </w:r>
      <w:r w:rsidR="00464E1D" w:rsidRPr="00F030BA">
        <w:rPr>
          <w:rFonts w:ascii="Calibri" w:hAnsi="Calibri" w:cs="Arial"/>
          <w:sz w:val="20"/>
          <w:szCs w:val="20"/>
        </w:rPr>
        <w:tab/>
        <w:t>: 199</w:t>
      </w:r>
      <w:r w:rsidR="00E63C8F">
        <w:rPr>
          <w:rFonts w:ascii="Calibri" w:hAnsi="Calibri" w:cs="Arial"/>
          <w:sz w:val="20"/>
          <w:szCs w:val="20"/>
        </w:rPr>
        <w:t>5 to 1999</w:t>
      </w:r>
    </w:p>
    <w:p w:rsidR="00464E1D" w:rsidRPr="00F030BA" w:rsidRDefault="00464E1D" w:rsidP="00372B9B">
      <w:pPr>
        <w:tabs>
          <w:tab w:val="left" w:pos="10710"/>
        </w:tabs>
        <w:spacing w:after="0"/>
        <w:jc w:val="center"/>
        <w:rPr>
          <w:rFonts w:ascii="Calibri" w:hAnsi="Calibri" w:cs="Arial"/>
          <w:b/>
          <w:sz w:val="20"/>
          <w:szCs w:val="20"/>
          <w:highlight w:val="lightGray"/>
          <w:u w:val="single"/>
        </w:rPr>
      </w:pPr>
    </w:p>
    <w:p w:rsidR="00464E1D" w:rsidRPr="00F030BA" w:rsidRDefault="00E63C8F" w:rsidP="00372B9B">
      <w:p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Elementary :</w:t>
      </w:r>
      <w:proofErr w:type="spellStart"/>
      <w:r>
        <w:rPr>
          <w:rFonts w:ascii="Calibri" w:hAnsi="Calibri" w:cs="Arial"/>
          <w:sz w:val="20"/>
          <w:szCs w:val="20"/>
        </w:rPr>
        <w:t>Tuguegarao</w:t>
      </w:r>
      <w:proofErr w:type="spellEnd"/>
      <w:r>
        <w:rPr>
          <w:rFonts w:ascii="Calibri" w:hAnsi="Calibri" w:cs="Arial"/>
          <w:sz w:val="20"/>
          <w:szCs w:val="20"/>
        </w:rPr>
        <w:t xml:space="preserve"> West Central School</w:t>
      </w:r>
    </w:p>
    <w:p w:rsidR="00464E1D" w:rsidRPr="00F030BA" w:rsidRDefault="0041140E" w:rsidP="00372B9B">
      <w:p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   </w:t>
      </w:r>
      <w:r w:rsidR="00F93B9B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E63C8F">
        <w:rPr>
          <w:rFonts w:ascii="Calibri" w:hAnsi="Calibri" w:cs="Arial"/>
          <w:sz w:val="20"/>
          <w:szCs w:val="20"/>
        </w:rPr>
        <w:t>Tuguegarao</w:t>
      </w:r>
      <w:proofErr w:type="spellEnd"/>
      <w:r w:rsidR="00E63C8F">
        <w:rPr>
          <w:rFonts w:ascii="Calibri" w:hAnsi="Calibri" w:cs="Arial"/>
          <w:sz w:val="20"/>
          <w:szCs w:val="20"/>
        </w:rPr>
        <w:t xml:space="preserve"> City, Cagayan, Philippines</w:t>
      </w:r>
    </w:p>
    <w:p w:rsidR="00E66B52" w:rsidRPr="00B056CB" w:rsidRDefault="0041140E" w:rsidP="00B056CB">
      <w:p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    </w:t>
      </w:r>
      <w:r w:rsidR="00464E1D" w:rsidRPr="00F030BA">
        <w:rPr>
          <w:rFonts w:ascii="Calibri" w:hAnsi="Calibri" w:cs="Arial"/>
          <w:sz w:val="20"/>
          <w:szCs w:val="20"/>
        </w:rPr>
        <w:t>Inclusive Year: 198</w:t>
      </w:r>
      <w:r w:rsidR="00E63C8F">
        <w:rPr>
          <w:rFonts w:ascii="Calibri" w:hAnsi="Calibri" w:cs="Arial"/>
          <w:sz w:val="20"/>
          <w:szCs w:val="20"/>
        </w:rPr>
        <w:t>9 to 1995</w:t>
      </w:r>
    </w:p>
    <w:p w:rsidR="00B056CB" w:rsidRDefault="00B056CB" w:rsidP="00D3551A">
      <w:pPr>
        <w:spacing w:after="0"/>
        <w:ind w:right="34"/>
        <w:jc w:val="center"/>
        <w:rPr>
          <w:rFonts w:ascii="Calibri" w:hAnsi="Calibri" w:cs="Arial"/>
          <w:b/>
          <w:sz w:val="28"/>
          <w:szCs w:val="28"/>
        </w:rPr>
      </w:pPr>
    </w:p>
    <w:p w:rsidR="00430B27" w:rsidRPr="0036452C" w:rsidRDefault="006F199D" w:rsidP="00D3551A">
      <w:pPr>
        <w:spacing w:after="0"/>
        <w:ind w:right="34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JENNIFER C.TO</w:t>
      </w:r>
    </w:p>
    <w:p w:rsidR="00430B27" w:rsidRPr="00F030BA" w:rsidRDefault="00430B27" w:rsidP="00C56A5B">
      <w:pPr>
        <w:spacing w:after="0"/>
        <w:jc w:val="center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 xml:space="preserve">Present Address: </w:t>
      </w:r>
      <w:r w:rsidR="006F199D">
        <w:rPr>
          <w:rFonts w:ascii="Calibri" w:hAnsi="Calibri" w:cs="Arial"/>
          <w:sz w:val="20"/>
          <w:szCs w:val="20"/>
        </w:rPr>
        <w:t xml:space="preserve">12 Eagle St., San Gabriel Village, </w:t>
      </w:r>
      <w:proofErr w:type="spellStart"/>
      <w:r w:rsidR="006F199D">
        <w:rPr>
          <w:rFonts w:ascii="Calibri" w:hAnsi="Calibri" w:cs="Arial"/>
          <w:sz w:val="20"/>
          <w:szCs w:val="20"/>
        </w:rPr>
        <w:t>Tuguegarao</w:t>
      </w:r>
      <w:proofErr w:type="spellEnd"/>
      <w:r w:rsidR="006F199D">
        <w:rPr>
          <w:rFonts w:ascii="Calibri" w:hAnsi="Calibri" w:cs="Arial"/>
          <w:sz w:val="20"/>
          <w:szCs w:val="20"/>
        </w:rPr>
        <w:t xml:space="preserve"> City</w:t>
      </w:r>
      <w:r w:rsidRPr="00F030BA">
        <w:rPr>
          <w:rFonts w:ascii="Calibri" w:hAnsi="Calibri" w:cs="Arial"/>
          <w:sz w:val="20"/>
          <w:szCs w:val="20"/>
        </w:rPr>
        <w:t>, Cagayan, Philippines</w:t>
      </w:r>
    </w:p>
    <w:p w:rsidR="00C56A5B" w:rsidRPr="00F030BA" w:rsidRDefault="00C56A5B" w:rsidP="00C56A5B">
      <w:pPr>
        <w:spacing w:after="0"/>
        <w:jc w:val="center"/>
        <w:rPr>
          <w:rFonts w:ascii="Calibri" w:hAnsi="Calibri" w:cs="Arial"/>
          <w:sz w:val="20"/>
          <w:szCs w:val="20"/>
        </w:rPr>
      </w:pPr>
    </w:p>
    <w:p w:rsidR="00430B27" w:rsidRPr="00F030BA" w:rsidRDefault="00430B27" w:rsidP="00D3551A">
      <w:pPr>
        <w:spacing w:after="0"/>
        <w:jc w:val="center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>Contact Nos. +63</w:t>
      </w:r>
      <w:r w:rsidR="006F199D">
        <w:rPr>
          <w:rFonts w:ascii="Calibri" w:hAnsi="Calibri" w:cs="Arial"/>
          <w:sz w:val="20"/>
          <w:szCs w:val="20"/>
        </w:rPr>
        <w:t>9278340697</w:t>
      </w:r>
    </w:p>
    <w:p w:rsidR="00430B27" w:rsidRPr="00F030BA" w:rsidRDefault="00430B27" w:rsidP="00430B27">
      <w:pPr>
        <w:pBdr>
          <w:bottom w:val="single" w:sz="12" w:space="1" w:color="auto"/>
        </w:pBdr>
        <w:spacing w:after="0"/>
        <w:jc w:val="center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 xml:space="preserve">Email Address: </w:t>
      </w:r>
      <w:hyperlink r:id="rId7" w:history="1">
        <w:r w:rsidR="006F199D" w:rsidRPr="004C6AE0">
          <w:rPr>
            <w:rStyle w:val="Hyperlink"/>
            <w:rFonts w:ascii="Calibri" w:hAnsi="Calibri" w:cs="Arial"/>
            <w:sz w:val="20"/>
            <w:szCs w:val="20"/>
          </w:rPr>
          <w:t>jenniferpcarino@yahoo.com</w:t>
        </w:r>
      </w:hyperlink>
    </w:p>
    <w:p w:rsidR="00430B27" w:rsidRPr="00F030BA" w:rsidRDefault="00430B27" w:rsidP="00430B27">
      <w:pPr>
        <w:pBdr>
          <w:bottom w:val="single" w:sz="12" w:space="1" w:color="auto"/>
        </w:pBdr>
        <w:spacing w:after="0"/>
        <w:jc w:val="center"/>
        <w:rPr>
          <w:rFonts w:ascii="Calibri" w:hAnsi="Calibri" w:cs="Arial"/>
          <w:sz w:val="20"/>
          <w:szCs w:val="20"/>
        </w:rPr>
      </w:pPr>
    </w:p>
    <w:p w:rsidR="00430B27" w:rsidRPr="00F030BA" w:rsidRDefault="00430B27" w:rsidP="00430B27">
      <w:pPr>
        <w:pBdr>
          <w:bottom w:val="single" w:sz="12" w:space="1" w:color="auto"/>
        </w:pBdr>
        <w:spacing w:after="0"/>
        <w:jc w:val="center"/>
        <w:rPr>
          <w:rFonts w:ascii="Calibri" w:hAnsi="Calibri" w:cs="Arial"/>
          <w:sz w:val="20"/>
          <w:szCs w:val="20"/>
        </w:rPr>
      </w:pPr>
    </w:p>
    <w:p w:rsidR="00430B27" w:rsidRPr="00F030BA" w:rsidRDefault="00430B27" w:rsidP="0009102C">
      <w:pPr>
        <w:tabs>
          <w:tab w:val="left" w:pos="9810"/>
        </w:tabs>
        <w:spacing w:after="0"/>
        <w:rPr>
          <w:rFonts w:ascii="Calibri" w:hAnsi="Calibri" w:cs="Arial"/>
          <w:b/>
          <w:sz w:val="20"/>
          <w:szCs w:val="20"/>
          <w:highlight w:val="white"/>
        </w:rPr>
      </w:pPr>
    </w:p>
    <w:p w:rsidR="0027466B" w:rsidRPr="00F030BA" w:rsidRDefault="00496369" w:rsidP="00AB0700">
      <w:pPr>
        <w:tabs>
          <w:tab w:val="left" w:pos="9810"/>
        </w:tabs>
        <w:spacing w:after="0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F2ED7">
        <w:rPr>
          <w:rFonts w:ascii="Calibri" w:hAnsi="Calibri" w:cs="Arial"/>
          <w:b/>
          <w:sz w:val="20"/>
          <w:szCs w:val="20"/>
          <w:u w:val="single"/>
        </w:rPr>
        <w:t>EMPLOYMENT BACKGROUND</w:t>
      </w:r>
    </w:p>
    <w:p w:rsidR="00A339FA" w:rsidRPr="00F030BA" w:rsidRDefault="00A339FA" w:rsidP="000E5FB8">
      <w:pPr>
        <w:spacing w:after="0"/>
        <w:jc w:val="both"/>
        <w:rPr>
          <w:rFonts w:ascii="Calibri" w:hAnsi="Calibri" w:cs="Arial"/>
          <w:sz w:val="20"/>
          <w:szCs w:val="20"/>
        </w:rPr>
      </w:pPr>
    </w:p>
    <w:p w:rsidR="00266C47" w:rsidRPr="00F030BA" w:rsidRDefault="006F199D" w:rsidP="000E5FB8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April 2014</w:t>
      </w:r>
      <w:r w:rsidR="00266C47" w:rsidRPr="00F030BA">
        <w:rPr>
          <w:rFonts w:ascii="Calibri" w:hAnsi="Calibri" w:cs="Arial"/>
          <w:sz w:val="20"/>
          <w:szCs w:val="20"/>
        </w:rPr>
        <w:t xml:space="preserve"> - Present</w:t>
      </w:r>
      <w:r w:rsidR="00266C47" w:rsidRPr="00F030BA">
        <w:rPr>
          <w:rFonts w:ascii="Calibri" w:hAnsi="Calibri" w:cs="Arial"/>
          <w:b/>
          <w:sz w:val="20"/>
          <w:szCs w:val="20"/>
        </w:rPr>
        <w:t xml:space="preserve"> </w:t>
      </w:r>
    </w:p>
    <w:p w:rsidR="0042625D" w:rsidRPr="00F030BA" w:rsidRDefault="006E036B" w:rsidP="000E5FB8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 w:rsidRPr="00F030BA">
        <w:rPr>
          <w:rFonts w:ascii="Calibri" w:hAnsi="Calibri" w:cs="Arial"/>
          <w:b/>
          <w:sz w:val="20"/>
          <w:szCs w:val="20"/>
        </w:rPr>
        <w:t xml:space="preserve">LOANS ASSISTANT </w:t>
      </w:r>
    </w:p>
    <w:p w:rsidR="00410FA7" w:rsidRPr="00F030BA" w:rsidRDefault="00410FA7" w:rsidP="000E5FB8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 w:rsidRPr="00F030BA">
        <w:rPr>
          <w:rFonts w:ascii="Calibri" w:hAnsi="Calibri" w:cs="Arial"/>
          <w:b/>
          <w:sz w:val="20"/>
          <w:szCs w:val="20"/>
        </w:rPr>
        <w:t>J</w:t>
      </w:r>
      <w:r w:rsidR="0099480A" w:rsidRPr="00F030BA">
        <w:rPr>
          <w:rFonts w:ascii="Calibri" w:hAnsi="Calibri" w:cs="Arial"/>
          <w:b/>
          <w:sz w:val="20"/>
          <w:szCs w:val="20"/>
        </w:rPr>
        <w:t>unior Assistant Manager</w:t>
      </w:r>
      <w:r w:rsidR="006F199D">
        <w:rPr>
          <w:rFonts w:ascii="Calibri" w:hAnsi="Calibri" w:cs="Arial"/>
          <w:b/>
          <w:sz w:val="20"/>
          <w:szCs w:val="20"/>
        </w:rPr>
        <w:t xml:space="preserve"> </w:t>
      </w:r>
      <w:r w:rsidR="00FB67A6">
        <w:rPr>
          <w:rFonts w:ascii="Calibri" w:hAnsi="Calibri" w:cs="Arial"/>
          <w:b/>
          <w:sz w:val="20"/>
          <w:szCs w:val="20"/>
        </w:rPr>
        <w:t>3</w:t>
      </w:r>
    </w:p>
    <w:p w:rsidR="0027466B" w:rsidRPr="00F030BA" w:rsidRDefault="00005F2F" w:rsidP="000E5FB8">
      <w:pPr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 xml:space="preserve">IBG </w:t>
      </w:r>
      <w:r w:rsidR="00397E65" w:rsidRPr="00F030BA">
        <w:rPr>
          <w:rFonts w:ascii="Calibri" w:hAnsi="Calibri" w:cs="Arial"/>
          <w:sz w:val="20"/>
          <w:szCs w:val="20"/>
        </w:rPr>
        <w:t>Commercial Loans</w:t>
      </w:r>
      <w:r w:rsidR="001E0620" w:rsidRPr="00F030BA">
        <w:rPr>
          <w:rFonts w:ascii="Calibri" w:hAnsi="Calibri" w:cs="Arial"/>
          <w:sz w:val="20"/>
          <w:szCs w:val="20"/>
        </w:rPr>
        <w:t xml:space="preserve">- </w:t>
      </w:r>
      <w:r w:rsidRPr="00F030BA">
        <w:rPr>
          <w:rFonts w:ascii="Calibri" w:hAnsi="Calibri" w:cs="Arial"/>
          <w:sz w:val="20"/>
          <w:szCs w:val="20"/>
        </w:rPr>
        <w:t>Cagayan/</w:t>
      </w:r>
      <w:r w:rsidR="00125FAD" w:rsidRPr="00F030BA">
        <w:rPr>
          <w:rFonts w:ascii="Calibri" w:hAnsi="Calibri" w:cs="Arial"/>
          <w:sz w:val="20"/>
          <w:szCs w:val="20"/>
        </w:rPr>
        <w:t>Isabela</w:t>
      </w:r>
      <w:r w:rsidR="00795C2E" w:rsidRPr="00F030BA">
        <w:rPr>
          <w:rFonts w:ascii="Calibri" w:hAnsi="Calibri" w:cs="Arial"/>
          <w:sz w:val="20"/>
          <w:szCs w:val="20"/>
        </w:rPr>
        <w:t xml:space="preserve">, BDO </w:t>
      </w:r>
      <w:proofErr w:type="spellStart"/>
      <w:r w:rsidR="00795C2E" w:rsidRPr="00F030BA">
        <w:rPr>
          <w:rFonts w:ascii="Calibri" w:hAnsi="Calibri" w:cs="Arial"/>
          <w:sz w:val="20"/>
          <w:szCs w:val="20"/>
        </w:rPr>
        <w:t>Unibank</w:t>
      </w:r>
      <w:proofErr w:type="spellEnd"/>
      <w:r w:rsidR="00795C2E" w:rsidRPr="00F030BA">
        <w:rPr>
          <w:rFonts w:ascii="Calibri" w:hAnsi="Calibri" w:cs="Arial"/>
          <w:sz w:val="20"/>
          <w:szCs w:val="20"/>
        </w:rPr>
        <w:t xml:space="preserve"> Inc</w:t>
      </w:r>
      <w:r w:rsidR="0075334B">
        <w:rPr>
          <w:rFonts w:ascii="Calibri" w:hAnsi="Calibri" w:cs="Arial"/>
          <w:sz w:val="20"/>
          <w:szCs w:val="20"/>
        </w:rPr>
        <w:t>.</w:t>
      </w:r>
    </w:p>
    <w:p w:rsidR="00795C2E" w:rsidRPr="00F030BA" w:rsidRDefault="00795C2E" w:rsidP="000E5FB8">
      <w:pPr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>Tuguegarao Cit</w:t>
      </w:r>
      <w:r w:rsidR="00410FA7" w:rsidRPr="00F030BA">
        <w:rPr>
          <w:rFonts w:ascii="Calibri" w:hAnsi="Calibri" w:cs="Arial"/>
          <w:sz w:val="20"/>
          <w:szCs w:val="20"/>
        </w:rPr>
        <w:t>y, Cagayan</w:t>
      </w:r>
    </w:p>
    <w:p w:rsidR="00410FA7" w:rsidRPr="00F030BA" w:rsidRDefault="00410FA7" w:rsidP="000E5FB8">
      <w:pPr>
        <w:spacing w:after="0"/>
        <w:jc w:val="both"/>
        <w:rPr>
          <w:rFonts w:ascii="Calibri" w:hAnsi="Calibri" w:cs="Arial"/>
          <w:sz w:val="20"/>
          <w:szCs w:val="20"/>
        </w:rPr>
      </w:pPr>
    </w:p>
    <w:p w:rsidR="000E5E6C" w:rsidRPr="00F030BA" w:rsidRDefault="00224BDF" w:rsidP="000E5E6C">
      <w:pPr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>Duties include:</w:t>
      </w:r>
    </w:p>
    <w:p w:rsidR="00DE2E04" w:rsidRPr="00F030BA" w:rsidRDefault="00DE2E04" w:rsidP="00FD6B8E">
      <w:pPr>
        <w:pStyle w:val="ListParagraph"/>
        <w:numPr>
          <w:ilvl w:val="0"/>
          <w:numId w:val="21"/>
        </w:numPr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>Maintain credit loan folder and daily tickler /record for each account maturities.</w:t>
      </w:r>
    </w:p>
    <w:p w:rsidR="00C54830" w:rsidRPr="00F030BA" w:rsidRDefault="00C54830" w:rsidP="003E3008">
      <w:pPr>
        <w:pStyle w:val="ListParagraph"/>
        <w:widowControl w:val="0"/>
        <w:numPr>
          <w:ilvl w:val="0"/>
          <w:numId w:val="21"/>
        </w:numPr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>Coordinate</w:t>
      </w:r>
      <w:r w:rsidR="00DE2E04" w:rsidRPr="00F030BA">
        <w:rPr>
          <w:rFonts w:ascii="Calibri" w:hAnsi="Calibri" w:cs="Arial"/>
          <w:sz w:val="20"/>
          <w:szCs w:val="20"/>
        </w:rPr>
        <w:t xml:space="preserve"> with client for timely submission of documents to allow availment of credit line facilities.</w:t>
      </w:r>
    </w:p>
    <w:p w:rsidR="00DE2E04" w:rsidRPr="00F030BA" w:rsidRDefault="00DE2E04" w:rsidP="003E3008">
      <w:pPr>
        <w:pStyle w:val="ListParagraph"/>
        <w:widowControl w:val="0"/>
        <w:numPr>
          <w:ilvl w:val="0"/>
          <w:numId w:val="21"/>
        </w:numPr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 xml:space="preserve">Maintain and monitor loan maturities to manage </w:t>
      </w:r>
      <w:r w:rsidR="00C54830" w:rsidRPr="00F030BA">
        <w:rPr>
          <w:rFonts w:ascii="Calibri" w:hAnsi="Calibri" w:cs="Arial"/>
          <w:sz w:val="20"/>
          <w:szCs w:val="20"/>
        </w:rPr>
        <w:t>line</w:t>
      </w:r>
      <w:r w:rsidRPr="00F030BA">
        <w:rPr>
          <w:rFonts w:ascii="Calibri" w:hAnsi="Calibri" w:cs="Arial"/>
          <w:sz w:val="20"/>
          <w:szCs w:val="20"/>
        </w:rPr>
        <w:t xml:space="preserve"> renewal and extensions to avoid technical past due.</w:t>
      </w:r>
    </w:p>
    <w:p w:rsidR="00DE2E04" w:rsidRPr="00F030BA" w:rsidRDefault="00DE2E04" w:rsidP="003E3008">
      <w:pPr>
        <w:pStyle w:val="ListParagraph"/>
        <w:widowControl w:val="0"/>
        <w:numPr>
          <w:ilvl w:val="0"/>
          <w:numId w:val="21"/>
        </w:numPr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>Provides interest repricings, payment collection and PN renewal,</w:t>
      </w:r>
      <w:r w:rsidR="006E036B" w:rsidRPr="00F030BA">
        <w:rPr>
          <w:rFonts w:ascii="Calibri" w:hAnsi="Calibri" w:cs="Arial"/>
          <w:sz w:val="20"/>
          <w:szCs w:val="20"/>
        </w:rPr>
        <w:t xml:space="preserve"> </w:t>
      </w:r>
      <w:r w:rsidRPr="00F030BA">
        <w:rPr>
          <w:rFonts w:ascii="Calibri" w:hAnsi="Calibri" w:cs="Arial"/>
          <w:sz w:val="20"/>
          <w:szCs w:val="20"/>
        </w:rPr>
        <w:t xml:space="preserve">loan releases and bookings. </w:t>
      </w:r>
    </w:p>
    <w:p w:rsidR="00DE2E04" w:rsidRPr="00F030BA" w:rsidRDefault="00DE2E04" w:rsidP="003E3008">
      <w:pPr>
        <w:pStyle w:val="ListParagraph"/>
        <w:widowControl w:val="0"/>
        <w:numPr>
          <w:ilvl w:val="0"/>
          <w:numId w:val="21"/>
        </w:numPr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 xml:space="preserve">Assist loan officer on credit initiation process &amp; </w:t>
      </w:r>
      <w:r w:rsidR="00AD0D6A" w:rsidRPr="00F030BA">
        <w:rPr>
          <w:rFonts w:ascii="Calibri" w:hAnsi="Calibri" w:cs="Arial"/>
          <w:sz w:val="20"/>
          <w:szCs w:val="20"/>
        </w:rPr>
        <w:t>d</w:t>
      </w:r>
      <w:r w:rsidRPr="00F030BA">
        <w:rPr>
          <w:rFonts w:ascii="Calibri" w:hAnsi="Calibri" w:cs="Arial"/>
          <w:sz w:val="20"/>
          <w:szCs w:val="20"/>
        </w:rPr>
        <w:t>ocumentation.</w:t>
      </w:r>
    </w:p>
    <w:p w:rsidR="00DE2E04" w:rsidRPr="00F030BA" w:rsidRDefault="00DE2E04" w:rsidP="003E3008">
      <w:pPr>
        <w:pStyle w:val="ListParagraph"/>
        <w:widowControl w:val="0"/>
        <w:numPr>
          <w:ilvl w:val="0"/>
          <w:numId w:val="21"/>
        </w:numPr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>Maintain good banking relationship with clients</w:t>
      </w:r>
    </w:p>
    <w:p w:rsidR="008D318E" w:rsidRPr="00F030BA" w:rsidRDefault="006E036B" w:rsidP="00986128">
      <w:pPr>
        <w:pStyle w:val="ListParagraph"/>
        <w:widowControl w:val="0"/>
        <w:numPr>
          <w:ilvl w:val="0"/>
          <w:numId w:val="21"/>
        </w:numPr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 xml:space="preserve">Prepare credit proposal for </w:t>
      </w:r>
      <w:r w:rsidR="008D318E" w:rsidRPr="00F030BA">
        <w:rPr>
          <w:rFonts w:ascii="Calibri" w:hAnsi="Calibri" w:cs="Arial"/>
          <w:sz w:val="20"/>
          <w:szCs w:val="20"/>
        </w:rPr>
        <w:t>renewal of line facilities</w:t>
      </w:r>
      <w:r w:rsidRPr="00F030BA">
        <w:rPr>
          <w:rFonts w:ascii="Calibri" w:hAnsi="Calibri" w:cs="Arial"/>
          <w:sz w:val="20"/>
          <w:szCs w:val="20"/>
        </w:rPr>
        <w:t xml:space="preserve"> without increase and quick credit proposal for extension of line expiry and deferment for submission of certain documents and release of collateral.</w:t>
      </w:r>
    </w:p>
    <w:p w:rsidR="00EE4496" w:rsidRPr="00F030BA" w:rsidRDefault="00EE4496" w:rsidP="00EE4496">
      <w:pPr>
        <w:spacing w:after="0"/>
        <w:jc w:val="both"/>
        <w:rPr>
          <w:rFonts w:ascii="Calibri" w:hAnsi="Calibri" w:cs="Arial"/>
          <w:sz w:val="20"/>
          <w:szCs w:val="20"/>
        </w:rPr>
      </w:pPr>
    </w:p>
    <w:p w:rsidR="00B4002B" w:rsidRPr="00F030BA" w:rsidRDefault="006F199D" w:rsidP="00D3551A">
      <w:pPr>
        <w:pStyle w:val="ListParagraph"/>
        <w:tabs>
          <w:tab w:val="left" w:pos="0"/>
        </w:tabs>
        <w:spacing w:after="0"/>
        <w:ind w:left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May 2008</w:t>
      </w:r>
      <w:r w:rsidR="00B4002B" w:rsidRPr="00F030BA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–</w:t>
      </w:r>
      <w:r w:rsidR="00B4002B" w:rsidRPr="00F030BA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March 2014</w:t>
      </w:r>
    </w:p>
    <w:p w:rsidR="00B4002B" w:rsidRPr="00F030BA" w:rsidRDefault="00B4002B" w:rsidP="00D3551A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 w:rsidRPr="00F030BA">
        <w:rPr>
          <w:rFonts w:ascii="Calibri" w:hAnsi="Calibri" w:cs="Arial"/>
          <w:b/>
          <w:sz w:val="20"/>
          <w:szCs w:val="20"/>
        </w:rPr>
        <w:t xml:space="preserve">LOANS ASSISTANT </w:t>
      </w:r>
    </w:p>
    <w:p w:rsidR="006F199D" w:rsidRPr="00F030BA" w:rsidRDefault="006F199D" w:rsidP="006F199D">
      <w:pPr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 xml:space="preserve">IBG Commercial Loans- Cagayan/Isabela, BDO </w:t>
      </w:r>
      <w:proofErr w:type="spellStart"/>
      <w:r w:rsidRPr="00F030BA">
        <w:rPr>
          <w:rFonts w:ascii="Calibri" w:hAnsi="Calibri" w:cs="Arial"/>
          <w:sz w:val="20"/>
          <w:szCs w:val="20"/>
        </w:rPr>
        <w:t>Unibank</w:t>
      </w:r>
      <w:proofErr w:type="spellEnd"/>
      <w:r w:rsidRPr="00F030BA">
        <w:rPr>
          <w:rFonts w:ascii="Calibri" w:hAnsi="Calibri" w:cs="Arial"/>
          <w:sz w:val="20"/>
          <w:szCs w:val="20"/>
        </w:rPr>
        <w:t xml:space="preserve"> Inc</w:t>
      </w:r>
      <w:r>
        <w:rPr>
          <w:rFonts w:ascii="Calibri" w:hAnsi="Calibri" w:cs="Arial"/>
          <w:sz w:val="20"/>
          <w:szCs w:val="20"/>
        </w:rPr>
        <w:t>.</w:t>
      </w:r>
    </w:p>
    <w:p w:rsidR="00B4002B" w:rsidRPr="00F030BA" w:rsidRDefault="006F199D" w:rsidP="00D3551A">
      <w:pPr>
        <w:spacing w:after="0"/>
        <w:jc w:val="both"/>
        <w:rPr>
          <w:rFonts w:ascii="Calibri" w:hAnsi="Calibri" w:cs="Arial"/>
          <w:sz w:val="20"/>
          <w:szCs w:val="20"/>
        </w:rPr>
      </w:pPr>
      <w:proofErr w:type="spellStart"/>
      <w:r>
        <w:rPr>
          <w:rFonts w:ascii="Calibri" w:hAnsi="Calibri" w:cs="Arial"/>
          <w:sz w:val="20"/>
          <w:szCs w:val="20"/>
        </w:rPr>
        <w:t>Tuguegarao</w:t>
      </w:r>
      <w:proofErr w:type="spellEnd"/>
      <w:r>
        <w:rPr>
          <w:rFonts w:ascii="Calibri" w:hAnsi="Calibri" w:cs="Arial"/>
          <w:sz w:val="20"/>
          <w:szCs w:val="20"/>
        </w:rPr>
        <w:t xml:space="preserve"> City, Cagayan</w:t>
      </w:r>
    </w:p>
    <w:p w:rsidR="00B4002B" w:rsidRPr="00F030BA" w:rsidRDefault="00B4002B" w:rsidP="00D3551A">
      <w:pPr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 xml:space="preserve"> </w:t>
      </w:r>
    </w:p>
    <w:p w:rsidR="00B4002B" w:rsidRPr="00F030BA" w:rsidRDefault="00B4002B" w:rsidP="00D3551A">
      <w:pPr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>Duties include:</w:t>
      </w:r>
    </w:p>
    <w:p w:rsidR="00B4002B" w:rsidRPr="00F030BA" w:rsidRDefault="00B4002B" w:rsidP="00D3551A">
      <w:pPr>
        <w:pStyle w:val="ListParagraph"/>
        <w:widowControl w:val="0"/>
        <w:numPr>
          <w:ilvl w:val="0"/>
          <w:numId w:val="13"/>
        </w:numPr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>Responsible in managing loan portfolio from loan releases to interest collection to PN renewal and ensure compliance of documents deficiency from clients.</w:t>
      </w:r>
    </w:p>
    <w:p w:rsidR="00B4002B" w:rsidRDefault="009A097F" w:rsidP="00D3551A">
      <w:pPr>
        <w:pStyle w:val="ListParagraph"/>
        <w:widowControl w:val="0"/>
        <w:numPr>
          <w:ilvl w:val="0"/>
          <w:numId w:val="13"/>
        </w:numPr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>Ensures contin</w:t>
      </w:r>
      <w:r w:rsidR="00C71654" w:rsidRPr="00F030BA">
        <w:rPr>
          <w:rFonts w:ascii="Calibri" w:hAnsi="Calibri" w:cs="Arial"/>
          <w:sz w:val="20"/>
          <w:szCs w:val="20"/>
        </w:rPr>
        <w:t>uous avai</w:t>
      </w:r>
      <w:r w:rsidR="008929B8" w:rsidRPr="00F030BA">
        <w:rPr>
          <w:rFonts w:ascii="Calibri" w:hAnsi="Calibri" w:cs="Arial"/>
          <w:sz w:val="20"/>
          <w:szCs w:val="20"/>
        </w:rPr>
        <w:t>lability of credit facilities t</w:t>
      </w:r>
      <w:r w:rsidR="00E50CEF" w:rsidRPr="00F030BA">
        <w:rPr>
          <w:rFonts w:ascii="Calibri" w:hAnsi="Calibri" w:cs="Arial"/>
          <w:sz w:val="20"/>
          <w:szCs w:val="20"/>
        </w:rPr>
        <w:t>hrou</w:t>
      </w:r>
      <w:r w:rsidR="00CA5F71" w:rsidRPr="00F030BA">
        <w:rPr>
          <w:rFonts w:ascii="Calibri" w:hAnsi="Calibri" w:cs="Arial"/>
          <w:sz w:val="20"/>
          <w:szCs w:val="20"/>
        </w:rPr>
        <w:t xml:space="preserve">gh efficient handling and </w:t>
      </w:r>
      <w:r w:rsidR="00AB01BE" w:rsidRPr="00F030BA">
        <w:rPr>
          <w:rFonts w:ascii="Calibri" w:hAnsi="Calibri" w:cs="Arial"/>
          <w:sz w:val="20"/>
          <w:szCs w:val="20"/>
        </w:rPr>
        <w:t>monitoring</w:t>
      </w:r>
      <w:r w:rsidR="000A1B26" w:rsidRPr="00F030BA">
        <w:rPr>
          <w:rFonts w:ascii="Calibri" w:hAnsi="Calibri" w:cs="Arial"/>
          <w:sz w:val="20"/>
          <w:szCs w:val="20"/>
        </w:rPr>
        <w:t xml:space="preserve"> of line expiry and PN maturities and keeping D</w:t>
      </w:r>
      <w:r w:rsidR="008C73DD">
        <w:rPr>
          <w:rFonts w:ascii="Calibri" w:hAnsi="Calibri" w:cs="Arial"/>
          <w:sz w:val="20"/>
          <w:szCs w:val="20"/>
        </w:rPr>
        <w:t xml:space="preserve">ocuments </w:t>
      </w:r>
      <w:r w:rsidR="000A1B26" w:rsidRPr="00F030BA">
        <w:rPr>
          <w:rFonts w:ascii="Calibri" w:hAnsi="Calibri" w:cs="Arial"/>
          <w:sz w:val="20"/>
          <w:szCs w:val="20"/>
        </w:rPr>
        <w:t>I</w:t>
      </w:r>
      <w:r w:rsidR="008C73DD">
        <w:rPr>
          <w:rFonts w:ascii="Calibri" w:hAnsi="Calibri" w:cs="Arial"/>
          <w:sz w:val="20"/>
          <w:szCs w:val="20"/>
        </w:rPr>
        <w:t xml:space="preserve">n </w:t>
      </w:r>
      <w:r w:rsidR="000A1B26" w:rsidRPr="00F030BA">
        <w:rPr>
          <w:rFonts w:ascii="Calibri" w:hAnsi="Calibri" w:cs="Arial"/>
          <w:sz w:val="20"/>
          <w:szCs w:val="20"/>
        </w:rPr>
        <w:t>O</w:t>
      </w:r>
      <w:r w:rsidR="008C73DD">
        <w:rPr>
          <w:rFonts w:ascii="Calibri" w:hAnsi="Calibri" w:cs="Arial"/>
          <w:sz w:val="20"/>
          <w:szCs w:val="20"/>
        </w:rPr>
        <w:t>rder</w:t>
      </w:r>
      <w:r w:rsidR="000A1B26" w:rsidRPr="00F030BA">
        <w:rPr>
          <w:rFonts w:ascii="Calibri" w:hAnsi="Calibri" w:cs="Arial"/>
          <w:sz w:val="20"/>
          <w:szCs w:val="20"/>
        </w:rPr>
        <w:t xml:space="preserve"> </w:t>
      </w:r>
      <w:r w:rsidR="00AB01BE" w:rsidRPr="00F030BA">
        <w:rPr>
          <w:rFonts w:ascii="Calibri" w:hAnsi="Calibri" w:cs="Arial"/>
          <w:sz w:val="20"/>
          <w:szCs w:val="20"/>
        </w:rPr>
        <w:t xml:space="preserve">active. </w:t>
      </w:r>
      <w:r w:rsidRPr="00F030BA">
        <w:rPr>
          <w:rFonts w:ascii="Calibri" w:hAnsi="Calibri" w:cs="Arial"/>
          <w:sz w:val="20"/>
          <w:szCs w:val="20"/>
        </w:rPr>
        <w:t xml:space="preserve"> </w:t>
      </w:r>
      <w:r w:rsidR="00B4002B" w:rsidRPr="00F030BA">
        <w:rPr>
          <w:rFonts w:ascii="Calibri" w:hAnsi="Calibri" w:cs="Arial"/>
          <w:sz w:val="20"/>
          <w:szCs w:val="20"/>
        </w:rPr>
        <w:t>Loan Portfolio handled P1.8 Billion.</w:t>
      </w:r>
    </w:p>
    <w:p w:rsidR="008C73DD" w:rsidRPr="00F030BA" w:rsidRDefault="008C73DD" w:rsidP="008C73DD">
      <w:pPr>
        <w:pStyle w:val="ListParagraph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>Filing of credit folders and other memo</w:t>
      </w:r>
    </w:p>
    <w:p w:rsidR="008C73DD" w:rsidRDefault="008C73DD" w:rsidP="008C73DD">
      <w:pPr>
        <w:pStyle w:val="ListParagraph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 xml:space="preserve">Assist loan account officers in managing  loan portfolio </w:t>
      </w:r>
    </w:p>
    <w:p w:rsidR="003C3DA1" w:rsidRPr="00E63C8F" w:rsidRDefault="008C73DD" w:rsidP="00E63C8F">
      <w:pPr>
        <w:pStyle w:val="ListParagraph"/>
        <w:tabs>
          <w:tab w:val="left" w:pos="0"/>
        </w:tabs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</w:t>
      </w:r>
      <w:r w:rsidRPr="00F030BA">
        <w:rPr>
          <w:rFonts w:ascii="Calibri" w:hAnsi="Calibri" w:cs="Arial"/>
          <w:sz w:val="20"/>
          <w:szCs w:val="20"/>
        </w:rPr>
        <w:t xml:space="preserve">monitoring of PNs, interest </w:t>
      </w:r>
      <w:proofErr w:type="spellStart"/>
      <w:r w:rsidRPr="00F030BA">
        <w:rPr>
          <w:rFonts w:ascii="Calibri" w:hAnsi="Calibri" w:cs="Arial"/>
          <w:sz w:val="20"/>
          <w:szCs w:val="20"/>
        </w:rPr>
        <w:t>repricing</w:t>
      </w:r>
      <w:proofErr w:type="spellEnd"/>
      <w:r w:rsidRPr="00F030BA">
        <w:rPr>
          <w:rFonts w:ascii="Calibri" w:hAnsi="Calibri" w:cs="Arial"/>
          <w:sz w:val="20"/>
          <w:szCs w:val="20"/>
        </w:rPr>
        <w:t xml:space="preserve">, instructions sheets,  assist in documentation of both existing and newly approved line facilities, process loan releases, attends to clients inquiries and other tasks required from time to time. </w:t>
      </w:r>
    </w:p>
    <w:p w:rsidR="00C01009" w:rsidRDefault="00C01009" w:rsidP="000708DB">
      <w:pPr>
        <w:tabs>
          <w:tab w:val="left" w:pos="10710"/>
        </w:tabs>
        <w:spacing w:after="0"/>
        <w:jc w:val="center"/>
        <w:rPr>
          <w:rFonts w:ascii="Calibri" w:hAnsi="Calibri" w:cs="Arial"/>
          <w:b/>
          <w:sz w:val="20"/>
          <w:szCs w:val="20"/>
          <w:highlight w:val="lightGray"/>
          <w:u w:val="single"/>
        </w:rPr>
      </w:pPr>
    </w:p>
    <w:p w:rsidR="00B056CB" w:rsidRDefault="00B056CB" w:rsidP="000708DB">
      <w:pPr>
        <w:tabs>
          <w:tab w:val="left" w:pos="10710"/>
        </w:tabs>
        <w:spacing w:after="0"/>
        <w:jc w:val="center"/>
        <w:rPr>
          <w:rFonts w:ascii="Calibri" w:hAnsi="Calibri" w:cs="Arial"/>
          <w:b/>
          <w:sz w:val="20"/>
          <w:szCs w:val="20"/>
          <w:highlight w:val="lightGray"/>
          <w:u w:val="single"/>
        </w:rPr>
      </w:pPr>
    </w:p>
    <w:p w:rsidR="00B056CB" w:rsidRDefault="00B056CB" w:rsidP="000708DB">
      <w:pPr>
        <w:tabs>
          <w:tab w:val="left" w:pos="10710"/>
        </w:tabs>
        <w:spacing w:after="0"/>
        <w:jc w:val="center"/>
        <w:rPr>
          <w:rFonts w:ascii="Calibri" w:hAnsi="Calibri" w:cs="Arial"/>
          <w:b/>
          <w:sz w:val="20"/>
          <w:szCs w:val="20"/>
          <w:highlight w:val="lightGray"/>
          <w:u w:val="single"/>
        </w:rPr>
      </w:pPr>
    </w:p>
    <w:p w:rsidR="00A064E0" w:rsidRDefault="00A064E0" w:rsidP="000708DB">
      <w:pPr>
        <w:tabs>
          <w:tab w:val="left" w:pos="10710"/>
        </w:tabs>
        <w:spacing w:after="0"/>
        <w:jc w:val="center"/>
        <w:rPr>
          <w:rFonts w:ascii="Calibri" w:hAnsi="Calibri" w:cs="Arial"/>
          <w:b/>
          <w:sz w:val="20"/>
          <w:szCs w:val="20"/>
          <w:highlight w:val="lightGray"/>
          <w:u w:val="single"/>
        </w:rPr>
      </w:pPr>
    </w:p>
    <w:p w:rsidR="00A44ECF" w:rsidRDefault="00A44ECF" w:rsidP="000708DB">
      <w:pPr>
        <w:tabs>
          <w:tab w:val="left" w:pos="10710"/>
        </w:tabs>
        <w:spacing w:after="0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F2ED7">
        <w:rPr>
          <w:rFonts w:ascii="Calibri" w:hAnsi="Calibri" w:cs="Arial"/>
          <w:b/>
          <w:sz w:val="20"/>
          <w:szCs w:val="20"/>
          <w:u w:val="single"/>
        </w:rPr>
        <w:lastRenderedPageBreak/>
        <w:t>CAREER TRAININGS</w:t>
      </w:r>
      <w:r w:rsidR="00D4252B" w:rsidRPr="00F030BA">
        <w:rPr>
          <w:rFonts w:ascii="Calibri" w:hAnsi="Calibri" w:cs="Arial"/>
          <w:b/>
          <w:sz w:val="20"/>
          <w:szCs w:val="20"/>
          <w:u w:val="single"/>
        </w:rPr>
        <w:t xml:space="preserve"> </w:t>
      </w:r>
    </w:p>
    <w:p w:rsidR="00C01009" w:rsidRPr="00F030BA" w:rsidRDefault="00C01009" w:rsidP="000708DB">
      <w:pPr>
        <w:tabs>
          <w:tab w:val="left" w:pos="10710"/>
        </w:tabs>
        <w:spacing w:after="0"/>
        <w:jc w:val="center"/>
        <w:rPr>
          <w:rFonts w:ascii="Calibri" w:hAnsi="Calibri" w:cs="Arial"/>
          <w:b/>
          <w:sz w:val="20"/>
          <w:szCs w:val="20"/>
          <w:u w:val="single"/>
        </w:rPr>
      </w:pPr>
    </w:p>
    <w:p w:rsidR="00A064E0" w:rsidRPr="004408B8" w:rsidRDefault="00A064E0" w:rsidP="00A064E0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  <w:r w:rsidRPr="004408B8">
        <w:rPr>
          <w:rFonts w:ascii="Calibri" w:hAnsi="Calibri" w:cs="Arial"/>
          <w:sz w:val="20"/>
          <w:szCs w:val="20"/>
        </w:rPr>
        <w:t xml:space="preserve">Anti Money Laundering Act </w:t>
      </w:r>
    </w:p>
    <w:p w:rsidR="00A064E0" w:rsidRPr="004408B8" w:rsidRDefault="00A064E0" w:rsidP="00A064E0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  <w:r w:rsidRPr="004408B8">
        <w:rPr>
          <w:rFonts w:ascii="Calibri" w:hAnsi="Calibri" w:cs="Arial"/>
          <w:sz w:val="20"/>
          <w:szCs w:val="20"/>
        </w:rPr>
        <w:t xml:space="preserve">BDO </w:t>
      </w:r>
      <w:proofErr w:type="spellStart"/>
      <w:r w:rsidRPr="004408B8">
        <w:rPr>
          <w:rFonts w:ascii="Calibri" w:hAnsi="Calibri" w:cs="Arial"/>
          <w:sz w:val="20"/>
          <w:szCs w:val="20"/>
        </w:rPr>
        <w:t>Unibank</w:t>
      </w:r>
      <w:proofErr w:type="spellEnd"/>
      <w:r w:rsidRPr="004408B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4408B8">
        <w:rPr>
          <w:rFonts w:ascii="Calibri" w:hAnsi="Calibri" w:cs="Arial"/>
          <w:sz w:val="20"/>
          <w:szCs w:val="20"/>
        </w:rPr>
        <w:t>Inc</w:t>
      </w:r>
      <w:proofErr w:type="spellEnd"/>
      <w:r w:rsidRPr="004408B8">
        <w:rPr>
          <w:rFonts w:ascii="Calibri" w:hAnsi="Calibri" w:cs="Arial"/>
          <w:sz w:val="20"/>
          <w:szCs w:val="20"/>
        </w:rPr>
        <w:t xml:space="preserve"> – Online Training </w:t>
      </w:r>
    </w:p>
    <w:p w:rsidR="00A064E0" w:rsidRDefault="00A064E0" w:rsidP="00A064E0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  <w:r w:rsidRPr="004408B8">
        <w:rPr>
          <w:rFonts w:ascii="Calibri" w:hAnsi="Calibri" w:cs="Arial"/>
          <w:sz w:val="20"/>
          <w:szCs w:val="20"/>
        </w:rPr>
        <w:t>FY 2008, 2012, 2014</w:t>
      </w:r>
      <w:r>
        <w:rPr>
          <w:rFonts w:ascii="Calibri" w:hAnsi="Calibri" w:cs="Arial"/>
          <w:sz w:val="20"/>
          <w:szCs w:val="20"/>
        </w:rPr>
        <w:t>, 2016</w:t>
      </w:r>
    </w:p>
    <w:p w:rsidR="00A064E0" w:rsidRDefault="00A064E0" w:rsidP="00A064E0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</w:p>
    <w:p w:rsidR="00A44ECF" w:rsidRPr="004408B8" w:rsidRDefault="00A44ECF" w:rsidP="000E5FB8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  <w:r w:rsidRPr="004408B8">
        <w:rPr>
          <w:rFonts w:ascii="Calibri" w:hAnsi="Calibri" w:cs="Arial"/>
          <w:sz w:val="20"/>
          <w:szCs w:val="20"/>
        </w:rPr>
        <w:t xml:space="preserve">SIGNATURE VERIFICATION SEMINAR </w:t>
      </w:r>
      <w:r w:rsidR="003238DF" w:rsidRPr="004408B8">
        <w:rPr>
          <w:rFonts w:ascii="Calibri" w:hAnsi="Calibri" w:cs="Arial"/>
          <w:sz w:val="20"/>
          <w:szCs w:val="20"/>
        </w:rPr>
        <w:t xml:space="preserve"> </w:t>
      </w:r>
    </w:p>
    <w:p w:rsidR="003238DF" w:rsidRPr="004408B8" w:rsidRDefault="003238DF" w:rsidP="000E5FB8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  <w:r w:rsidRPr="004408B8">
        <w:rPr>
          <w:rFonts w:ascii="Calibri" w:hAnsi="Calibri" w:cs="Arial"/>
          <w:sz w:val="20"/>
          <w:szCs w:val="20"/>
        </w:rPr>
        <w:t xml:space="preserve">BDO </w:t>
      </w:r>
      <w:proofErr w:type="spellStart"/>
      <w:r w:rsidRPr="004408B8">
        <w:rPr>
          <w:rFonts w:ascii="Calibri" w:hAnsi="Calibri" w:cs="Arial"/>
          <w:sz w:val="20"/>
          <w:szCs w:val="20"/>
        </w:rPr>
        <w:t>Unibank</w:t>
      </w:r>
      <w:proofErr w:type="spellEnd"/>
      <w:r w:rsidRPr="004408B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4408B8">
        <w:rPr>
          <w:rFonts w:ascii="Calibri" w:hAnsi="Calibri" w:cs="Arial"/>
          <w:sz w:val="20"/>
          <w:szCs w:val="20"/>
        </w:rPr>
        <w:t>Inc</w:t>
      </w:r>
      <w:proofErr w:type="spellEnd"/>
      <w:r w:rsidRPr="004408B8">
        <w:rPr>
          <w:rFonts w:ascii="Calibri" w:hAnsi="Calibri" w:cs="Arial"/>
          <w:sz w:val="20"/>
          <w:szCs w:val="20"/>
        </w:rPr>
        <w:t xml:space="preserve"> – </w:t>
      </w:r>
      <w:proofErr w:type="spellStart"/>
      <w:r w:rsidRPr="004408B8">
        <w:rPr>
          <w:rFonts w:ascii="Calibri" w:hAnsi="Calibri" w:cs="Arial"/>
          <w:sz w:val="20"/>
          <w:szCs w:val="20"/>
        </w:rPr>
        <w:t>Tuguegarao</w:t>
      </w:r>
      <w:proofErr w:type="spellEnd"/>
      <w:r w:rsidRPr="004408B8">
        <w:rPr>
          <w:rFonts w:ascii="Calibri" w:hAnsi="Calibri" w:cs="Arial"/>
          <w:sz w:val="20"/>
          <w:szCs w:val="20"/>
        </w:rPr>
        <w:t xml:space="preserve"> Branch, </w:t>
      </w:r>
    </w:p>
    <w:p w:rsidR="003238DF" w:rsidRPr="004408B8" w:rsidRDefault="003238DF" w:rsidP="000E5FB8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  <w:r w:rsidRPr="004408B8">
        <w:rPr>
          <w:rFonts w:ascii="Calibri" w:hAnsi="Calibri" w:cs="Arial"/>
          <w:sz w:val="20"/>
          <w:szCs w:val="20"/>
        </w:rPr>
        <w:t>Tuguegarao City, Philippines</w:t>
      </w:r>
    </w:p>
    <w:p w:rsidR="009E63E4" w:rsidRPr="004408B8" w:rsidRDefault="009E63E4" w:rsidP="000E5FB8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  <w:r w:rsidRPr="004408B8">
        <w:rPr>
          <w:rFonts w:ascii="Calibri" w:hAnsi="Calibri" w:cs="Arial"/>
          <w:sz w:val="20"/>
          <w:szCs w:val="20"/>
        </w:rPr>
        <w:t>FY 2015</w:t>
      </w:r>
    </w:p>
    <w:p w:rsidR="003238DF" w:rsidRPr="004408B8" w:rsidRDefault="003238DF" w:rsidP="000E5FB8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</w:p>
    <w:p w:rsidR="003238DF" w:rsidRPr="004408B8" w:rsidRDefault="003238DF" w:rsidP="000E5FB8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  <w:r w:rsidRPr="004408B8">
        <w:rPr>
          <w:rFonts w:ascii="Calibri" w:hAnsi="Calibri" w:cs="Arial"/>
          <w:sz w:val="20"/>
          <w:szCs w:val="20"/>
        </w:rPr>
        <w:t>OFFICERSHIP DEVELOPMENT PROGRAM</w:t>
      </w:r>
    </w:p>
    <w:p w:rsidR="003238DF" w:rsidRPr="004408B8" w:rsidRDefault="003238DF" w:rsidP="000E5FB8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  <w:r w:rsidRPr="004408B8">
        <w:rPr>
          <w:rFonts w:ascii="Calibri" w:hAnsi="Calibri" w:cs="Arial"/>
          <w:sz w:val="20"/>
          <w:szCs w:val="20"/>
        </w:rPr>
        <w:t xml:space="preserve">BDO </w:t>
      </w:r>
      <w:proofErr w:type="spellStart"/>
      <w:r w:rsidRPr="004408B8">
        <w:rPr>
          <w:rFonts w:ascii="Calibri" w:hAnsi="Calibri" w:cs="Arial"/>
          <w:sz w:val="20"/>
          <w:szCs w:val="20"/>
        </w:rPr>
        <w:t>Unibank</w:t>
      </w:r>
      <w:proofErr w:type="spellEnd"/>
      <w:r w:rsidRPr="004408B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4408B8">
        <w:rPr>
          <w:rFonts w:ascii="Calibri" w:hAnsi="Calibri" w:cs="Arial"/>
          <w:sz w:val="20"/>
          <w:szCs w:val="20"/>
        </w:rPr>
        <w:t>Inc</w:t>
      </w:r>
      <w:proofErr w:type="spellEnd"/>
      <w:r w:rsidR="002E30BB" w:rsidRPr="004408B8">
        <w:rPr>
          <w:rFonts w:ascii="Calibri" w:hAnsi="Calibri" w:cs="Arial"/>
          <w:sz w:val="20"/>
          <w:szCs w:val="20"/>
        </w:rPr>
        <w:t xml:space="preserve"> </w:t>
      </w:r>
      <w:r w:rsidRPr="004408B8">
        <w:rPr>
          <w:rFonts w:ascii="Calibri" w:hAnsi="Calibri" w:cs="Arial"/>
          <w:sz w:val="20"/>
          <w:szCs w:val="20"/>
        </w:rPr>
        <w:t>–</w:t>
      </w:r>
      <w:r w:rsidR="002E30BB" w:rsidRPr="004408B8">
        <w:rPr>
          <w:rFonts w:ascii="Calibri" w:hAnsi="Calibri" w:cs="Arial"/>
          <w:sz w:val="20"/>
          <w:szCs w:val="20"/>
        </w:rPr>
        <w:t xml:space="preserve"> Training Center</w:t>
      </w:r>
    </w:p>
    <w:p w:rsidR="003238DF" w:rsidRPr="004408B8" w:rsidRDefault="003238DF" w:rsidP="000E5FB8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  <w:r w:rsidRPr="004408B8">
        <w:rPr>
          <w:rFonts w:ascii="Calibri" w:hAnsi="Calibri" w:cs="Arial"/>
          <w:sz w:val="20"/>
          <w:szCs w:val="20"/>
        </w:rPr>
        <w:t>Makati City, Philippines</w:t>
      </w:r>
    </w:p>
    <w:p w:rsidR="003238DF" w:rsidRPr="004408B8" w:rsidRDefault="002E30BB" w:rsidP="000E5FB8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  <w:r w:rsidRPr="004408B8">
        <w:rPr>
          <w:rFonts w:ascii="Calibri" w:hAnsi="Calibri" w:cs="Arial"/>
          <w:sz w:val="20"/>
          <w:szCs w:val="20"/>
        </w:rPr>
        <w:t>March 2015</w:t>
      </w:r>
    </w:p>
    <w:p w:rsidR="002E30BB" w:rsidRPr="004408B8" w:rsidRDefault="002E30BB" w:rsidP="000E5FB8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</w:p>
    <w:p w:rsidR="00A44ECF" w:rsidRDefault="00A44ECF" w:rsidP="000E5FB8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</w:p>
    <w:p w:rsidR="00B056CB" w:rsidRDefault="00B056CB" w:rsidP="00B056CB">
      <w:pPr>
        <w:spacing w:after="0"/>
        <w:jc w:val="center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b/>
          <w:sz w:val="20"/>
          <w:szCs w:val="20"/>
          <w:u w:val="single"/>
        </w:rPr>
        <w:t>GOVERNMENT ELIGIBILITY</w:t>
      </w:r>
    </w:p>
    <w:p w:rsidR="00B056CB" w:rsidRPr="00F030BA" w:rsidRDefault="00B056CB" w:rsidP="00B056CB">
      <w:pPr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 xml:space="preserve">Career Service </w:t>
      </w:r>
      <w:r>
        <w:rPr>
          <w:rFonts w:ascii="Calibri" w:hAnsi="Calibri" w:cs="Arial"/>
          <w:sz w:val="20"/>
          <w:szCs w:val="20"/>
        </w:rPr>
        <w:t>Sub-</w:t>
      </w:r>
      <w:r w:rsidRPr="00F030BA">
        <w:rPr>
          <w:rFonts w:ascii="Calibri" w:hAnsi="Calibri" w:cs="Arial"/>
          <w:sz w:val="20"/>
          <w:szCs w:val="20"/>
        </w:rPr>
        <w:t>Professional administered by Civil Service Commission</w:t>
      </w:r>
    </w:p>
    <w:p w:rsidR="00A44ECF" w:rsidRPr="00F030BA" w:rsidRDefault="00A44ECF" w:rsidP="000E5FB8">
      <w:pPr>
        <w:tabs>
          <w:tab w:val="left" w:pos="10710"/>
        </w:tabs>
        <w:spacing w:after="0"/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:rsidR="002F5588" w:rsidRDefault="00AA2895" w:rsidP="004641D1">
      <w:pPr>
        <w:tabs>
          <w:tab w:val="left" w:pos="10710"/>
        </w:tabs>
        <w:spacing w:after="0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BF2ED7">
        <w:rPr>
          <w:rFonts w:ascii="Calibri" w:hAnsi="Calibri" w:cs="Arial"/>
          <w:b/>
          <w:sz w:val="20"/>
          <w:szCs w:val="20"/>
          <w:u w:val="single"/>
        </w:rPr>
        <w:t>CHARACTER REFERENCES</w:t>
      </w:r>
      <w:r w:rsidR="00AB0700" w:rsidRPr="00F030BA">
        <w:rPr>
          <w:rFonts w:ascii="Calibri" w:hAnsi="Calibri" w:cs="Arial"/>
          <w:b/>
          <w:sz w:val="20"/>
          <w:szCs w:val="20"/>
          <w:u w:val="single"/>
        </w:rPr>
        <w:t xml:space="preserve"> </w:t>
      </w:r>
    </w:p>
    <w:p w:rsidR="004641D1" w:rsidRPr="00F030BA" w:rsidRDefault="004641D1" w:rsidP="004641D1">
      <w:pPr>
        <w:tabs>
          <w:tab w:val="left" w:pos="10710"/>
        </w:tabs>
        <w:spacing w:after="0"/>
        <w:jc w:val="center"/>
        <w:rPr>
          <w:rFonts w:ascii="Calibri" w:hAnsi="Calibri" w:cs="Arial"/>
          <w:b/>
          <w:sz w:val="20"/>
          <w:szCs w:val="20"/>
          <w:u w:val="single"/>
        </w:rPr>
      </w:pPr>
    </w:p>
    <w:p w:rsidR="00E66B52" w:rsidRDefault="00E66B52" w:rsidP="000E5FB8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MR. GERARDO A. DELA CRUZ</w:t>
      </w:r>
    </w:p>
    <w:p w:rsidR="00743814" w:rsidRPr="00F030BA" w:rsidRDefault="00FB67A6" w:rsidP="000E5FB8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Senior </w:t>
      </w:r>
      <w:r w:rsidR="00E66B52">
        <w:rPr>
          <w:rFonts w:ascii="Calibri" w:hAnsi="Calibri" w:cs="Arial"/>
          <w:sz w:val="20"/>
          <w:szCs w:val="20"/>
        </w:rPr>
        <w:t>Assistant Vice President</w:t>
      </w:r>
      <w:r w:rsidR="00743814" w:rsidRPr="00F030BA">
        <w:rPr>
          <w:rFonts w:ascii="Calibri" w:hAnsi="Calibri" w:cs="Arial"/>
          <w:sz w:val="20"/>
          <w:szCs w:val="20"/>
        </w:rPr>
        <w:t xml:space="preserve"> / </w:t>
      </w:r>
      <w:r w:rsidR="00DA5D8A">
        <w:rPr>
          <w:rFonts w:ascii="Calibri" w:hAnsi="Calibri" w:cs="Arial"/>
          <w:sz w:val="20"/>
          <w:szCs w:val="20"/>
        </w:rPr>
        <w:t>Team Head</w:t>
      </w:r>
      <w:r w:rsidR="00743814" w:rsidRPr="00F030BA">
        <w:rPr>
          <w:rFonts w:ascii="Calibri" w:hAnsi="Calibri" w:cs="Arial"/>
          <w:sz w:val="20"/>
          <w:szCs w:val="20"/>
        </w:rPr>
        <w:t xml:space="preserve"> – BDO </w:t>
      </w:r>
      <w:proofErr w:type="spellStart"/>
      <w:r w:rsidR="00743814" w:rsidRPr="00F030BA">
        <w:rPr>
          <w:rFonts w:ascii="Calibri" w:hAnsi="Calibri" w:cs="Arial"/>
          <w:sz w:val="20"/>
          <w:szCs w:val="20"/>
        </w:rPr>
        <w:t>Unibank</w:t>
      </w:r>
      <w:proofErr w:type="spellEnd"/>
      <w:r w:rsidR="00743814" w:rsidRPr="00F030BA">
        <w:rPr>
          <w:rFonts w:ascii="Calibri" w:hAnsi="Calibri" w:cs="Arial"/>
          <w:sz w:val="20"/>
          <w:szCs w:val="20"/>
        </w:rPr>
        <w:t xml:space="preserve"> Inc. – Commercial Loans Division</w:t>
      </w:r>
    </w:p>
    <w:p w:rsidR="00743814" w:rsidRPr="00F030BA" w:rsidRDefault="00743814" w:rsidP="000E5FB8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</w:p>
    <w:p w:rsidR="00CE0601" w:rsidRPr="00F030BA" w:rsidRDefault="00743814" w:rsidP="000E5FB8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 xml:space="preserve">MS. </w:t>
      </w:r>
      <w:r w:rsidR="00CE0601" w:rsidRPr="00F030BA">
        <w:rPr>
          <w:rFonts w:ascii="Calibri" w:hAnsi="Calibri" w:cs="Arial"/>
          <w:sz w:val="20"/>
          <w:szCs w:val="20"/>
        </w:rPr>
        <w:t>VIOLET C. REYES</w:t>
      </w:r>
    </w:p>
    <w:p w:rsidR="001969B0" w:rsidRDefault="00CE0601" w:rsidP="00A064E0">
      <w:pPr>
        <w:tabs>
          <w:tab w:val="left" w:pos="10710"/>
        </w:tabs>
        <w:spacing w:after="0"/>
        <w:jc w:val="both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 xml:space="preserve">Team Head / </w:t>
      </w:r>
      <w:r w:rsidR="00DA5D8A">
        <w:rPr>
          <w:rFonts w:ascii="Calibri" w:hAnsi="Calibri" w:cs="Arial"/>
          <w:sz w:val="20"/>
          <w:szCs w:val="20"/>
        </w:rPr>
        <w:t>Assistant Vice President</w:t>
      </w:r>
      <w:r w:rsidRPr="00F030BA">
        <w:rPr>
          <w:rFonts w:ascii="Calibri" w:hAnsi="Calibri" w:cs="Arial"/>
          <w:sz w:val="20"/>
          <w:szCs w:val="20"/>
        </w:rPr>
        <w:t xml:space="preserve"> – BDO </w:t>
      </w:r>
      <w:proofErr w:type="spellStart"/>
      <w:r w:rsidRPr="00F030BA">
        <w:rPr>
          <w:rFonts w:ascii="Calibri" w:hAnsi="Calibri" w:cs="Arial"/>
          <w:sz w:val="20"/>
          <w:szCs w:val="20"/>
        </w:rPr>
        <w:t>Unibank</w:t>
      </w:r>
      <w:proofErr w:type="spellEnd"/>
      <w:r w:rsidRPr="00F030BA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F030BA">
        <w:rPr>
          <w:rFonts w:ascii="Calibri" w:hAnsi="Calibri" w:cs="Arial"/>
          <w:sz w:val="20"/>
          <w:szCs w:val="20"/>
        </w:rPr>
        <w:t>Inc</w:t>
      </w:r>
      <w:proofErr w:type="spellEnd"/>
      <w:r w:rsidRPr="00F030BA">
        <w:rPr>
          <w:rFonts w:ascii="Calibri" w:hAnsi="Calibri" w:cs="Arial"/>
          <w:sz w:val="20"/>
          <w:szCs w:val="20"/>
        </w:rPr>
        <w:t xml:space="preserve"> – Loans Administration Department</w:t>
      </w:r>
    </w:p>
    <w:p w:rsidR="00A064E0" w:rsidRPr="00F030BA" w:rsidRDefault="00A064E0" w:rsidP="00A064E0">
      <w:pPr>
        <w:tabs>
          <w:tab w:val="left" w:pos="10710"/>
        </w:tabs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AB0700" w:rsidRPr="00F030BA" w:rsidRDefault="00AB0700" w:rsidP="00AB0700">
      <w:pPr>
        <w:tabs>
          <w:tab w:val="left" w:pos="10710"/>
        </w:tabs>
        <w:spacing w:after="0"/>
        <w:rPr>
          <w:rFonts w:ascii="Calibri" w:hAnsi="Calibri" w:cs="Arial"/>
          <w:b/>
          <w:sz w:val="20"/>
          <w:szCs w:val="20"/>
          <w:u w:val="single"/>
        </w:rPr>
      </w:pPr>
      <w:r w:rsidRPr="00F030BA">
        <w:rPr>
          <w:rFonts w:ascii="Calibri" w:hAnsi="Calibri" w:cs="Arial"/>
          <w:b/>
          <w:sz w:val="20"/>
          <w:szCs w:val="20"/>
          <w:u w:val="single"/>
        </w:rPr>
        <w:t>(Contact Numbers shall be provided upon request)</w:t>
      </w:r>
    </w:p>
    <w:p w:rsidR="00E63C8F" w:rsidRDefault="00E63C8F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E63C8F" w:rsidRDefault="00E63C8F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E63C8F" w:rsidRDefault="00E63C8F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E63C8F" w:rsidRDefault="00E63C8F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E63C8F" w:rsidRDefault="00E63C8F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E63C8F" w:rsidRDefault="00E63C8F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E63C8F" w:rsidRDefault="00E63C8F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E63C8F" w:rsidRDefault="00E63C8F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E63C8F" w:rsidRDefault="00E63C8F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E63C8F" w:rsidRDefault="00E63C8F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B056CB" w:rsidRDefault="00B056CB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B056CB" w:rsidRDefault="00B056CB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B056CB" w:rsidRDefault="00B056CB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B056CB" w:rsidRDefault="00B056CB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B056CB" w:rsidRDefault="00B056CB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B056CB" w:rsidRDefault="00B056CB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B056CB" w:rsidRDefault="00B056CB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B056CB" w:rsidRDefault="00B056CB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B056CB" w:rsidRDefault="00B056CB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B056CB" w:rsidRDefault="00B056CB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E720EC" w:rsidRDefault="00E720EC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0353C3" w:rsidRDefault="000353C3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0353C3" w:rsidRDefault="000353C3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4838C4" w:rsidRDefault="004838C4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B056CB" w:rsidRDefault="00B056CB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B056CB" w:rsidRDefault="00B056CB" w:rsidP="000E5FB8">
      <w:pPr>
        <w:spacing w:after="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:rsidR="00B15EDD" w:rsidRDefault="00317707" w:rsidP="00BF2ED7">
      <w:pPr>
        <w:spacing w:after="0"/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F030BA">
        <w:rPr>
          <w:rFonts w:ascii="Calibri" w:hAnsi="Calibri" w:cs="Arial"/>
          <w:b/>
          <w:sz w:val="20"/>
          <w:szCs w:val="20"/>
          <w:u w:val="single"/>
        </w:rPr>
        <w:t>OTHER JOBS HANDLED:</w:t>
      </w:r>
    </w:p>
    <w:p w:rsidR="00BF2ED7" w:rsidRPr="00F030BA" w:rsidRDefault="00BF2ED7" w:rsidP="00BF2ED7">
      <w:pPr>
        <w:spacing w:after="0"/>
        <w:jc w:val="center"/>
        <w:rPr>
          <w:rFonts w:ascii="Calibri" w:hAnsi="Calibri" w:cs="Arial"/>
          <w:b/>
          <w:sz w:val="20"/>
          <w:szCs w:val="20"/>
          <w:u w:val="single"/>
        </w:rPr>
      </w:pPr>
    </w:p>
    <w:p w:rsidR="00317707" w:rsidRPr="00F030BA" w:rsidRDefault="00E66B52" w:rsidP="000E5FB8">
      <w:pPr>
        <w:pStyle w:val="ListParagraph"/>
        <w:numPr>
          <w:ilvl w:val="0"/>
          <w:numId w:val="19"/>
        </w:num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January </w:t>
      </w:r>
      <w:r w:rsidR="00BF2ED7">
        <w:rPr>
          <w:rFonts w:ascii="Calibri" w:hAnsi="Calibri" w:cs="Arial"/>
          <w:sz w:val="20"/>
          <w:szCs w:val="20"/>
        </w:rPr>
        <w:t xml:space="preserve">28, </w:t>
      </w:r>
      <w:r>
        <w:rPr>
          <w:rFonts w:ascii="Calibri" w:hAnsi="Calibri" w:cs="Arial"/>
          <w:sz w:val="20"/>
          <w:szCs w:val="20"/>
        </w:rPr>
        <w:t xml:space="preserve">2008 to May </w:t>
      </w:r>
      <w:r w:rsidR="00BF2ED7">
        <w:rPr>
          <w:rFonts w:ascii="Calibri" w:hAnsi="Calibri" w:cs="Arial"/>
          <w:sz w:val="20"/>
          <w:szCs w:val="20"/>
        </w:rPr>
        <w:t xml:space="preserve">13, </w:t>
      </w:r>
      <w:r>
        <w:rPr>
          <w:rFonts w:ascii="Calibri" w:hAnsi="Calibri" w:cs="Arial"/>
          <w:sz w:val="20"/>
          <w:szCs w:val="20"/>
        </w:rPr>
        <w:t>2008</w:t>
      </w:r>
    </w:p>
    <w:p w:rsidR="003E674A" w:rsidRDefault="00E66B52" w:rsidP="00E96D13">
      <w:pPr>
        <w:spacing w:after="0"/>
        <w:ind w:left="72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Accounting Clerk</w:t>
      </w:r>
      <w:r w:rsidR="00411D2B" w:rsidRPr="00F030BA">
        <w:rPr>
          <w:rFonts w:ascii="Calibri" w:hAnsi="Calibri" w:cs="Arial"/>
          <w:b/>
          <w:sz w:val="20"/>
          <w:szCs w:val="20"/>
        </w:rPr>
        <w:t xml:space="preserve"> </w:t>
      </w:r>
      <w:r w:rsidR="00411D2B" w:rsidRPr="00F030BA">
        <w:rPr>
          <w:rFonts w:ascii="Calibri" w:hAnsi="Calibri" w:cs="Arial"/>
          <w:sz w:val="20"/>
          <w:szCs w:val="20"/>
        </w:rPr>
        <w:t>(</w:t>
      </w:r>
      <w:r w:rsidR="00DE2E04" w:rsidRPr="00F030BA">
        <w:rPr>
          <w:rFonts w:ascii="Calibri" w:hAnsi="Calibri" w:cs="Arial"/>
          <w:sz w:val="20"/>
          <w:szCs w:val="20"/>
        </w:rPr>
        <w:t>C</w:t>
      </w:r>
      <w:r>
        <w:rPr>
          <w:rFonts w:ascii="Calibri" w:hAnsi="Calibri" w:cs="Arial"/>
          <w:sz w:val="20"/>
          <w:szCs w:val="20"/>
        </w:rPr>
        <w:t xml:space="preserve">agayan Valley Medical Center, </w:t>
      </w:r>
      <w:proofErr w:type="spellStart"/>
      <w:r>
        <w:rPr>
          <w:rFonts w:ascii="Calibri" w:hAnsi="Calibri" w:cs="Arial"/>
          <w:sz w:val="20"/>
          <w:szCs w:val="20"/>
        </w:rPr>
        <w:t>Tuguegarao</w:t>
      </w:r>
      <w:proofErr w:type="spellEnd"/>
      <w:r>
        <w:rPr>
          <w:rFonts w:ascii="Calibri" w:hAnsi="Calibri" w:cs="Arial"/>
          <w:sz w:val="20"/>
          <w:szCs w:val="20"/>
        </w:rPr>
        <w:t xml:space="preserve"> City, Cagayan, Philippines)</w:t>
      </w:r>
    </w:p>
    <w:p w:rsidR="00A064E0" w:rsidRPr="00F030BA" w:rsidRDefault="00A064E0" w:rsidP="00E96D13">
      <w:pPr>
        <w:spacing w:after="0"/>
        <w:ind w:left="720"/>
        <w:jc w:val="both"/>
        <w:rPr>
          <w:rFonts w:ascii="Calibri" w:hAnsi="Calibri" w:cs="Arial"/>
          <w:sz w:val="20"/>
          <w:szCs w:val="20"/>
        </w:rPr>
      </w:pPr>
    </w:p>
    <w:p w:rsidR="009C00E3" w:rsidRPr="00F030BA" w:rsidRDefault="00E66B52" w:rsidP="000E5FB8">
      <w:pPr>
        <w:pStyle w:val="ListParagraph"/>
        <w:numPr>
          <w:ilvl w:val="0"/>
          <w:numId w:val="19"/>
        </w:num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April </w:t>
      </w:r>
      <w:r w:rsidR="00BF2ED7">
        <w:rPr>
          <w:rFonts w:ascii="Calibri" w:hAnsi="Calibri" w:cs="Arial"/>
          <w:sz w:val="20"/>
          <w:szCs w:val="20"/>
        </w:rPr>
        <w:t xml:space="preserve">17, </w:t>
      </w:r>
      <w:r>
        <w:rPr>
          <w:rFonts w:ascii="Calibri" w:hAnsi="Calibri" w:cs="Arial"/>
          <w:sz w:val="20"/>
          <w:szCs w:val="20"/>
        </w:rPr>
        <w:t>2006 to December 31, 2007</w:t>
      </w:r>
    </w:p>
    <w:p w:rsidR="003E674A" w:rsidRDefault="00E66B52" w:rsidP="00E96D13">
      <w:pPr>
        <w:spacing w:after="0"/>
        <w:ind w:left="72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Contractual </w:t>
      </w:r>
      <w:r>
        <w:rPr>
          <w:rFonts w:ascii="Calibri" w:hAnsi="Calibri" w:cs="Arial"/>
          <w:sz w:val="20"/>
          <w:szCs w:val="20"/>
        </w:rPr>
        <w:t xml:space="preserve">(Government Service Insurance System, </w:t>
      </w:r>
      <w:proofErr w:type="spellStart"/>
      <w:r>
        <w:rPr>
          <w:rFonts w:ascii="Calibri" w:hAnsi="Calibri" w:cs="Arial"/>
          <w:sz w:val="20"/>
          <w:szCs w:val="20"/>
        </w:rPr>
        <w:t>Tuguegarao</w:t>
      </w:r>
      <w:proofErr w:type="spellEnd"/>
      <w:r>
        <w:rPr>
          <w:rFonts w:ascii="Calibri" w:hAnsi="Calibri" w:cs="Arial"/>
          <w:sz w:val="20"/>
          <w:szCs w:val="20"/>
        </w:rPr>
        <w:t xml:space="preserve"> City, Cagayan, Philippines</w:t>
      </w:r>
      <w:r w:rsidR="00E410DE" w:rsidRPr="00F030BA">
        <w:rPr>
          <w:rFonts w:ascii="Calibri" w:hAnsi="Calibri" w:cs="Arial"/>
          <w:sz w:val="20"/>
          <w:szCs w:val="20"/>
        </w:rPr>
        <w:t>)</w:t>
      </w:r>
    </w:p>
    <w:p w:rsidR="00A064E0" w:rsidRPr="00F030BA" w:rsidRDefault="00A064E0" w:rsidP="00E96D13">
      <w:pPr>
        <w:spacing w:after="0"/>
        <w:ind w:left="720"/>
        <w:jc w:val="both"/>
        <w:rPr>
          <w:rFonts w:ascii="Calibri" w:hAnsi="Calibri" w:cs="Arial"/>
          <w:sz w:val="20"/>
          <w:szCs w:val="20"/>
        </w:rPr>
      </w:pPr>
    </w:p>
    <w:p w:rsidR="00E410DE" w:rsidRPr="00F030BA" w:rsidRDefault="00BF2ED7" w:rsidP="000E5FB8">
      <w:pPr>
        <w:pStyle w:val="ListParagraph"/>
        <w:numPr>
          <w:ilvl w:val="0"/>
          <w:numId w:val="19"/>
        </w:numPr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June</w:t>
      </w:r>
      <w:r w:rsidR="00E66B5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13, </w:t>
      </w:r>
      <w:r w:rsidR="00E66B52">
        <w:rPr>
          <w:rFonts w:ascii="Calibri" w:hAnsi="Calibri" w:cs="Arial"/>
          <w:sz w:val="20"/>
          <w:szCs w:val="20"/>
        </w:rPr>
        <w:t>2003 to April</w:t>
      </w:r>
      <w:r>
        <w:rPr>
          <w:rFonts w:ascii="Calibri" w:hAnsi="Calibri" w:cs="Arial"/>
          <w:sz w:val="20"/>
          <w:szCs w:val="20"/>
        </w:rPr>
        <w:t xml:space="preserve"> 16, </w:t>
      </w:r>
      <w:r w:rsidR="00E66B52">
        <w:rPr>
          <w:rFonts w:ascii="Calibri" w:hAnsi="Calibri" w:cs="Arial"/>
          <w:sz w:val="20"/>
          <w:szCs w:val="20"/>
        </w:rPr>
        <w:t xml:space="preserve"> 2006</w:t>
      </w:r>
    </w:p>
    <w:p w:rsidR="00AB0700" w:rsidRPr="00F030BA" w:rsidRDefault="00E66B52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Job Order</w:t>
      </w:r>
      <w:r w:rsidR="00045274" w:rsidRPr="00F030BA">
        <w:rPr>
          <w:rFonts w:ascii="Calibri" w:hAnsi="Calibri" w:cs="Arial"/>
          <w:sz w:val="20"/>
          <w:szCs w:val="20"/>
        </w:rPr>
        <w:t xml:space="preserve"> (</w:t>
      </w:r>
      <w:r>
        <w:rPr>
          <w:rFonts w:ascii="Calibri" w:hAnsi="Calibri" w:cs="Arial"/>
          <w:sz w:val="20"/>
          <w:szCs w:val="20"/>
        </w:rPr>
        <w:t xml:space="preserve">Government Service Insurance System, </w:t>
      </w:r>
      <w:proofErr w:type="spellStart"/>
      <w:r>
        <w:rPr>
          <w:rFonts w:ascii="Calibri" w:hAnsi="Calibri" w:cs="Arial"/>
          <w:sz w:val="20"/>
          <w:szCs w:val="20"/>
        </w:rPr>
        <w:t>Tuguegarao</w:t>
      </w:r>
      <w:proofErr w:type="spellEnd"/>
      <w:r>
        <w:rPr>
          <w:rFonts w:ascii="Calibri" w:hAnsi="Calibri" w:cs="Arial"/>
          <w:sz w:val="20"/>
          <w:szCs w:val="20"/>
        </w:rPr>
        <w:t xml:space="preserve"> City, Cagayan, Philippines</w:t>
      </w:r>
      <w:r w:rsidRPr="00F030BA">
        <w:rPr>
          <w:rFonts w:ascii="Calibri" w:hAnsi="Calibri" w:cs="Arial"/>
          <w:sz w:val="20"/>
          <w:szCs w:val="20"/>
        </w:rPr>
        <w:t>)</w:t>
      </w:r>
    </w:p>
    <w:p w:rsidR="00D329A9" w:rsidRPr="00F030BA" w:rsidRDefault="00D329A9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535C05" w:rsidRDefault="00535C05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9E43A1" w:rsidRDefault="009E43A1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9E43A1" w:rsidRDefault="009E43A1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9E43A1" w:rsidRDefault="009E43A1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9E43A1" w:rsidRDefault="009E43A1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9E43A1" w:rsidRDefault="009E43A1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9E43A1" w:rsidRDefault="009E43A1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9E43A1" w:rsidRDefault="009E43A1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9E43A1" w:rsidRDefault="009E43A1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9E43A1" w:rsidRDefault="009E43A1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9E43A1" w:rsidRDefault="009E43A1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9E43A1" w:rsidRDefault="009E43A1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9E43A1" w:rsidRDefault="009E43A1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9E43A1" w:rsidRDefault="009E43A1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9E43A1" w:rsidRDefault="009E43A1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CB3098" w:rsidRDefault="00CB3098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CB3098" w:rsidRDefault="00CB3098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CB3098" w:rsidRDefault="00CB3098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CB3098" w:rsidRDefault="00CB3098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9E43A1" w:rsidRDefault="009E43A1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9E43A1" w:rsidRDefault="009E43A1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9E43A1" w:rsidRDefault="009E43A1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1D4C20" w:rsidRDefault="001D4C20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1D4C20" w:rsidRDefault="001D4C20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1D4C20" w:rsidRDefault="001D4C20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1D4C20" w:rsidRDefault="001D4C20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1D4C20" w:rsidRDefault="001D4C20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1D4C20" w:rsidRDefault="001D4C20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1D4C20" w:rsidRDefault="001D4C20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1D4C20" w:rsidRPr="00F030BA" w:rsidRDefault="001D4C20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DB3602" w:rsidRPr="00F030BA" w:rsidRDefault="00DB3602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203627" w:rsidRPr="00F030BA" w:rsidRDefault="00203627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p w:rsidR="00C638B7" w:rsidRPr="00F030BA" w:rsidRDefault="00C638B7" w:rsidP="00E56FB6">
      <w:pPr>
        <w:spacing w:after="0"/>
        <w:jc w:val="both"/>
        <w:rPr>
          <w:rFonts w:ascii="Calibri" w:hAnsi="Calibri" w:cs="Arial"/>
          <w:sz w:val="20"/>
          <w:szCs w:val="20"/>
        </w:rPr>
      </w:pPr>
    </w:p>
    <w:p w:rsidR="00D329A9" w:rsidRPr="00F030BA" w:rsidRDefault="00D329A9" w:rsidP="00D3551A">
      <w:pPr>
        <w:pBdr>
          <w:bottom w:val="single" w:sz="12" w:space="1" w:color="auto"/>
        </w:pBdr>
        <w:spacing w:after="0"/>
        <w:jc w:val="center"/>
        <w:rPr>
          <w:rFonts w:ascii="Calibri" w:hAnsi="Calibri" w:cs="Arial"/>
          <w:sz w:val="20"/>
          <w:szCs w:val="20"/>
        </w:rPr>
      </w:pPr>
      <w:r w:rsidRPr="00F030BA">
        <w:rPr>
          <w:rFonts w:ascii="Calibri" w:hAnsi="Calibri" w:cs="Arial"/>
          <w:sz w:val="20"/>
          <w:szCs w:val="20"/>
        </w:rPr>
        <w:t>I HEREBY CERTIFY THAT ALL INFORMATION AND DETAILS STATED HEREIN ARE TRUE AND CORRECT AND TO THE BEST OF MY KNOWLEDGE AND BELIEF.</w:t>
      </w:r>
    </w:p>
    <w:p w:rsidR="00D329A9" w:rsidRPr="00F030BA" w:rsidRDefault="00D329A9" w:rsidP="00D3551A">
      <w:pPr>
        <w:pBdr>
          <w:bottom w:val="single" w:sz="12" w:space="1" w:color="auto"/>
        </w:pBdr>
        <w:spacing w:after="0"/>
        <w:jc w:val="center"/>
        <w:rPr>
          <w:rFonts w:ascii="Calibri" w:hAnsi="Calibri" w:cs="Arial"/>
          <w:sz w:val="20"/>
          <w:szCs w:val="20"/>
        </w:rPr>
      </w:pPr>
    </w:p>
    <w:p w:rsidR="005353E3" w:rsidRPr="00F030BA" w:rsidRDefault="005353E3" w:rsidP="00D3551A">
      <w:pPr>
        <w:pBdr>
          <w:bottom w:val="single" w:sz="12" w:space="1" w:color="auto"/>
        </w:pBdr>
        <w:spacing w:after="0"/>
        <w:jc w:val="center"/>
        <w:rPr>
          <w:rFonts w:ascii="Calibri" w:hAnsi="Calibri" w:cs="Arial"/>
          <w:sz w:val="20"/>
          <w:szCs w:val="20"/>
        </w:rPr>
      </w:pPr>
    </w:p>
    <w:p w:rsidR="00E66B52" w:rsidRDefault="00E66B52" w:rsidP="00E66B52">
      <w:pPr>
        <w:pBdr>
          <w:bottom w:val="single" w:sz="12" w:space="1" w:color="auto"/>
        </w:pBdr>
        <w:spacing w:after="0"/>
        <w:rPr>
          <w:rFonts w:ascii="Calibri" w:hAnsi="Calibri" w:cs="Arial"/>
          <w:sz w:val="20"/>
          <w:szCs w:val="20"/>
        </w:rPr>
      </w:pPr>
    </w:p>
    <w:p w:rsidR="00D329A9" w:rsidRPr="00F030BA" w:rsidRDefault="00E66B52" w:rsidP="00E66B52">
      <w:pPr>
        <w:pBdr>
          <w:bottom w:val="single" w:sz="12" w:space="1" w:color="auto"/>
        </w:pBdr>
        <w:spacing w:after="0"/>
        <w:ind w:firstLine="720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                            Jennifer C. To</w:t>
      </w:r>
      <w:r w:rsidR="00D329A9" w:rsidRPr="00F030BA">
        <w:rPr>
          <w:rFonts w:ascii="Calibri" w:hAnsi="Calibri" w:cs="Arial"/>
          <w:i/>
          <w:sz w:val="20"/>
          <w:szCs w:val="20"/>
        </w:rPr>
        <w:t xml:space="preserve"> </w:t>
      </w:r>
    </w:p>
    <w:p w:rsidR="00D329A9" w:rsidRPr="00F030BA" w:rsidRDefault="00D329A9" w:rsidP="00D3551A">
      <w:pPr>
        <w:spacing w:after="0"/>
        <w:jc w:val="both"/>
        <w:rPr>
          <w:rFonts w:ascii="Calibri" w:hAnsi="Calibri" w:cs="Arial"/>
          <w:sz w:val="20"/>
          <w:szCs w:val="20"/>
        </w:rPr>
      </w:pPr>
    </w:p>
    <w:p w:rsidR="00D329A9" w:rsidRPr="00F030BA" w:rsidRDefault="00D329A9" w:rsidP="00D3551A">
      <w:pPr>
        <w:spacing w:after="0"/>
        <w:jc w:val="both"/>
        <w:rPr>
          <w:rFonts w:ascii="Calibri" w:hAnsi="Calibri" w:cs="Arial"/>
          <w:sz w:val="20"/>
          <w:szCs w:val="20"/>
        </w:rPr>
      </w:pPr>
    </w:p>
    <w:p w:rsidR="00AB0700" w:rsidRPr="00F030BA" w:rsidRDefault="00AB0700" w:rsidP="000E5FB8">
      <w:pPr>
        <w:pStyle w:val="ListParagraph"/>
        <w:spacing w:after="0"/>
        <w:jc w:val="both"/>
        <w:rPr>
          <w:rFonts w:ascii="Calibri" w:hAnsi="Calibri" w:cs="Arial"/>
          <w:sz w:val="20"/>
          <w:szCs w:val="20"/>
        </w:rPr>
      </w:pPr>
    </w:p>
    <w:sectPr w:rsidR="00AB0700" w:rsidRPr="00F030BA" w:rsidSect="00E66B52">
      <w:pgSz w:w="12240" w:h="15840" w:code="5"/>
      <w:pgMar w:top="720" w:right="965" w:bottom="835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720" w:equalWidth="0">
        <w:col w:w="4230" w:space="720"/>
        <w:col w:w="560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0A9A"/>
    <w:multiLevelType w:val="hybridMultilevel"/>
    <w:tmpl w:val="D262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31BD9"/>
    <w:multiLevelType w:val="hybridMultilevel"/>
    <w:tmpl w:val="87CE4F40"/>
    <w:lvl w:ilvl="0" w:tplc="0464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C22344C"/>
    <w:multiLevelType w:val="hybridMultilevel"/>
    <w:tmpl w:val="5A3AF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03075"/>
    <w:multiLevelType w:val="hybridMultilevel"/>
    <w:tmpl w:val="12F8F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46CFB"/>
    <w:multiLevelType w:val="hybridMultilevel"/>
    <w:tmpl w:val="3B9A07B2"/>
    <w:lvl w:ilvl="0" w:tplc="040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BEA12A6"/>
    <w:multiLevelType w:val="hybridMultilevel"/>
    <w:tmpl w:val="3C96B2B0"/>
    <w:lvl w:ilvl="0" w:tplc="0464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DF16F6E"/>
    <w:multiLevelType w:val="hybridMultilevel"/>
    <w:tmpl w:val="F644193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E211F9B"/>
    <w:multiLevelType w:val="hybridMultilevel"/>
    <w:tmpl w:val="5D064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209CF"/>
    <w:multiLevelType w:val="hybridMultilevel"/>
    <w:tmpl w:val="E03264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3319F"/>
    <w:multiLevelType w:val="hybridMultilevel"/>
    <w:tmpl w:val="ADECA1E6"/>
    <w:lvl w:ilvl="0" w:tplc="046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27C67"/>
    <w:multiLevelType w:val="hybridMultilevel"/>
    <w:tmpl w:val="84647DF2"/>
    <w:lvl w:ilvl="0" w:tplc="046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D3205"/>
    <w:multiLevelType w:val="hybridMultilevel"/>
    <w:tmpl w:val="FEEEB5C0"/>
    <w:lvl w:ilvl="0" w:tplc="02D4D9CC">
      <w:start w:val="9"/>
      <w:numFmt w:val="bullet"/>
      <w:lvlText w:val="-"/>
      <w:lvlJc w:val="left"/>
      <w:pPr>
        <w:ind w:left="720" w:hanging="360"/>
      </w:pPr>
      <w:rPr>
        <w:rFonts w:ascii="Calibri" w:eastAsia="Cambria" w:hAnsi="Calibri" w:cs="ArialMT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B443D"/>
    <w:multiLevelType w:val="hybridMultilevel"/>
    <w:tmpl w:val="5A4A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24BF6"/>
    <w:multiLevelType w:val="multilevel"/>
    <w:tmpl w:val="A4DC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224E6"/>
    <w:multiLevelType w:val="hybridMultilevel"/>
    <w:tmpl w:val="0F2A0922"/>
    <w:lvl w:ilvl="0" w:tplc="8BEA2BD6">
      <w:start w:val="9"/>
      <w:numFmt w:val="bullet"/>
      <w:lvlText w:val="-"/>
      <w:lvlJc w:val="left"/>
      <w:pPr>
        <w:ind w:left="645" w:hanging="360"/>
      </w:pPr>
      <w:rPr>
        <w:rFonts w:ascii="Calibri" w:eastAsia="Cambria" w:hAnsi="Calibri" w:cs="ArialMT" w:hint="default"/>
      </w:rPr>
    </w:lvl>
    <w:lvl w:ilvl="1" w:tplc="0464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5" w15:restartNumberingAfterBreak="0">
    <w:nsid w:val="53B1655A"/>
    <w:multiLevelType w:val="hybridMultilevel"/>
    <w:tmpl w:val="4656A0FE"/>
    <w:lvl w:ilvl="0" w:tplc="046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4F541B"/>
    <w:multiLevelType w:val="hybridMultilevel"/>
    <w:tmpl w:val="BCB870FC"/>
    <w:lvl w:ilvl="0" w:tplc="046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86F4E"/>
    <w:multiLevelType w:val="hybridMultilevel"/>
    <w:tmpl w:val="C4A0D3D0"/>
    <w:lvl w:ilvl="0" w:tplc="8BEA2BD6">
      <w:start w:val="9"/>
      <w:numFmt w:val="bullet"/>
      <w:lvlText w:val="-"/>
      <w:lvlJc w:val="left"/>
      <w:pPr>
        <w:ind w:left="645" w:hanging="360"/>
      </w:pPr>
      <w:rPr>
        <w:rFonts w:ascii="Calibri" w:eastAsia="Cambria" w:hAnsi="Calibri" w:cs="ArialMT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C5A33"/>
    <w:multiLevelType w:val="hybridMultilevel"/>
    <w:tmpl w:val="44C6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65D70"/>
    <w:multiLevelType w:val="hybridMultilevel"/>
    <w:tmpl w:val="B950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4711C"/>
    <w:multiLevelType w:val="hybridMultilevel"/>
    <w:tmpl w:val="0BFADEB2"/>
    <w:lvl w:ilvl="0" w:tplc="507057B0">
      <w:start w:val="9"/>
      <w:numFmt w:val="bullet"/>
      <w:lvlText w:val="-"/>
      <w:lvlJc w:val="left"/>
      <w:pPr>
        <w:ind w:left="1080" w:hanging="360"/>
      </w:pPr>
      <w:rPr>
        <w:rFonts w:ascii="Calibri" w:eastAsia="Cambria" w:hAnsi="Calibri" w:cs="ArialMT" w:hint="default"/>
      </w:rPr>
    </w:lvl>
    <w:lvl w:ilvl="1" w:tplc="046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7040BB"/>
    <w:multiLevelType w:val="hybridMultilevel"/>
    <w:tmpl w:val="675484A8"/>
    <w:lvl w:ilvl="0" w:tplc="507057B0">
      <w:start w:val="9"/>
      <w:numFmt w:val="bullet"/>
      <w:lvlText w:val="-"/>
      <w:lvlJc w:val="left"/>
      <w:pPr>
        <w:ind w:left="720" w:hanging="360"/>
      </w:pPr>
      <w:rPr>
        <w:rFonts w:ascii="Calibri" w:eastAsia="Cambria" w:hAnsi="Calibri" w:cs="ArialMT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A1755"/>
    <w:multiLevelType w:val="hybridMultilevel"/>
    <w:tmpl w:val="BC94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7647F"/>
    <w:multiLevelType w:val="hybridMultilevel"/>
    <w:tmpl w:val="60C6EAEE"/>
    <w:lvl w:ilvl="0" w:tplc="FFFFFFFF">
      <w:start w:val="2013"/>
      <w:numFmt w:val="decimal"/>
      <w:lvlText w:val="%1"/>
      <w:lvlJc w:val="left"/>
      <w:pPr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41E60"/>
    <w:multiLevelType w:val="hybridMultilevel"/>
    <w:tmpl w:val="82FC8DF0"/>
    <w:lvl w:ilvl="0" w:tplc="046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43821"/>
    <w:multiLevelType w:val="hybridMultilevel"/>
    <w:tmpl w:val="2872F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813182">
    <w:abstractNumId w:val="10"/>
  </w:num>
  <w:num w:numId="2" w16cid:durableId="362368780">
    <w:abstractNumId w:val="11"/>
  </w:num>
  <w:num w:numId="3" w16cid:durableId="126510426">
    <w:abstractNumId w:val="21"/>
  </w:num>
  <w:num w:numId="4" w16cid:durableId="715005715">
    <w:abstractNumId w:val="20"/>
  </w:num>
  <w:num w:numId="5" w16cid:durableId="1159467007">
    <w:abstractNumId w:val="14"/>
  </w:num>
  <w:num w:numId="6" w16cid:durableId="195119092">
    <w:abstractNumId w:val="17"/>
  </w:num>
  <w:num w:numId="7" w16cid:durableId="952781622">
    <w:abstractNumId w:val="9"/>
  </w:num>
  <w:num w:numId="8" w16cid:durableId="38212501">
    <w:abstractNumId w:val="16"/>
  </w:num>
  <w:num w:numId="9" w16cid:durableId="1843884890">
    <w:abstractNumId w:val="13"/>
  </w:num>
  <w:num w:numId="10" w16cid:durableId="291401176">
    <w:abstractNumId w:val="7"/>
  </w:num>
  <w:num w:numId="11" w16cid:durableId="1641839516">
    <w:abstractNumId w:val="25"/>
  </w:num>
  <w:num w:numId="12" w16cid:durableId="21438336">
    <w:abstractNumId w:val="12"/>
  </w:num>
  <w:num w:numId="13" w16cid:durableId="276454766">
    <w:abstractNumId w:val="2"/>
  </w:num>
  <w:num w:numId="14" w16cid:durableId="2056654632">
    <w:abstractNumId w:val="19"/>
  </w:num>
  <w:num w:numId="15" w16cid:durableId="1864708948">
    <w:abstractNumId w:val="6"/>
  </w:num>
  <w:num w:numId="16" w16cid:durableId="176043051">
    <w:abstractNumId w:val="0"/>
  </w:num>
  <w:num w:numId="17" w16cid:durableId="519853611">
    <w:abstractNumId w:val="5"/>
  </w:num>
  <w:num w:numId="18" w16cid:durableId="433130664">
    <w:abstractNumId w:val="1"/>
  </w:num>
  <w:num w:numId="19" w16cid:durableId="458761522">
    <w:abstractNumId w:val="24"/>
  </w:num>
  <w:num w:numId="20" w16cid:durableId="2143764395">
    <w:abstractNumId w:val="15"/>
  </w:num>
  <w:num w:numId="21" w16cid:durableId="1109663961">
    <w:abstractNumId w:val="3"/>
  </w:num>
  <w:num w:numId="22" w16cid:durableId="1646815431">
    <w:abstractNumId w:val="4"/>
  </w:num>
  <w:num w:numId="23" w16cid:durableId="461270245">
    <w:abstractNumId w:val="8"/>
  </w:num>
  <w:num w:numId="24" w16cid:durableId="12002711">
    <w:abstractNumId w:val="22"/>
  </w:num>
  <w:num w:numId="25" w16cid:durableId="1897008541">
    <w:abstractNumId w:val="18"/>
  </w:num>
  <w:num w:numId="26" w16cid:durableId="19238767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gutterAtTop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29"/>
    <w:rsid w:val="00005D5D"/>
    <w:rsid w:val="00005F2F"/>
    <w:rsid w:val="0000782D"/>
    <w:rsid w:val="00013727"/>
    <w:rsid w:val="000149D6"/>
    <w:rsid w:val="00016100"/>
    <w:rsid w:val="0001637B"/>
    <w:rsid w:val="00030C7C"/>
    <w:rsid w:val="00034121"/>
    <w:rsid w:val="000353C3"/>
    <w:rsid w:val="00041BE9"/>
    <w:rsid w:val="0004425A"/>
    <w:rsid w:val="00045274"/>
    <w:rsid w:val="00047298"/>
    <w:rsid w:val="000577BB"/>
    <w:rsid w:val="00065332"/>
    <w:rsid w:val="00067D50"/>
    <w:rsid w:val="000708DB"/>
    <w:rsid w:val="000730A4"/>
    <w:rsid w:val="00073170"/>
    <w:rsid w:val="0007723C"/>
    <w:rsid w:val="0009102C"/>
    <w:rsid w:val="000A1B26"/>
    <w:rsid w:val="000A3D7E"/>
    <w:rsid w:val="000A662E"/>
    <w:rsid w:val="000A6F39"/>
    <w:rsid w:val="000B0358"/>
    <w:rsid w:val="000B7DBC"/>
    <w:rsid w:val="000C7388"/>
    <w:rsid w:val="000E2DD3"/>
    <w:rsid w:val="000E5E6C"/>
    <w:rsid w:val="000E5FB8"/>
    <w:rsid w:val="000F0CCF"/>
    <w:rsid w:val="000F3830"/>
    <w:rsid w:val="000F395F"/>
    <w:rsid w:val="000F672C"/>
    <w:rsid w:val="000F7A54"/>
    <w:rsid w:val="00121E95"/>
    <w:rsid w:val="001248BF"/>
    <w:rsid w:val="00125FAD"/>
    <w:rsid w:val="001264A6"/>
    <w:rsid w:val="00126BDB"/>
    <w:rsid w:val="00127C41"/>
    <w:rsid w:val="0013016B"/>
    <w:rsid w:val="00140719"/>
    <w:rsid w:val="00146E51"/>
    <w:rsid w:val="00147B73"/>
    <w:rsid w:val="00161F37"/>
    <w:rsid w:val="00186BE3"/>
    <w:rsid w:val="00190700"/>
    <w:rsid w:val="00195E6A"/>
    <w:rsid w:val="001969B0"/>
    <w:rsid w:val="001A0159"/>
    <w:rsid w:val="001A1E0F"/>
    <w:rsid w:val="001A265B"/>
    <w:rsid w:val="001B2586"/>
    <w:rsid w:val="001C1ABE"/>
    <w:rsid w:val="001C2340"/>
    <w:rsid w:val="001D4A66"/>
    <w:rsid w:val="001D4C20"/>
    <w:rsid w:val="001D5DD8"/>
    <w:rsid w:val="001E0620"/>
    <w:rsid w:val="001E11B1"/>
    <w:rsid w:val="001E4F46"/>
    <w:rsid w:val="001E5EA1"/>
    <w:rsid w:val="001E747A"/>
    <w:rsid w:val="001F0448"/>
    <w:rsid w:val="00201702"/>
    <w:rsid w:val="002032AD"/>
    <w:rsid w:val="00203627"/>
    <w:rsid w:val="00205697"/>
    <w:rsid w:val="002136CF"/>
    <w:rsid w:val="00213B81"/>
    <w:rsid w:val="002234A4"/>
    <w:rsid w:val="00224BDF"/>
    <w:rsid w:val="002317D3"/>
    <w:rsid w:val="00236ED4"/>
    <w:rsid w:val="00237205"/>
    <w:rsid w:val="002467AB"/>
    <w:rsid w:val="00246BB6"/>
    <w:rsid w:val="0025159E"/>
    <w:rsid w:val="00254D90"/>
    <w:rsid w:val="002555CB"/>
    <w:rsid w:val="002570DB"/>
    <w:rsid w:val="002659CE"/>
    <w:rsid w:val="00266C47"/>
    <w:rsid w:val="0027466B"/>
    <w:rsid w:val="002809C1"/>
    <w:rsid w:val="002819ED"/>
    <w:rsid w:val="00281BB6"/>
    <w:rsid w:val="00286886"/>
    <w:rsid w:val="0029118F"/>
    <w:rsid w:val="00294E7A"/>
    <w:rsid w:val="00297160"/>
    <w:rsid w:val="002C6F3A"/>
    <w:rsid w:val="002E30BB"/>
    <w:rsid w:val="002E7741"/>
    <w:rsid w:val="002F5588"/>
    <w:rsid w:val="0030182F"/>
    <w:rsid w:val="00301C86"/>
    <w:rsid w:val="00305FCD"/>
    <w:rsid w:val="00307F28"/>
    <w:rsid w:val="00317707"/>
    <w:rsid w:val="00317C7A"/>
    <w:rsid w:val="003217D7"/>
    <w:rsid w:val="00322699"/>
    <w:rsid w:val="003238DF"/>
    <w:rsid w:val="003251BA"/>
    <w:rsid w:val="0033227B"/>
    <w:rsid w:val="00337000"/>
    <w:rsid w:val="00337203"/>
    <w:rsid w:val="00340BC1"/>
    <w:rsid w:val="00344C21"/>
    <w:rsid w:val="00346CDD"/>
    <w:rsid w:val="003522A4"/>
    <w:rsid w:val="00363E9E"/>
    <w:rsid w:val="0036452C"/>
    <w:rsid w:val="003656C6"/>
    <w:rsid w:val="00371A48"/>
    <w:rsid w:val="00371F82"/>
    <w:rsid w:val="00372B9B"/>
    <w:rsid w:val="00376916"/>
    <w:rsid w:val="00376F0A"/>
    <w:rsid w:val="00382E86"/>
    <w:rsid w:val="00386759"/>
    <w:rsid w:val="00386CA5"/>
    <w:rsid w:val="0039209F"/>
    <w:rsid w:val="00394728"/>
    <w:rsid w:val="00397E65"/>
    <w:rsid w:val="003A4E92"/>
    <w:rsid w:val="003A7DE1"/>
    <w:rsid w:val="003B125B"/>
    <w:rsid w:val="003B35FB"/>
    <w:rsid w:val="003C2D81"/>
    <w:rsid w:val="003C3DA1"/>
    <w:rsid w:val="003C4158"/>
    <w:rsid w:val="003C7B59"/>
    <w:rsid w:val="003C7E47"/>
    <w:rsid w:val="003D7E54"/>
    <w:rsid w:val="003E04CA"/>
    <w:rsid w:val="003E3008"/>
    <w:rsid w:val="003E4098"/>
    <w:rsid w:val="003E674A"/>
    <w:rsid w:val="003F51FE"/>
    <w:rsid w:val="003F6373"/>
    <w:rsid w:val="003F733A"/>
    <w:rsid w:val="0040621E"/>
    <w:rsid w:val="00410FA7"/>
    <w:rsid w:val="0041140E"/>
    <w:rsid w:val="00411D2B"/>
    <w:rsid w:val="004140BE"/>
    <w:rsid w:val="00421433"/>
    <w:rsid w:val="00424371"/>
    <w:rsid w:val="00425D42"/>
    <w:rsid w:val="00425D73"/>
    <w:rsid w:val="0042625D"/>
    <w:rsid w:val="00430B27"/>
    <w:rsid w:val="004408B8"/>
    <w:rsid w:val="00441A95"/>
    <w:rsid w:val="004444BC"/>
    <w:rsid w:val="00452B7F"/>
    <w:rsid w:val="00454C82"/>
    <w:rsid w:val="00456825"/>
    <w:rsid w:val="004605BC"/>
    <w:rsid w:val="004641D1"/>
    <w:rsid w:val="00464E1D"/>
    <w:rsid w:val="004671B8"/>
    <w:rsid w:val="004707EB"/>
    <w:rsid w:val="0047155F"/>
    <w:rsid w:val="0047205A"/>
    <w:rsid w:val="0047616B"/>
    <w:rsid w:val="00477C6E"/>
    <w:rsid w:val="004810FF"/>
    <w:rsid w:val="004838C4"/>
    <w:rsid w:val="00485842"/>
    <w:rsid w:val="00496369"/>
    <w:rsid w:val="004A2429"/>
    <w:rsid w:val="004B1B87"/>
    <w:rsid w:val="004B1EC7"/>
    <w:rsid w:val="004C33E8"/>
    <w:rsid w:val="004C4DE9"/>
    <w:rsid w:val="004E17F0"/>
    <w:rsid w:val="004F5781"/>
    <w:rsid w:val="00510994"/>
    <w:rsid w:val="00515D70"/>
    <w:rsid w:val="00516742"/>
    <w:rsid w:val="00520889"/>
    <w:rsid w:val="005242BF"/>
    <w:rsid w:val="005263B4"/>
    <w:rsid w:val="00534222"/>
    <w:rsid w:val="005353E3"/>
    <w:rsid w:val="00535C05"/>
    <w:rsid w:val="00542778"/>
    <w:rsid w:val="00555E0A"/>
    <w:rsid w:val="00556252"/>
    <w:rsid w:val="005576C8"/>
    <w:rsid w:val="00560246"/>
    <w:rsid w:val="00565C16"/>
    <w:rsid w:val="005744C7"/>
    <w:rsid w:val="00590C8D"/>
    <w:rsid w:val="005A06A0"/>
    <w:rsid w:val="005B3380"/>
    <w:rsid w:val="005B518A"/>
    <w:rsid w:val="005B71C1"/>
    <w:rsid w:val="005C287A"/>
    <w:rsid w:val="005C41D9"/>
    <w:rsid w:val="005C4AB3"/>
    <w:rsid w:val="005D000C"/>
    <w:rsid w:val="005D3DE6"/>
    <w:rsid w:val="005D5390"/>
    <w:rsid w:val="005E37BE"/>
    <w:rsid w:val="005F1138"/>
    <w:rsid w:val="005F1854"/>
    <w:rsid w:val="005F5325"/>
    <w:rsid w:val="00604C8D"/>
    <w:rsid w:val="00610826"/>
    <w:rsid w:val="00613369"/>
    <w:rsid w:val="00614580"/>
    <w:rsid w:val="00616918"/>
    <w:rsid w:val="00617F58"/>
    <w:rsid w:val="0062570B"/>
    <w:rsid w:val="00633A1F"/>
    <w:rsid w:val="00634BFC"/>
    <w:rsid w:val="0064592D"/>
    <w:rsid w:val="00654EC9"/>
    <w:rsid w:val="00657A3E"/>
    <w:rsid w:val="0066137B"/>
    <w:rsid w:val="00663B4C"/>
    <w:rsid w:val="00664DAB"/>
    <w:rsid w:val="00664E81"/>
    <w:rsid w:val="0066507C"/>
    <w:rsid w:val="00671E8E"/>
    <w:rsid w:val="00674272"/>
    <w:rsid w:val="00676D5E"/>
    <w:rsid w:val="00676ECA"/>
    <w:rsid w:val="0068086D"/>
    <w:rsid w:val="006903C0"/>
    <w:rsid w:val="006932E2"/>
    <w:rsid w:val="006956A6"/>
    <w:rsid w:val="00697354"/>
    <w:rsid w:val="006A1D89"/>
    <w:rsid w:val="006B121D"/>
    <w:rsid w:val="006C0379"/>
    <w:rsid w:val="006C074B"/>
    <w:rsid w:val="006D30BB"/>
    <w:rsid w:val="006D3446"/>
    <w:rsid w:val="006D52DA"/>
    <w:rsid w:val="006D58FA"/>
    <w:rsid w:val="006D68B1"/>
    <w:rsid w:val="006E036B"/>
    <w:rsid w:val="006E6239"/>
    <w:rsid w:val="006F199D"/>
    <w:rsid w:val="00707B99"/>
    <w:rsid w:val="00714B66"/>
    <w:rsid w:val="007170E8"/>
    <w:rsid w:val="0072767A"/>
    <w:rsid w:val="00730F2F"/>
    <w:rsid w:val="00735C28"/>
    <w:rsid w:val="00741D69"/>
    <w:rsid w:val="00743814"/>
    <w:rsid w:val="007500AE"/>
    <w:rsid w:val="00750626"/>
    <w:rsid w:val="0075334B"/>
    <w:rsid w:val="0075362A"/>
    <w:rsid w:val="00777351"/>
    <w:rsid w:val="00777E53"/>
    <w:rsid w:val="00781BE1"/>
    <w:rsid w:val="0078445D"/>
    <w:rsid w:val="00786D9D"/>
    <w:rsid w:val="00794949"/>
    <w:rsid w:val="00795C2E"/>
    <w:rsid w:val="007A522F"/>
    <w:rsid w:val="007A5DF8"/>
    <w:rsid w:val="007B0422"/>
    <w:rsid w:val="007B213A"/>
    <w:rsid w:val="007B291A"/>
    <w:rsid w:val="007B47D3"/>
    <w:rsid w:val="007B733E"/>
    <w:rsid w:val="007C04CE"/>
    <w:rsid w:val="007C1AA1"/>
    <w:rsid w:val="007C44DA"/>
    <w:rsid w:val="007D1C89"/>
    <w:rsid w:val="007D426E"/>
    <w:rsid w:val="007D734B"/>
    <w:rsid w:val="007F1887"/>
    <w:rsid w:val="007F28FE"/>
    <w:rsid w:val="007F3295"/>
    <w:rsid w:val="0080021E"/>
    <w:rsid w:val="008044E2"/>
    <w:rsid w:val="00815C30"/>
    <w:rsid w:val="0082406E"/>
    <w:rsid w:val="0083515B"/>
    <w:rsid w:val="00836434"/>
    <w:rsid w:val="00837ECB"/>
    <w:rsid w:val="00844444"/>
    <w:rsid w:val="008530B8"/>
    <w:rsid w:val="00853B91"/>
    <w:rsid w:val="008616A6"/>
    <w:rsid w:val="00874AF8"/>
    <w:rsid w:val="00875630"/>
    <w:rsid w:val="00884B29"/>
    <w:rsid w:val="008929B8"/>
    <w:rsid w:val="0089396A"/>
    <w:rsid w:val="00897703"/>
    <w:rsid w:val="008A3486"/>
    <w:rsid w:val="008B7230"/>
    <w:rsid w:val="008C3983"/>
    <w:rsid w:val="008C73DD"/>
    <w:rsid w:val="008D318E"/>
    <w:rsid w:val="008D36FC"/>
    <w:rsid w:val="008E2E44"/>
    <w:rsid w:val="008E4749"/>
    <w:rsid w:val="008E5232"/>
    <w:rsid w:val="008F69F8"/>
    <w:rsid w:val="008F7017"/>
    <w:rsid w:val="0090164D"/>
    <w:rsid w:val="00904262"/>
    <w:rsid w:val="0090723C"/>
    <w:rsid w:val="009132FA"/>
    <w:rsid w:val="009136AE"/>
    <w:rsid w:val="00914FB1"/>
    <w:rsid w:val="00935AD0"/>
    <w:rsid w:val="00940189"/>
    <w:rsid w:val="009408DB"/>
    <w:rsid w:val="009438C5"/>
    <w:rsid w:val="00945526"/>
    <w:rsid w:val="00956DB4"/>
    <w:rsid w:val="00961801"/>
    <w:rsid w:val="00963930"/>
    <w:rsid w:val="00980F7F"/>
    <w:rsid w:val="009849B0"/>
    <w:rsid w:val="00986128"/>
    <w:rsid w:val="00991FE6"/>
    <w:rsid w:val="00992A0F"/>
    <w:rsid w:val="00993F57"/>
    <w:rsid w:val="0099480A"/>
    <w:rsid w:val="009A097F"/>
    <w:rsid w:val="009A1544"/>
    <w:rsid w:val="009A4DC1"/>
    <w:rsid w:val="009B5395"/>
    <w:rsid w:val="009C00E3"/>
    <w:rsid w:val="009C3214"/>
    <w:rsid w:val="009C3F68"/>
    <w:rsid w:val="009C7FB6"/>
    <w:rsid w:val="009D6108"/>
    <w:rsid w:val="009E43A1"/>
    <w:rsid w:val="009E63E4"/>
    <w:rsid w:val="009F1D4C"/>
    <w:rsid w:val="00A064E0"/>
    <w:rsid w:val="00A073D4"/>
    <w:rsid w:val="00A20AF2"/>
    <w:rsid w:val="00A30887"/>
    <w:rsid w:val="00A32C7C"/>
    <w:rsid w:val="00A339FA"/>
    <w:rsid w:val="00A43050"/>
    <w:rsid w:val="00A44ECF"/>
    <w:rsid w:val="00A55335"/>
    <w:rsid w:val="00A57EC6"/>
    <w:rsid w:val="00A63C1E"/>
    <w:rsid w:val="00A66AC7"/>
    <w:rsid w:val="00A7617B"/>
    <w:rsid w:val="00A85CB0"/>
    <w:rsid w:val="00A91784"/>
    <w:rsid w:val="00A9345D"/>
    <w:rsid w:val="00AA2895"/>
    <w:rsid w:val="00AA5D44"/>
    <w:rsid w:val="00AB01BE"/>
    <w:rsid w:val="00AB0700"/>
    <w:rsid w:val="00AB3AB4"/>
    <w:rsid w:val="00AB4B3B"/>
    <w:rsid w:val="00AC0EDC"/>
    <w:rsid w:val="00AD0D6A"/>
    <w:rsid w:val="00AE0678"/>
    <w:rsid w:val="00AE0BFD"/>
    <w:rsid w:val="00AF57DE"/>
    <w:rsid w:val="00B0179E"/>
    <w:rsid w:val="00B056CB"/>
    <w:rsid w:val="00B13215"/>
    <w:rsid w:val="00B135EE"/>
    <w:rsid w:val="00B13CE8"/>
    <w:rsid w:val="00B150A6"/>
    <w:rsid w:val="00B15EDD"/>
    <w:rsid w:val="00B26659"/>
    <w:rsid w:val="00B26CCD"/>
    <w:rsid w:val="00B3383D"/>
    <w:rsid w:val="00B3401D"/>
    <w:rsid w:val="00B36430"/>
    <w:rsid w:val="00B4002B"/>
    <w:rsid w:val="00B42982"/>
    <w:rsid w:val="00B50288"/>
    <w:rsid w:val="00B50843"/>
    <w:rsid w:val="00B5628F"/>
    <w:rsid w:val="00B62D88"/>
    <w:rsid w:val="00B6498F"/>
    <w:rsid w:val="00B80C58"/>
    <w:rsid w:val="00B826C1"/>
    <w:rsid w:val="00BA0081"/>
    <w:rsid w:val="00BA4C66"/>
    <w:rsid w:val="00BB25F7"/>
    <w:rsid w:val="00BB50D8"/>
    <w:rsid w:val="00BC4635"/>
    <w:rsid w:val="00BC53E0"/>
    <w:rsid w:val="00BC5B08"/>
    <w:rsid w:val="00BC6530"/>
    <w:rsid w:val="00BD093C"/>
    <w:rsid w:val="00BD4EE4"/>
    <w:rsid w:val="00BE425B"/>
    <w:rsid w:val="00BE4529"/>
    <w:rsid w:val="00BE5F5C"/>
    <w:rsid w:val="00BF2ED7"/>
    <w:rsid w:val="00BF6EA0"/>
    <w:rsid w:val="00C01009"/>
    <w:rsid w:val="00C04896"/>
    <w:rsid w:val="00C12A1C"/>
    <w:rsid w:val="00C21A17"/>
    <w:rsid w:val="00C25A93"/>
    <w:rsid w:val="00C25EC0"/>
    <w:rsid w:val="00C324FB"/>
    <w:rsid w:val="00C42AA8"/>
    <w:rsid w:val="00C54830"/>
    <w:rsid w:val="00C56A5B"/>
    <w:rsid w:val="00C638B7"/>
    <w:rsid w:val="00C70F48"/>
    <w:rsid w:val="00C71654"/>
    <w:rsid w:val="00C83CE2"/>
    <w:rsid w:val="00CA5968"/>
    <w:rsid w:val="00CA5F71"/>
    <w:rsid w:val="00CB28D8"/>
    <w:rsid w:val="00CB3098"/>
    <w:rsid w:val="00CB3E6A"/>
    <w:rsid w:val="00CB614B"/>
    <w:rsid w:val="00CE0601"/>
    <w:rsid w:val="00CE30C3"/>
    <w:rsid w:val="00CF5BB0"/>
    <w:rsid w:val="00CF7BEF"/>
    <w:rsid w:val="00D0091A"/>
    <w:rsid w:val="00D00DC0"/>
    <w:rsid w:val="00D012A5"/>
    <w:rsid w:val="00D049FB"/>
    <w:rsid w:val="00D073AF"/>
    <w:rsid w:val="00D14F79"/>
    <w:rsid w:val="00D163E0"/>
    <w:rsid w:val="00D1695F"/>
    <w:rsid w:val="00D16FB2"/>
    <w:rsid w:val="00D25B72"/>
    <w:rsid w:val="00D329A9"/>
    <w:rsid w:val="00D41A17"/>
    <w:rsid w:val="00D42395"/>
    <w:rsid w:val="00D4252B"/>
    <w:rsid w:val="00D57AAD"/>
    <w:rsid w:val="00D62932"/>
    <w:rsid w:val="00D63E2C"/>
    <w:rsid w:val="00D64BDD"/>
    <w:rsid w:val="00D65224"/>
    <w:rsid w:val="00D75436"/>
    <w:rsid w:val="00D76232"/>
    <w:rsid w:val="00D82D22"/>
    <w:rsid w:val="00D83D0E"/>
    <w:rsid w:val="00D95B4F"/>
    <w:rsid w:val="00DA0453"/>
    <w:rsid w:val="00DA5D8A"/>
    <w:rsid w:val="00DB0F08"/>
    <w:rsid w:val="00DB3602"/>
    <w:rsid w:val="00DB48A5"/>
    <w:rsid w:val="00DC66BD"/>
    <w:rsid w:val="00DD366A"/>
    <w:rsid w:val="00DE144C"/>
    <w:rsid w:val="00DE2E04"/>
    <w:rsid w:val="00DF3D6D"/>
    <w:rsid w:val="00DF604E"/>
    <w:rsid w:val="00E07BFA"/>
    <w:rsid w:val="00E21014"/>
    <w:rsid w:val="00E216BF"/>
    <w:rsid w:val="00E218A5"/>
    <w:rsid w:val="00E410DE"/>
    <w:rsid w:val="00E45627"/>
    <w:rsid w:val="00E50CEF"/>
    <w:rsid w:val="00E53A3B"/>
    <w:rsid w:val="00E53FD1"/>
    <w:rsid w:val="00E56FB6"/>
    <w:rsid w:val="00E634C4"/>
    <w:rsid w:val="00E63C8F"/>
    <w:rsid w:val="00E66B52"/>
    <w:rsid w:val="00E67A23"/>
    <w:rsid w:val="00E705D3"/>
    <w:rsid w:val="00E711F4"/>
    <w:rsid w:val="00E71E8D"/>
    <w:rsid w:val="00E720EC"/>
    <w:rsid w:val="00E82B3D"/>
    <w:rsid w:val="00E854EB"/>
    <w:rsid w:val="00E96D13"/>
    <w:rsid w:val="00EA073C"/>
    <w:rsid w:val="00EB07A3"/>
    <w:rsid w:val="00EB0DC2"/>
    <w:rsid w:val="00EC298D"/>
    <w:rsid w:val="00EC2C78"/>
    <w:rsid w:val="00EC76A4"/>
    <w:rsid w:val="00ED0321"/>
    <w:rsid w:val="00ED3F1D"/>
    <w:rsid w:val="00EE39D9"/>
    <w:rsid w:val="00EE4496"/>
    <w:rsid w:val="00EE7BE2"/>
    <w:rsid w:val="00EF6CE3"/>
    <w:rsid w:val="00F030BA"/>
    <w:rsid w:val="00F04D18"/>
    <w:rsid w:val="00F07764"/>
    <w:rsid w:val="00F2373C"/>
    <w:rsid w:val="00F23B4F"/>
    <w:rsid w:val="00F3182D"/>
    <w:rsid w:val="00F422EC"/>
    <w:rsid w:val="00F46809"/>
    <w:rsid w:val="00F54A98"/>
    <w:rsid w:val="00F6043E"/>
    <w:rsid w:val="00F60935"/>
    <w:rsid w:val="00F60BA4"/>
    <w:rsid w:val="00F67725"/>
    <w:rsid w:val="00F72F38"/>
    <w:rsid w:val="00F74509"/>
    <w:rsid w:val="00F818DA"/>
    <w:rsid w:val="00F90373"/>
    <w:rsid w:val="00F93B9B"/>
    <w:rsid w:val="00F94B3A"/>
    <w:rsid w:val="00FA1058"/>
    <w:rsid w:val="00FB6084"/>
    <w:rsid w:val="00FB67A6"/>
    <w:rsid w:val="00FC4DE6"/>
    <w:rsid w:val="00FD5519"/>
    <w:rsid w:val="00FD6B8E"/>
    <w:rsid w:val="00FE22C1"/>
    <w:rsid w:val="00FE479C"/>
    <w:rsid w:val="00FF5BD6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FD0DD"/>
  <w15:chartTrackingRefBased/>
  <w15:docId w15:val="{A3FB2893-33BB-354E-A0B8-BBFB8038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mbria" w:hAnsi="Times New Roman" w:cs="ArialMT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86"/>
    <w:pPr>
      <w:spacing w:after="200"/>
    </w:pPr>
    <w:rPr>
      <w:rFonts w:ascii="Cambria" w:hAnsi="Cambr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434"/>
    <w:pPr>
      <w:keepNext/>
      <w:keepLines/>
      <w:spacing w:before="480" w:after="0"/>
      <w:outlineLvl w:val="0"/>
    </w:pPr>
    <w:rPr>
      <w:rFonts w:eastAsia="Times New Roman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93C"/>
    <w:pPr>
      <w:spacing w:line="192" w:lineRule="auto"/>
    </w:pPr>
    <w:rPr>
      <w:rFonts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F18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0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00C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76F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6434"/>
    <w:rPr>
      <w:rFonts w:ascii="Cambria" w:eastAsia="Times New Roman" w:hAnsi="Cambria" w:cs="Times New Roman"/>
      <w:b/>
      <w:bCs/>
      <w:color w:val="365F91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jenniferpcarino@yahoo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B2736-7078-42F5-90E4-CB7D37D440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Links>
    <vt:vector size="6" baseType="variant">
      <vt:variant>
        <vt:i4>4194401</vt:i4>
      </vt:variant>
      <vt:variant>
        <vt:i4>0</vt:i4>
      </vt:variant>
      <vt:variant>
        <vt:i4>0</vt:i4>
      </vt:variant>
      <vt:variant>
        <vt:i4>5</vt:i4>
      </vt:variant>
      <vt:variant>
        <vt:lpwstr>mailto:winterflakes021982@gmail.com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Fhaezer</dc:creator>
  <cp:keywords/>
  <cp:lastModifiedBy>Jen To</cp:lastModifiedBy>
  <cp:revision>2</cp:revision>
  <dcterms:created xsi:type="dcterms:W3CDTF">2024-03-15T08:04:00Z</dcterms:created>
  <dcterms:modified xsi:type="dcterms:W3CDTF">2024-03-15T08:04:00Z</dcterms:modified>
</cp:coreProperties>
</file>