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4A8B" w14:textId="77777777" w:rsidR="00F15620" w:rsidRDefault="00A139BF">
      <w:pPr>
        <w:pStyle w:val="BodyText"/>
        <w:ind w:left="120"/>
        <w:rPr>
          <w:rFonts w:ascii="Times New Roman"/>
          <w:b w:val="0"/>
          <w:sz w:val="20"/>
        </w:rPr>
      </w:pPr>
      <w:r>
        <w:rPr>
          <w:rFonts w:ascii="Times New Roman"/>
          <w:b w:val="0"/>
          <w:noProof/>
          <w:sz w:val="20"/>
        </w:rPr>
        <mc:AlternateContent>
          <mc:Choice Requires="wpg">
            <w:drawing>
              <wp:inline distT="0" distB="0" distL="0" distR="0" wp14:anchorId="0E140B67" wp14:editId="4DCA93F1">
                <wp:extent cx="6832600" cy="1287145"/>
                <wp:effectExtent l="0" t="0" r="635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1287145"/>
                          <a:chOff x="0" y="-402526"/>
                          <a:chExt cx="6832600" cy="1287649"/>
                        </a:xfrm>
                      </wpg:grpSpPr>
                      <wps:wsp>
                        <wps:cNvPr id="2" name="Graphic 2"/>
                        <wps:cNvSpPr/>
                        <wps:spPr>
                          <a:xfrm>
                            <a:off x="0" y="791143"/>
                            <a:ext cx="6832600" cy="93980"/>
                          </a:xfrm>
                          <a:custGeom>
                            <a:avLst/>
                            <a:gdLst/>
                            <a:ahLst/>
                            <a:cxnLst/>
                            <a:rect l="l" t="t" r="r" b="b"/>
                            <a:pathLst>
                              <a:path w="6832600" h="93980">
                                <a:moveTo>
                                  <a:pt x="6832599" y="93498"/>
                                </a:moveTo>
                                <a:lnTo>
                                  <a:pt x="0" y="93498"/>
                                </a:lnTo>
                                <a:lnTo>
                                  <a:pt x="0" y="0"/>
                                </a:lnTo>
                                <a:lnTo>
                                  <a:pt x="6832599" y="0"/>
                                </a:lnTo>
                                <a:lnTo>
                                  <a:pt x="6832599" y="93498"/>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0" y="-402526"/>
                            <a:ext cx="6832600" cy="1192811"/>
                          </a:xfrm>
                          <a:prstGeom prst="rect">
                            <a:avLst/>
                          </a:prstGeom>
                          <a:solidFill>
                            <a:srgbClr val="FFF5E8"/>
                          </a:solidFill>
                        </wps:spPr>
                        <wps:txbx>
                          <w:txbxContent>
                            <w:p w14:paraId="10C51751" w14:textId="3AAD784B" w:rsidR="00F15620" w:rsidRPr="001C202C" w:rsidRDefault="00A139BF">
                              <w:pPr>
                                <w:spacing w:before="384"/>
                                <w:ind w:left="2927" w:right="2927"/>
                                <w:jc w:val="center"/>
                                <w:rPr>
                                  <w:rFonts w:asciiTheme="minorHAnsi" w:hAnsiTheme="minorHAnsi" w:cstheme="minorHAnsi"/>
                                  <w:b/>
                                  <w:color w:val="000000"/>
                                  <w:sz w:val="60"/>
                                  <w:szCs w:val="60"/>
                                </w:rPr>
                              </w:pPr>
                              <w:r w:rsidRPr="001C202C">
                                <w:rPr>
                                  <w:rFonts w:asciiTheme="minorHAnsi" w:hAnsiTheme="minorHAnsi" w:cstheme="minorHAnsi"/>
                                  <w:b/>
                                  <w:color w:val="000000"/>
                                  <w:sz w:val="60"/>
                                  <w:szCs w:val="60"/>
                                </w:rPr>
                                <w:t>MARK</w:t>
                              </w:r>
                              <w:r w:rsidRPr="001C202C">
                                <w:rPr>
                                  <w:rFonts w:asciiTheme="minorHAnsi" w:hAnsiTheme="minorHAnsi" w:cstheme="minorHAnsi"/>
                                  <w:b/>
                                  <w:color w:val="000000"/>
                                  <w:spacing w:val="-8"/>
                                  <w:sz w:val="60"/>
                                  <w:szCs w:val="60"/>
                                </w:rPr>
                                <w:t xml:space="preserve"> </w:t>
                              </w:r>
                              <w:r w:rsidRPr="001C202C">
                                <w:rPr>
                                  <w:rFonts w:asciiTheme="minorHAnsi" w:hAnsiTheme="minorHAnsi" w:cstheme="minorHAnsi"/>
                                  <w:b/>
                                  <w:color w:val="000000"/>
                                  <w:sz w:val="60"/>
                                  <w:szCs w:val="60"/>
                                </w:rPr>
                                <w:t>GABRIEL</w:t>
                              </w:r>
                              <w:r w:rsidRPr="001C202C">
                                <w:rPr>
                                  <w:rFonts w:asciiTheme="minorHAnsi" w:hAnsiTheme="minorHAnsi" w:cstheme="minorHAnsi"/>
                                  <w:b/>
                                  <w:color w:val="000000"/>
                                  <w:spacing w:val="-5"/>
                                  <w:sz w:val="60"/>
                                  <w:szCs w:val="60"/>
                                </w:rPr>
                                <w:t xml:space="preserve"> </w:t>
                              </w:r>
                              <w:r w:rsidRPr="001C202C">
                                <w:rPr>
                                  <w:rFonts w:asciiTheme="minorHAnsi" w:hAnsiTheme="minorHAnsi" w:cstheme="minorHAnsi"/>
                                  <w:b/>
                                  <w:color w:val="000000"/>
                                  <w:sz w:val="60"/>
                                  <w:szCs w:val="60"/>
                                </w:rPr>
                                <w:t>I</w:t>
                              </w:r>
                              <w:r w:rsidR="001C202C">
                                <w:rPr>
                                  <w:rFonts w:asciiTheme="minorHAnsi" w:hAnsiTheme="minorHAnsi" w:cstheme="minorHAnsi"/>
                                  <w:b/>
                                  <w:color w:val="000000"/>
                                  <w:sz w:val="60"/>
                                  <w:szCs w:val="60"/>
                                </w:rPr>
                                <w:t xml:space="preserve">SRAEL </w:t>
                              </w:r>
                              <w:r w:rsidRPr="001C202C">
                                <w:rPr>
                                  <w:rFonts w:asciiTheme="minorHAnsi" w:hAnsiTheme="minorHAnsi" w:cstheme="minorHAnsi"/>
                                  <w:b/>
                                  <w:color w:val="000000"/>
                                  <w:spacing w:val="-2"/>
                                  <w:sz w:val="60"/>
                                  <w:szCs w:val="60"/>
                                </w:rPr>
                                <w:t>LOFRANCO</w:t>
                              </w:r>
                            </w:p>
                          </w:txbxContent>
                        </wps:txbx>
                        <wps:bodyPr wrap="square" lIns="0" tIns="0" rIns="0" bIns="0" rtlCol="0">
                          <a:noAutofit/>
                        </wps:bodyPr>
                      </wps:wsp>
                    </wpg:wgp>
                  </a:graphicData>
                </a:graphic>
              </wp:inline>
            </w:drawing>
          </mc:Choice>
          <mc:Fallback>
            <w:pict>
              <v:group w14:anchorId="0E140B67" id="Group 1" o:spid="_x0000_s1026" style="width:538pt;height:101.35pt;mso-position-horizontal-relative:char;mso-position-vertical-relative:line" coordorigin=",-4025" coordsize="68326,1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">
                <v:shape id="Graphic 2" o:spid="_x0000_s1027" style="position:absolute;top:7911;width:68326;height:940;visibility:visible;mso-wrap-style:square;v-text-anchor:top" coordsize="6832600,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" path="m6832599,93498l,93498,,,6832599,r,93498xe" fillcolor="black" stroked="f">
                  <v:path arrowok="t"/>
                </v:shape>
                <v:shapetype id="_x0000_t202" coordsize="21600,21600" o:spt="202" path="m,l,21600r21600,l21600,xe">
                  <v:stroke joinstyle="miter"/>
                  <v:path gradientshapeok="t" o:connecttype="rect"/>
                </v:shapetype>
                <v:shape id="Textbox 3" o:spid="_x0000_s1028" type="#_x0000_t202" style="position:absolute;top:-4025;width:68326;height:11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" fillcolor="#fff5e8" stroked="f">
                  <v:textbox inset="0,0,0,0">
                    <w:txbxContent>
                      <w:p w14:paraId="10C51751" w14:textId="3AAD784B" w:rsidR="00F15620" w:rsidRPr="001C202C" w:rsidRDefault="00A139BF">
                        <w:pPr>
                          <w:spacing w:before="384"/>
                          <w:ind w:left="2927" w:right="2927"/>
                          <w:jc w:val="center"/>
                          <w:rPr>
                            <w:rFonts w:asciiTheme="minorHAnsi" w:hAnsiTheme="minorHAnsi" w:cstheme="minorHAnsi"/>
                            <w:b/>
                            <w:color w:val="000000"/>
                            <w:sz w:val="60"/>
                            <w:szCs w:val="60"/>
                          </w:rPr>
                        </w:pPr>
                        <w:r w:rsidRPr="001C202C">
                          <w:rPr>
                            <w:rFonts w:asciiTheme="minorHAnsi" w:hAnsiTheme="minorHAnsi" w:cstheme="minorHAnsi"/>
                            <w:b/>
                            <w:color w:val="000000"/>
                            <w:sz w:val="60"/>
                            <w:szCs w:val="60"/>
                          </w:rPr>
                          <w:t>MARK</w:t>
                        </w:r>
                        <w:r w:rsidRPr="001C202C">
                          <w:rPr>
                            <w:rFonts w:asciiTheme="minorHAnsi" w:hAnsiTheme="minorHAnsi" w:cstheme="minorHAnsi"/>
                            <w:b/>
                            <w:color w:val="000000"/>
                            <w:spacing w:val="-8"/>
                            <w:sz w:val="60"/>
                            <w:szCs w:val="60"/>
                          </w:rPr>
                          <w:t xml:space="preserve"> </w:t>
                        </w:r>
                        <w:r w:rsidRPr="001C202C">
                          <w:rPr>
                            <w:rFonts w:asciiTheme="minorHAnsi" w:hAnsiTheme="minorHAnsi" w:cstheme="minorHAnsi"/>
                            <w:b/>
                            <w:color w:val="000000"/>
                            <w:sz w:val="60"/>
                            <w:szCs w:val="60"/>
                          </w:rPr>
                          <w:t>GABRIEL</w:t>
                        </w:r>
                        <w:r w:rsidRPr="001C202C">
                          <w:rPr>
                            <w:rFonts w:asciiTheme="minorHAnsi" w:hAnsiTheme="minorHAnsi" w:cstheme="minorHAnsi"/>
                            <w:b/>
                            <w:color w:val="000000"/>
                            <w:spacing w:val="-5"/>
                            <w:sz w:val="60"/>
                            <w:szCs w:val="60"/>
                          </w:rPr>
                          <w:t xml:space="preserve"> </w:t>
                        </w:r>
                        <w:r w:rsidRPr="001C202C">
                          <w:rPr>
                            <w:rFonts w:asciiTheme="minorHAnsi" w:hAnsiTheme="minorHAnsi" w:cstheme="minorHAnsi"/>
                            <w:b/>
                            <w:color w:val="000000"/>
                            <w:sz w:val="60"/>
                            <w:szCs w:val="60"/>
                          </w:rPr>
                          <w:t>I</w:t>
                        </w:r>
                        <w:r w:rsidR="001C202C">
                          <w:rPr>
                            <w:rFonts w:asciiTheme="minorHAnsi" w:hAnsiTheme="minorHAnsi" w:cstheme="minorHAnsi"/>
                            <w:b/>
                            <w:color w:val="000000"/>
                            <w:sz w:val="60"/>
                            <w:szCs w:val="60"/>
                          </w:rPr>
                          <w:t xml:space="preserve">SRAEL </w:t>
                        </w:r>
                        <w:r w:rsidRPr="001C202C">
                          <w:rPr>
                            <w:rFonts w:asciiTheme="minorHAnsi" w:hAnsiTheme="minorHAnsi" w:cstheme="minorHAnsi"/>
                            <w:b/>
                            <w:color w:val="000000"/>
                            <w:spacing w:val="-2"/>
                            <w:sz w:val="60"/>
                            <w:szCs w:val="60"/>
                          </w:rPr>
                          <w:t>LOFRANCO</w:t>
                        </w:r>
                      </w:p>
                    </w:txbxContent>
                  </v:textbox>
                </v:shape>
                <w10:anchorlock/>
              </v:group>
            </w:pict>
          </mc:Fallback>
        </mc:AlternateContent>
      </w:r>
    </w:p>
    <w:p w14:paraId="4E2377C2" w14:textId="77777777" w:rsidR="00F15620" w:rsidRDefault="00F15620">
      <w:pPr>
        <w:pStyle w:val="BodyText"/>
        <w:spacing w:before="6"/>
        <w:rPr>
          <w:rFonts w:ascii="Times New Roman"/>
          <w:b w:val="0"/>
          <w:sz w:val="22"/>
        </w:rPr>
      </w:pPr>
    </w:p>
    <w:p w14:paraId="41B62F55" w14:textId="77777777" w:rsidR="00F15620" w:rsidRDefault="00F15620">
      <w:pPr>
        <w:rPr>
          <w:rFonts w:ascii="Times New Roman"/>
        </w:rPr>
        <w:sectPr w:rsidR="00F15620">
          <w:type w:val="continuous"/>
          <w:pgSz w:w="11900" w:h="16840"/>
          <w:pgMar w:top="560" w:right="440" w:bottom="280" w:left="460" w:header="720" w:footer="720" w:gutter="0"/>
          <w:cols w:space="720"/>
        </w:sectPr>
      </w:pPr>
    </w:p>
    <w:p w14:paraId="0542B243" w14:textId="44AA0DEF" w:rsidR="00F15620" w:rsidRDefault="00A139BF">
      <w:pPr>
        <w:spacing w:before="54"/>
        <w:ind w:left="1252"/>
        <w:rPr>
          <w:b/>
          <w:sz w:val="19"/>
        </w:rPr>
      </w:pPr>
      <w:r>
        <w:rPr>
          <w:noProof/>
        </w:rPr>
        <w:drawing>
          <wp:inline distT="0" distB="0" distL="0" distR="0" wp14:anchorId="30BF3AD2" wp14:editId="33405C69">
            <wp:extent cx="151036" cy="15103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51036" cy="151036"/>
                    </a:xfrm>
                    <a:prstGeom prst="rect">
                      <a:avLst/>
                    </a:prstGeom>
                  </pic:spPr>
                </pic:pic>
              </a:graphicData>
            </a:graphic>
          </wp:inline>
        </w:drawing>
      </w:r>
      <w:r w:rsidR="00EA16DC">
        <w:rPr>
          <w:rFonts w:ascii="Times New Roman"/>
          <w:spacing w:val="40"/>
          <w:sz w:val="20"/>
        </w:rPr>
        <w:t xml:space="preserve">  </w:t>
      </w:r>
      <w:r w:rsidRPr="00EA16DC">
        <w:rPr>
          <w:rFonts w:asciiTheme="minorHAnsi" w:hAnsiTheme="minorHAnsi" w:cstheme="minorHAnsi"/>
          <w:b/>
        </w:rPr>
        <w:t>09295372521</w:t>
      </w:r>
    </w:p>
    <w:p w14:paraId="6ABD7AC5" w14:textId="0B711B34" w:rsidR="00F15620" w:rsidRDefault="00000000">
      <w:pPr>
        <w:spacing w:before="31"/>
        <w:ind w:left="1252"/>
        <w:rPr>
          <w:b/>
          <w:sz w:val="19"/>
        </w:rPr>
      </w:pPr>
      <w:r>
        <w:pict w14:anchorId="4AE4F535">
          <v:shape id="Image 5" o:spid="_x0000_i1030" type="#_x0000_t75" style="width:11.75pt;height:11.75pt;visibility:visible;mso-wrap-style:square">
            <v:imagedata r:id="rId6" o:title=""/>
            <o:lock v:ext="edit" aspectratio="f"/>
          </v:shape>
        </w:pict>
      </w:r>
      <w:r w:rsidR="00EA16DC">
        <w:t xml:space="preserve">   </w:t>
      </w:r>
      <w:hyperlink r:id="rId7" w:history="1">
        <w:r w:rsidR="00EA16DC" w:rsidRPr="00E94823">
          <w:rPr>
            <w:rStyle w:val="Hyperlink"/>
            <w:rFonts w:asciiTheme="minorHAnsi" w:hAnsiTheme="minorHAnsi" w:cstheme="minorHAnsi"/>
            <w:b/>
            <w:sz w:val="20"/>
            <w:szCs w:val="20"/>
          </w:rPr>
          <w:t>markuzbrooklyn89@gmail.com</w:t>
        </w:r>
      </w:hyperlink>
    </w:p>
    <w:p w14:paraId="021BCDE2" w14:textId="5CF984C2" w:rsidR="00F15620" w:rsidRDefault="00A139BF">
      <w:pPr>
        <w:pStyle w:val="Heading2"/>
        <w:spacing w:before="54" w:line="278" w:lineRule="auto"/>
        <w:ind w:left="1142" w:right="740"/>
      </w:pPr>
      <w:r>
        <w:rPr>
          <w:b w:val="0"/>
        </w:rPr>
        <w:br w:type="column"/>
      </w:r>
      <w:r>
        <w:rPr>
          <w:b w:val="0"/>
          <w:noProof/>
        </w:rPr>
        <w:drawing>
          <wp:inline distT="0" distB="0" distL="0" distR="0" wp14:anchorId="6427B35C" wp14:editId="6218ADA2">
            <wp:extent cx="172613" cy="14384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72613" cy="143844"/>
                    </a:xfrm>
                    <a:prstGeom prst="rect">
                      <a:avLst/>
                    </a:prstGeom>
                  </pic:spPr>
                </pic:pic>
              </a:graphicData>
            </a:graphic>
          </wp:inline>
        </w:drawing>
      </w:r>
      <w:r w:rsidR="00EA16DC">
        <w:rPr>
          <w:rFonts w:ascii="Times New Roman"/>
          <w:b w:val="0"/>
          <w:spacing w:val="75"/>
          <w:sz w:val="20"/>
        </w:rPr>
        <w:t xml:space="preserve"> </w:t>
      </w:r>
      <w:r w:rsidRPr="00EA16DC">
        <w:rPr>
          <w:rFonts w:asciiTheme="minorHAnsi" w:hAnsiTheme="minorHAnsi" w:cstheme="minorHAnsi"/>
          <w:sz w:val="22"/>
          <w:szCs w:val="22"/>
        </w:rPr>
        <w:t>61 – A</w:t>
      </w:r>
      <w:r w:rsidRPr="00EA16DC">
        <w:rPr>
          <w:rFonts w:asciiTheme="minorHAnsi" w:hAnsiTheme="minorHAnsi" w:cstheme="minorHAnsi"/>
          <w:spacing w:val="-4"/>
          <w:sz w:val="22"/>
          <w:szCs w:val="22"/>
        </w:rPr>
        <w:t xml:space="preserve"> </w:t>
      </w:r>
      <w:r w:rsidRPr="00EA16DC">
        <w:rPr>
          <w:rFonts w:asciiTheme="minorHAnsi" w:hAnsiTheme="minorHAnsi" w:cstheme="minorHAnsi"/>
          <w:sz w:val="22"/>
          <w:szCs w:val="22"/>
        </w:rPr>
        <w:t>D</w:t>
      </w:r>
      <w:r w:rsidR="008F49AB" w:rsidRPr="00EA16DC">
        <w:rPr>
          <w:rFonts w:asciiTheme="minorHAnsi" w:hAnsiTheme="minorHAnsi" w:cstheme="minorHAnsi"/>
          <w:sz w:val="22"/>
          <w:szCs w:val="22"/>
        </w:rPr>
        <w:t>on</w:t>
      </w:r>
      <w:r w:rsidRPr="00EA16DC">
        <w:rPr>
          <w:rFonts w:asciiTheme="minorHAnsi" w:hAnsiTheme="minorHAnsi" w:cstheme="minorHAnsi"/>
          <w:spacing w:val="-4"/>
          <w:sz w:val="22"/>
          <w:szCs w:val="22"/>
        </w:rPr>
        <w:t xml:space="preserve"> </w:t>
      </w:r>
      <w:r w:rsidRPr="00EA16DC">
        <w:rPr>
          <w:rFonts w:asciiTheme="minorHAnsi" w:hAnsiTheme="minorHAnsi" w:cstheme="minorHAnsi"/>
          <w:sz w:val="22"/>
          <w:szCs w:val="22"/>
        </w:rPr>
        <w:t>P</w:t>
      </w:r>
      <w:r w:rsidR="008F49AB" w:rsidRPr="00EA16DC">
        <w:rPr>
          <w:rFonts w:asciiTheme="minorHAnsi" w:hAnsiTheme="minorHAnsi" w:cstheme="minorHAnsi"/>
          <w:sz w:val="22"/>
          <w:szCs w:val="22"/>
        </w:rPr>
        <w:t>edro</w:t>
      </w:r>
      <w:r w:rsidRPr="00EA16DC">
        <w:rPr>
          <w:rFonts w:asciiTheme="minorHAnsi" w:hAnsiTheme="minorHAnsi" w:cstheme="minorHAnsi"/>
          <w:spacing w:val="-4"/>
          <w:sz w:val="22"/>
          <w:szCs w:val="22"/>
        </w:rPr>
        <w:t xml:space="preserve"> </w:t>
      </w:r>
      <w:r w:rsidRPr="00EA16DC">
        <w:rPr>
          <w:rFonts w:asciiTheme="minorHAnsi" w:hAnsiTheme="minorHAnsi" w:cstheme="minorHAnsi"/>
          <w:sz w:val="22"/>
          <w:szCs w:val="22"/>
        </w:rPr>
        <w:t>C</w:t>
      </w:r>
      <w:r w:rsidR="008F49AB" w:rsidRPr="00EA16DC">
        <w:rPr>
          <w:rFonts w:asciiTheme="minorHAnsi" w:hAnsiTheme="minorHAnsi" w:cstheme="minorHAnsi"/>
          <w:sz w:val="22"/>
          <w:szCs w:val="22"/>
        </w:rPr>
        <w:t>ui</w:t>
      </w:r>
      <w:r w:rsidRPr="00EA16DC">
        <w:rPr>
          <w:rFonts w:asciiTheme="minorHAnsi" w:hAnsiTheme="minorHAnsi" w:cstheme="minorHAnsi"/>
          <w:spacing w:val="-4"/>
          <w:sz w:val="22"/>
          <w:szCs w:val="22"/>
        </w:rPr>
        <w:t xml:space="preserve"> </w:t>
      </w:r>
      <w:r w:rsidRPr="00EA16DC">
        <w:rPr>
          <w:rFonts w:asciiTheme="minorHAnsi" w:hAnsiTheme="minorHAnsi" w:cstheme="minorHAnsi"/>
          <w:sz w:val="22"/>
          <w:szCs w:val="22"/>
        </w:rPr>
        <w:t>S</w:t>
      </w:r>
      <w:r w:rsidR="008F49AB" w:rsidRPr="00EA16DC">
        <w:rPr>
          <w:rFonts w:asciiTheme="minorHAnsi" w:hAnsiTheme="minorHAnsi" w:cstheme="minorHAnsi"/>
          <w:sz w:val="22"/>
          <w:szCs w:val="22"/>
        </w:rPr>
        <w:t>t</w:t>
      </w:r>
      <w:r w:rsidR="00872B9C" w:rsidRPr="00EA16DC">
        <w:rPr>
          <w:rFonts w:asciiTheme="minorHAnsi" w:hAnsiTheme="minorHAnsi" w:cstheme="minorHAnsi"/>
          <w:sz w:val="22"/>
          <w:szCs w:val="22"/>
        </w:rPr>
        <w:t>.,</w:t>
      </w:r>
      <w:r w:rsidRPr="00EA16DC">
        <w:rPr>
          <w:rFonts w:asciiTheme="minorHAnsi" w:hAnsiTheme="minorHAnsi" w:cstheme="minorHAnsi"/>
          <w:spacing w:val="-7"/>
          <w:sz w:val="22"/>
          <w:szCs w:val="22"/>
        </w:rPr>
        <w:t xml:space="preserve"> </w:t>
      </w:r>
      <w:proofErr w:type="spellStart"/>
      <w:r w:rsidRPr="00EA16DC">
        <w:rPr>
          <w:rFonts w:asciiTheme="minorHAnsi" w:hAnsiTheme="minorHAnsi" w:cstheme="minorHAnsi"/>
          <w:sz w:val="22"/>
          <w:szCs w:val="22"/>
        </w:rPr>
        <w:t>B</w:t>
      </w:r>
      <w:r w:rsidR="008F49AB" w:rsidRPr="00EA16DC">
        <w:rPr>
          <w:rFonts w:asciiTheme="minorHAnsi" w:hAnsiTheme="minorHAnsi" w:cstheme="minorHAnsi"/>
          <w:sz w:val="22"/>
          <w:szCs w:val="22"/>
        </w:rPr>
        <w:t>rgy</w:t>
      </w:r>
      <w:proofErr w:type="spellEnd"/>
      <w:r w:rsidRPr="00EA16DC">
        <w:rPr>
          <w:rFonts w:asciiTheme="minorHAnsi" w:hAnsiTheme="minorHAnsi" w:cstheme="minorHAnsi"/>
          <w:sz w:val="22"/>
          <w:szCs w:val="22"/>
        </w:rPr>
        <w:t>.</w:t>
      </w:r>
      <w:r w:rsidRPr="00EA16DC">
        <w:rPr>
          <w:rFonts w:asciiTheme="minorHAnsi" w:hAnsiTheme="minorHAnsi" w:cstheme="minorHAnsi"/>
          <w:spacing w:val="-4"/>
          <w:sz w:val="22"/>
          <w:szCs w:val="22"/>
        </w:rPr>
        <w:t xml:space="preserve"> </w:t>
      </w:r>
      <w:r w:rsidRPr="00EA16DC">
        <w:rPr>
          <w:rFonts w:asciiTheme="minorHAnsi" w:hAnsiTheme="minorHAnsi" w:cstheme="minorHAnsi"/>
          <w:sz w:val="22"/>
          <w:szCs w:val="22"/>
        </w:rPr>
        <w:t>S</w:t>
      </w:r>
      <w:r w:rsidR="008F49AB" w:rsidRPr="00EA16DC">
        <w:rPr>
          <w:rFonts w:asciiTheme="minorHAnsi" w:hAnsiTheme="minorHAnsi" w:cstheme="minorHAnsi"/>
          <w:sz w:val="22"/>
          <w:szCs w:val="22"/>
        </w:rPr>
        <w:t>an</w:t>
      </w:r>
      <w:r w:rsidRPr="00EA16DC">
        <w:rPr>
          <w:rFonts w:asciiTheme="minorHAnsi" w:hAnsiTheme="minorHAnsi" w:cstheme="minorHAnsi"/>
          <w:sz w:val="22"/>
          <w:szCs w:val="22"/>
        </w:rPr>
        <w:t xml:space="preserve"> </w:t>
      </w:r>
      <w:r w:rsidR="008F49AB" w:rsidRPr="00EA16DC">
        <w:rPr>
          <w:rFonts w:asciiTheme="minorHAnsi" w:hAnsiTheme="minorHAnsi" w:cstheme="minorHAnsi"/>
          <w:sz w:val="22"/>
          <w:szCs w:val="22"/>
        </w:rPr>
        <w:t>Antonio</w:t>
      </w:r>
      <w:r w:rsidR="00872B9C" w:rsidRPr="00EA16DC">
        <w:rPr>
          <w:rFonts w:asciiTheme="minorHAnsi" w:hAnsiTheme="minorHAnsi" w:cstheme="minorHAnsi"/>
          <w:sz w:val="22"/>
          <w:szCs w:val="22"/>
        </w:rPr>
        <w:t>,</w:t>
      </w:r>
      <w:r w:rsidRPr="00EA16DC">
        <w:rPr>
          <w:rFonts w:asciiTheme="minorHAnsi" w:hAnsiTheme="minorHAnsi" w:cstheme="minorHAnsi"/>
          <w:sz w:val="22"/>
          <w:szCs w:val="22"/>
        </w:rPr>
        <w:t xml:space="preserve"> </w:t>
      </w:r>
      <w:r w:rsidR="008F49AB" w:rsidRPr="00EA16DC">
        <w:rPr>
          <w:rFonts w:asciiTheme="minorHAnsi" w:hAnsiTheme="minorHAnsi" w:cstheme="minorHAnsi"/>
          <w:sz w:val="22"/>
          <w:szCs w:val="22"/>
        </w:rPr>
        <w:t>Cebu City</w:t>
      </w:r>
      <w:r w:rsidR="00872B9C" w:rsidRPr="00EA16DC">
        <w:rPr>
          <w:rFonts w:asciiTheme="minorHAnsi" w:hAnsiTheme="minorHAnsi" w:cstheme="minorHAnsi"/>
          <w:sz w:val="22"/>
          <w:szCs w:val="22"/>
        </w:rPr>
        <w:t>, 6000,</w:t>
      </w:r>
      <w:r w:rsidRPr="00EA16DC">
        <w:rPr>
          <w:rFonts w:asciiTheme="minorHAnsi" w:hAnsiTheme="minorHAnsi" w:cstheme="minorHAnsi"/>
          <w:sz w:val="22"/>
          <w:szCs w:val="22"/>
        </w:rPr>
        <w:t xml:space="preserve"> </w:t>
      </w:r>
      <w:r w:rsidR="008F49AB" w:rsidRPr="00EA16DC">
        <w:rPr>
          <w:rFonts w:asciiTheme="minorHAnsi" w:hAnsiTheme="minorHAnsi" w:cstheme="minorHAnsi"/>
          <w:sz w:val="22"/>
          <w:szCs w:val="22"/>
        </w:rPr>
        <w:t>Philippines</w:t>
      </w:r>
    </w:p>
    <w:p w14:paraId="04A9CDFD" w14:textId="0FD0595D" w:rsidR="00F15620" w:rsidRPr="001C202C" w:rsidRDefault="00A139BF" w:rsidP="001C202C">
      <w:pPr>
        <w:spacing w:before="2"/>
        <w:ind w:left="1142"/>
        <w:rPr>
          <w:rFonts w:asciiTheme="minorHAnsi" w:hAnsiTheme="minorHAnsi" w:cstheme="minorHAnsi"/>
          <w:b/>
        </w:rPr>
        <w:sectPr w:rsidR="00F15620" w:rsidRPr="001C202C">
          <w:type w:val="continuous"/>
          <w:pgSz w:w="11900" w:h="16840"/>
          <w:pgMar w:top="560" w:right="440" w:bottom="280" w:left="460" w:header="720" w:footer="720" w:gutter="0"/>
          <w:cols w:num="2" w:space="720" w:equalWidth="0">
            <w:col w:w="4318" w:space="40"/>
            <w:col w:w="6642"/>
          </w:cols>
        </w:sectPr>
      </w:pPr>
      <w:r>
        <w:rPr>
          <w:noProof/>
        </w:rPr>
        <w:drawing>
          <wp:inline distT="0" distB="0" distL="0" distR="0" wp14:anchorId="67C9F831" wp14:editId="4A434F8F">
            <wp:extent cx="172613" cy="14384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72613" cy="143844"/>
                    </a:xfrm>
                    <a:prstGeom prst="rect">
                      <a:avLst/>
                    </a:prstGeom>
                  </pic:spPr>
                </pic:pic>
              </a:graphicData>
            </a:graphic>
          </wp:inline>
        </w:drawing>
      </w:r>
      <w:r w:rsidR="001C202C">
        <w:rPr>
          <w:rFonts w:ascii="Times New Roman"/>
          <w:spacing w:val="80"/>
          <w:sz w:val="20"/>
        </w:rPr>
        <w:t xml:space="preserve"> </w:t>
      </w:r>
      <w:r w:rsidRPr="00EA16DC">
        <w:rPr>
          <w:rFonts w:asciiTheme="minorHAnsi" w:hAnsiTheme="minorHAnsi" w:cstheme="minorHAnsi"/>
          <w:b/>
        </w:rPr>
        <w:t>Markuz Brooklyn</w:t>
      </w:r>
    </w:p>
    <w:p w14:paraId="015016B1" w14:textId="77777777" w:rsidR="00F15620" w:rsidRDefault="00F15620">
      <w:pPr>
        <w:pStyle w:val="BodyText"/>
        <w:rPr>
          <w:sz w:val="20"/>
        </w:rPr>
      </w:pPr>
    </w:p>
    <w:p w14:paraId="7883251E" w14:textId="77777777" w:rsidR="00F15620" w:rsidRDefault="00F15620">
      <w:pPr>
        <w:pStyle w:val="BodyText"/>
        <w:spacing w:before="6"/>
        <w:rPr>
          <w:sz w:val="19"/>
        </w:rPr>
      </w:pPr>
    </w:p>
    <w:p w14:paraId="5A33DF2B" w14:textId="77777777" w:rsidR="00F15620" w:rsidRPr="00EA16DC" w:rsidRDefault="00A139BF">
      <w:pPr>
        <w:pStyle w:val="Heading1"/>
        <w:rPr>
          <w:rFonts w:asciiTheme="minorHAnsi" w:hAnsiTheme="minorHAnsi" w:cstheme="minorHAnsi"/>
          <w:b/>
          <w:bCs/>
          <w:sz w:val="52"/>
          <w:szCs w:val="52"/>
        </w:rPr>
      </w:pPr>
      <w:r w:rsidRPr="00EA16DC">
        <w:rPr>
          <w:rFonts w:asciiTheme="minorHAnsi" w:hAnsiTheme="minorHAnsi" w:cstheme="minorHAnsi"/>
          <w:b/>
          <w:bCs/>
          <w:sz w:val="52"/>
          <w:szCs w:val="52"/>
        </w:rPr>
        <w:t>Professional</w:t>
      </w:r>
      <w:r w:rsidRPr="00EA16DC">
        <w:rPr>
          <w:rFonts w:asciiTheme="minorHAnsi" w:hAnsiTheme="minorHAnsi" w:cstheme="minorHAnsi"/>
          <w:b/>
          <w:bCs/>
          <w:spacing w:val="14"/>
          <w:sz w:val="52"/>
          <w:szCs w:val="52"/>
        </w:rPr>
        <w:t xml:space="preserve"> </w:t>
      </w:r>
      <w:r w:rsidRPr="00EA16DC">
        <w:rPr>
          <w:rFonts w:asciiTheme="minorHAnsi" w:hAnsiTheme="minorHAnsi" w:cstheme="minorHAnsi"/>
          <w:b/>
          <w:bCs/>
          <w:spacing w:val="-2"/>
          <w:sz w:val="52"/>
          <w:szCs w:val="52"/>
        </w:rPr>
        <w:t>Summary</w:t>
      </w:r>
    </w:p>
    <w:p w14:paraId="25768B56" w14:textId="4D8F6C40" w:rsidR="00F15620" w:rsidRPr="00EA16DC" w:rsidRDefault="00C5780E" w:rsidP="000A466F">
      <w:pPr>
        <w:pStyle w:val="BodyText"/>
        <w:ind w:left="1252" w:right="850"/>
        <w:rPr>
          <w:rFonts w:asciiTheme="minorHAnsi" w:hAnsiTheme="minorHAnsi" w:cstheme="minorHAnsi"/>
          <w:sz w:val="24"/>
          <w:szCs w:val="24"/>
        </w:rPr>
      </w:pPr>
      <w:r w:rsidRPr="00EA16DC">
        <w:rPr>
          <w:rFonts w:asciiTheme="minorHAnsi" w:hAnsiTheme="minorHAnsi" w:cstheme="minorHAnsi"/>
          <w:b w:val="0"/>
          <w:sz w:val="24"/>
          <w:szCs w:val="24"/>
        </w:rPr>
        <w:t>The ability to install cables, conduits, tubing, and switching devices. How to use appropriate power tools. Reading technical diagrams and blueprints. Performing general electrical maintenance. Inspecting circuit breakers and other electrical components.</w:t>
      </w:r>
    </w:p>
    <w:p w14:paraId="4FCC37F6" w14:textId="77777777" w:rsidR="00F15620" w:rsidRDefault="00F15620">
      <w:pPr>
        <w:pStyle w:val="BodyText"/>
        <w:spacing w:before="8"/>
        <w:rPr>
          <w:sz w:val="22"/>
        </w:rPr>
      </w:pPr>
    </w:p>
    <w:p w14:paraId="688BAA69" w14:textId="77777777" w:rsidR="00F15620" w:rsidRPr="00EA16DC" w:rsidRDefault="00A139BF">
      <w:pPr>
        <w:pStyle w:val="Heading1"/>
        <w:spacing w:before="1"/>
        <w:rPr>
          <w:rFonts w:asciiTheme="minorHAnsi" w:hAnsiTheme="minorHAnsi" w:cstheme="minorHAnsi"/>
          <w:b/>
          <w:bCs/>
          <w:sz w:val="52"/>
          <w:szCs w:val="52"/>
        </w:rPr>
      </w:pPr>
      <w:r w:rsidRPr="00EA16DC">
        <w:rPr>
          <w:rFonts w:asciiTheme="minorHAnsi" w:hAnsiTheme="minorHAnsi" w:cstheme="minorHAnsi"/>
          <w:b/>
          <w:bCs/>
          <w:sz w:val="52"/>
          <w:szCs w:val="52"/>
        </w:rPr>
        <w:t>Work</w:t>
      </w:r>
      <w:r w:rsidRPr="00EA16DC">
        <w:rPr>
          <w:rFonts w:asciiTheme="minorHAnsi" w:hAnsiTheme="minorHAnsi" w:cstheme="minorHAnsi"/>
          <w:b/>
          <w:bCs/>
          <w:spacing w:val="-14"/>
          <w:sz w:val="52"/>
          <w:szCs w:val="52"/>
        </w:rPr>
        <w:t xml:space="preserve"> </w:t>
      </w:r>
      <w:r w:rsidRPr="00EA16DC">
        <w:rPr>
          <w:rFonts w:asciiTheme="minorHAnsi" w:hAnsiTheme="minorHAnsi" w:cstheme="minorHAnsi"/>
          <w:b/>
          <w:bCs/>
          <w:spacing w:val="-2"/>
          <w:sz w:val="52"/>
          <w:szCs w:val="52"/>
        </w:rPr>
        <w:t>Experience</w:t>
      </w:r>
    </w:p>
    <w:p w14:paraId="51157A60" w14:textId="08BA9297" w:rsidR="00F15620" w:rsidRPr="00EA16DC" w:rsidRDefault="008F49AB" w:rsidP="00872B9C">
      <w:pPr>
        <w:pStyle w:val="ListParagraph"/>
        <w:numPr>
          <w:ilvl w:val="0"/>
          <w:numId w:val="1"/>
        </w:numPr>
        <w:spacing w:before="173"/>
        <w:rPr>
          <w:rFonts w:asciiTheme="minorHAnsi" w:hAnsiTheme="minorHAnsi" w:cstheme="minorHAnsi"/>
          <w:b/>
          <w:bCs/>
          <w:sz w:val="28"/>
          <w:szCs w:val="28"/>
        </w:rPr>
      </w:pPr>
      <w:r w:rsidRPr="00EA16DC">
        <w:rPr>
          <w:rFonts w:asciiTheme="minorHAnsi" w:hAnsiTheme="minorHAnsi" w:cstheme="minorHAnsi"/>
          <w:b/>
          <w:bCs/>
          <w:spacing w:val="-2"/>
          <w:sz w:val="28"/>
          <w:szCs w:val="28"/>
        </w:rPr>
        <w:t>Cebu City Hall</w:t>
      </w:r>
      <w:r w:rsidRPr="00EA16DC">
        <w:rPr>
          <w:rFonts w:asciiTheme="minorHAnsi" w:hAnsiTheme="minorHAnsi" w:cstheme="minorHAnsi"/>
          <w:bCs/>
          <w:spacing w:val="-2"/>
          <w:sz w:val="28"/>
          <w:szCs w:val="28"/>
        </w:rPr>
        <w:t xml:space="preserve"> </w:t>
      </w:r>
      <w:r w:rsidRPr="00EA16DC">
        <w:rPr>
          <w:rFonts w:asciiTheme="minorHAnsi" w:hAnsiTheme="minorHAnsi" w:cstheme="minorHAnsi"/>
          <w:bCs/>
          <w:spacing w:val="-2"/>
          <w:sz w:val="28"/>
          <w:szCs w:val="28"/>
        </w:rPr>
        <w:softHyphen/>
        <w:t xml:space="preserve">– </w:t>
      </w:r>
      <w:r w:rsidR="00A139BF" w:rsidRPr="00EA16DC">
        <w:rPr>
          <w:rFonts w:asciiTheme="minorHAnsi" w:hAnsiTheme="minorHAnsi" w:cstheme="minorHAnsi"/>
          <w:b/>
          <w:bCs/>
          <w:spacing w:val="-2"/>
          <w:sz w:val="28"/>
          <w:szCs w:val="28"/>
        </w:rPr>
        <w:t>ELECTRICIAN</w:t>
      </w:r>
    </w:p>
    <w:p w14:paraId="7F56D818" w14:textId="77777777" w:rsidR="00A139BF" w:rsidRPr="00EA16DC" w:rsidRDefault="00C5780E" w:rsidP="00A139BF">
      <w:pPr>
        <w:spacing w:before="51"/>
        <w:ind w:left="1252"/>
        <w:rPr>
          <w:rFonts w:asciiTheme="minorHAnsi" w:hAnsiTheme="minorHAnsi" w:cstheme="minorHAnsi"/>
          <w:bCs/>
          <w:spacing w:val="-2"/>
          <w:sz w:val="24"/>
          <w:szCs w:val="24"/>
        </w:rPr>
      </w:pPr>
      <w:r w:rsidRPr="00EA16DC">
        <w:rPr>
          <w:rFonts w:asciiTheme="minorHAnsi" w:hAnsiTheme="minorHAnsi" w:cstheme="minorHAnsi"/>
          <w:bCs/>
          <w:spacing w:val="-2"/>
          <w:sz w:val="24"/>
          <w:szCs w:val="24"/>
        </w:rPr>
        <w:t>September 2019 – December 2023</w:t>
      </w:r>
    </w:p>
    <w:p w14:paraId="248680E7" w14:textId="77777777" w:rsidR="00A139BF" w:rsidRDefault="00A139BF" w:rsidP="00A139BF">
      <w:pPr>
        <w:spacing w:before="51"/>
        <w:ind w:left="1252"/>
        <w:rPr>
          <w:bCs/>
          <w:spacing w:val="-2"/>
          <w:sz w:val="20"/>
          <w:szCs w:val="20"/>
        </w:rPr>
      </w:pPr>
    </w:p>
    <w:p w14:paraId="056E43F9" w14:textId="4EB0A480" w:rsidR="00A139BF" w:rsidRPr="001C202C" w:rsidRDefault="00A139BF" w:rsidP="00EA16DC">
      <w:pPr>
        <w:pStyle w:val="BodyText"/>
        <w:spacing w:before="53"/>
        <w:ind w:left="1456" w:right="1134"/>
        <w:rPr>
          <w:rFonts w:asciiTheme="minorHAnsi" w:hAnsiTheme="minorHAnsi" w:cstheme="minorHAnsi"/>
          <w:b w:val="0"/>
          <w:bCs w:val="0"/>
          <w:noProof/>
          <w:sz w:val="22"/>
          <w:szCs w:val="22"/>
        </w:rPr>
      </w:pPr>
      <w:r w:rsidRPr="001C202C">
        <w:rPr>
          <w:rFonts w:asciiTheme="minorHAnsi" w:hAnsiTheme="minorHAnsi" w:cstheme="minorHAnsi"/>
          <w:b w:val="0"/>
          <w:bCs w:val="0"/>
          <w:noProof/>
          <w:sz w:val="22"/>
          <w:szCs w:val="22"/>
        </w:rPr>
        <w:t>• Install, repair, or replace refractors, lamps, screws, bolts, washers, luminaries, photo cells, and associated streetlight equipment.</w:t>
      </w:r>
    </w:p>
    <w:p w14:paraId="1EB66911" w14:textId="69A3AA0C" w:rsidR="00A139BF" w:rsidRPr="001C202C" w:rsidRDefault="00A139BF" w:rsidP="00EA16DC">
      <w:pPr>
        <w:pStyle w:val="BodyText"/>
        <w:spacing w:before="53"/>
        <w:ind w:left="1456" w:right="1134"/>
        <w:rPr>
          <w:rFonts w:asciiTheme="minorHAnsi" w:hAnsiTheme="minorHAnsi" w:cstheme="minorHAnsi"/>
          <w:b w:val="0"/>
          <w:bCs w:val="0"/>
          <w:noProof/>
          <w:sz w:val="22"/>
          <w:szCs w:val="22"/>
        </w:rPr>
      </w:pPr>
      <w:r w:rsidRPr="001C202C">
        <w:rPr>
          <w:rFonts w:asciiTheme="minorHAnsi" w:hAnsiTheme="minorHAnsi" w:cstheme="minorHAnsi"/>
          <w:b w:val="0"/>
          <w:bCs w:val="0"/>
          <w:noProof/>
          <w:sz w:val="22"/>
          <w:szCs w:val="22"/>
        </w:rPr>
        <w:t xml:space="preserve">• </w:t>
      </w:r>
      <w:r w:rsidR="00C5780E" w:rsidRPr="001C202C">
        <w:rPr>
          <w:rFonts w:asciiTheme="minorHAnsi" w:hAnsiTheme="minorHAnsi" w:cstheme="minorHAnsi"/>
          <w:b w:val="0"/>
          <w:bCs w:val="0"/>
          <w:noProof/>
          <w:sz w:val="22"/>
          <w:szCs w:val="22"/>
        </w:rPr>
        <w:t>Troubleshoot electrical problems in streetlight equipment as well as in underground wires.</w:t>
      </w:r>
    </w:p>
    <w:p w14:paraId="77ADB8BE" w14:textId="46BF8F9C" w:rsidR="00A139BF" w:rsidRPr="001C202C" w:rsidRDefault="00A139BF" w:rsidP="00EA16DC">
      <w:pPr>
        <w:pStyle w:val="BodyText"/>
        <w:spacing w:before="53"/>
        <w:ind w:left="1456" w:right="1134"/>
        <w:rPr>
          <w:rFonts w:asciiTheme="minorHAnsi" w:hAnsiTheme="minorHAnsi" w:cstheme="minorHAnsi"/>
          <w:b w:val="0"/>
          <w:bCs w:val="0"/>
          <w:noProof/>
          <w:sz w:val="22"/>
          <w:szCs w:val="22"/>
        </w:rPr>
      </w:pPr>
      <w:r w:rsidRPr="001C202C">
        <w:rPr>
          <w:rFonts w:asciiTheme="minorHAnsi" w:hAnsiTheme="minorHAnsi" w:cstheme="minorHAnsi"/>
          <w:b w:val="0"/>
          <w:bCs w:val="0"/>
          <w:noProof/>
          <w:sz w:val="22"/>
          <w:szCs w:val="22"/>
        </w:rPr>
        <w:t xml:space="preserve">• </w:t>
      </w:r>
      <w:r w:rsidR="00C5780E" w:rsidRPr="001C202C">
        <w:rPr>
          <w:rFonts w:asciiTheme="minorHAnsi" w:hAnsiTheme="minorHAnsi" w:cstheme="minorHAnsi"/>
          <w:b w:val="0"/>
          <w:bCs w:val="0"/>
          <w:noProof/>
          <w:sz w:val="22"/>
          <w:szCs w:val="22"/>
        </w:rPr>
        <w:t>Monitor the streetlight system within the assigned area to identify downed poles, inoperative lights, or other situations requiring attention; resolve or report problems.</w:t>
      </w:r>
    </w:p>
    <w:p w14:paraId="3532B161" w14:textId="3DF53A2D" w:rsidR="00A139BF" w:rsidRPr="001C202C" w:rsidRDefault="00A139BF" w:rsidP="00EA16DC">
      <w:pPr>
        <w:pStyle w:val="BodyText"/>
        <w:spacing w:before="53"/>
        <w:ind w:left="1456" w:right="1134"/>
        <w:rPr>
          <w:rFonts w:asciiTheme="minorHAnsi" w:hAnsiTheme="minorHAnsi" w:cstheme="minorHAnsi"/>
          <w:b w:val="0"/>
          <w:bCs w:val="0"/>
          <w:noProof/>
          <w:sz w:val="22"/>
          <w:szCs w:val="22"/>
        </w:rPr>
      </w:pPr>
      <w:r w:rsidRPr="001C202C">
        <w:rPr>
          <w:rFonts w:asciiTheme="minorHAnsi" w:hAnsiTheme="minorHAnsi" w:cstheme="minorHAnsi"/>
          <w:b w:val="0"/>
          <w:bCs w:val="0"/>
          <w:noProof/>
          <w:sz w:val="22"/>
          <w:szCs w:val="22"/>
        </w:rPr>
        <w:t xml:space="preserve">• </w:t>
      </w:r>
      <w:r w:rsidR="00C5780E" w:rsidRPr="001C202C">
        <w:rPr>
          <w:rFonts w:asciiTheme="minorHAnsi" w:hAnsiTheme="minorHAnsi" w:cstheme="minorHAnsi"/>
          <w:b w:val="0"/>
          <w:bCs w:val="0"/>
          <w:noProof/>
          <w:sz w:val="22"/>
          <w:szCs w:val="22"/>
        </w:rPr>
        <w:t>Monitor and maintain an inventory of equipment, tools, and stock materials; ensure appropriate inventory levels are sustained; stock trucks with tools and materials; initiate requests for new and stock materials.</w:t>
      </w:r>
    </w:p>
    <w:p w14:paraId="4454D225" w14:textId="03C59669" w:rsidR="00A139BF" w:rsidRPr="001C202C" w:rsidRDefault="00A139BF" w:rsidP="00EA16DC">
      <w:pPr>
        <w:pStyle w:val="BodyText"/>
        <w:spacing w:before="53"/>
        <w:ind w:left="1456" w:right="1134"/>
        <w:rPr>
          <w:rFonts w:asciiTheme="minorHAnsi" w:hAnsiTheme="minorHAnsi" w:cstheme="minorHAnsi"/>
          <w:b w:val="0"/>
          <w:bCs w:val="0"/>
          <w:noProof/>
          <w:sz w:val="22"/>
          <w:szCs w:val="22"/>
        </w:rPr>
      </w:pPr>
      <w:r w:rsidRPr="001C202C">
        <w:rPr>
          <w:rFonts w:asciiTheme="minorHAnsi" w:hAnsiTheme="minorHAnsi" w:cstheme="minorHAnsi"/>
          <w:b w:val="0"/>
          <w:bCs w:val="0"/>
          <w:noProof/>
          <w:sz w:val="22"/>
          <w:szCs w:val="22"/>
        </w:rPr>
        <w:t xml:space="preserve">• </w:t>
      </w:r>
      <w:r w:rsidR="00C5780E" w:rsidRPr="001C202C">
        <w:rPr>
          <w:rFonts w:asciiTheme="minorHAnsi" w:hAnsiTheme="minorHAnsi" w:cstheme="minorHAnsi"/>
          <w:b w:val="0"/>
          <w:bCs w:val="0"/>
          <w:noProof/>
          <w:sz w:val="22"/>
          <w:szCs w:val="22"/>
        </w:rPr>
        <w:t>Respond to emergency after-hour calls involving damaged streetlights, knockdowns, accidents, and other urgent situations or special events as needed.</w:t>
      </w:r>
    </w:p>
    <w:p w14:paraId="7805CDA9" w14:textId="4E27E740" w:rsidR="00A139BF" w:rsidRPr="001C202C" w:rsidRDefault="00A139BF" w:rsidP="00EA16DC">
      <w:pPr>
        <w:pStyle w:val="BodyText"/>
        <w:spacing w:before="53"/>
        <w:ind w:left="1456" w:right="1134"/>
        <w:rPr>
          <w:rFonts w:asciiTheme="minorHAnsi" w:hAnsiTheme="minorHAnsi" w:cstheme="minorHAnsi"/>
          <w:b w:val="0"/>
          <w:bCs w:val="0"/>
          <w:noProof/>
          <w:sz w:val="22"/>
          <w:szCs w:val="22"/>
        </w:rPr>
      </w:pPr>
      <w:r w:rsidRPr="001C202C">
        <w:rPr>
          <w:rFonts w:asciiTheme="minorHAnsi" w:hAnsiTheme="minorHAnsi" w:cstheme="minorHAnsi"/>
          <w:b w:val="0"/>
          <w:bCs w:val="0"/>
          <w:noProof/>
          <w:sz w:val="22"/>
          <w:szCs w:val="22"/>
        </w:rPr>
        <w:t xml:space="preserve">• </w:t>
      </w:r>
      <w:r w:rsidR="00C5780E" w:rsidRPr="001C202C">
        <w:rPr>
          <w:rFonts w:asciiTheme="minorHAnsi" w:hAnsiTheme="minorHAnsi" w:cstheme="minorHAnsi"/>
          <w:b w:val="0"/>
          <w:bCs w:val="0"/>
          <w:noProof/>
          <w:sz w:val="22"/>
          <w:szCs w:val="22"/>
        </w:rPr>
        <w:t>Uses graphic illustrations such as blueprints, schematic drawings, and layouts in order to properly locate, install, and repair street lighting equipment.</w:t>
      </w:r>
    </w:p>
    <w:p w14:paraId="704B5A01" w14:textId="5714A952" w:rsidR="00872B9C" w:rsidRPr="001C202C" w:rsidRDefault="00A139BF" w:rsidP="00EA16DC">
      <w:pPr>
        <w:pStyle w:val="BodyText"/>
        <w:spacing w:before="53"/>
        <w:ind w:left="1456" w:right="1134"/>
        <w:rPr>
          <w:rFonts w:asciiTheme="minorHAnsi" w:hAnsiTheme="minorHAnsi" w:cstheme="minorHAnsi"/>
          <w:b w:val="0"/>
          <w:bCs w:val="0"/>
          <w:noProof/>
          <w:sz w:val="22"/>
          <w:szCs w:val="22"/>
        </w:rPr>
      </w:pPr>
      <w:r w:rsidRPr="001C202C">
        <w:rPr>
          <w:rFonts w:asciiTheme="minorHAnsi" w:hAnsiTheme="minorHAnsi" w:cstheme="minorHAnsi"/>
          <w:b w:val="0"/>
          <w:bCs w:val="0"/>
          <w:noProof/>
          <w:sz w:val="22"/>
          <w:szCs w:val="22"/>
        </w:rPr>
        <w:t xml:space="preserve">• </w:t>
      </w:r>
      <w:r w:rsidR="00C5780E" w:rsidRPr="001C202C">
        <w:rPr>
          <w:rFonts w:asciiTheme="minorHAnsi" w:hAnsiTheme="minorHAnsi" w:cstheme="minorHAnsi"/>
          <w:b w:val="0"/>
          <w:bCs w:val="0"/>
          <w:noProof/>
          <w:sz w:val="22"/>
          <w:szCs w:val="22"/>
        </w:rPr>
        <w:t>Create and maintain a safe work environment; alert others to any dangerous situations; and may perform various manual labor tasks and truck driving duties in general support of the department or city projects, including but not limited to the removal of debris and excess materials such as dirt, concrete, rocks, trees, and bush branches; landscape areas; fill in holes; remove graffiti; and paint various street light equipment.</w:t>
      </w:r>
    </w:p>
    <w:p w14:paraId="36C063ED" w14:textId="77777777" w:rsidR="00C5780E" w:rsidRPr="00872B9C" w:rsidRDefault="00C5780E" w:rsidP="00872B9C">
      <w:pPr>
        <w:spacing w:before="51"/>
        <w:ind w:left="1252"/>
        <w:rPr>
          <w:bCs/>
        </w:rPr>
      </w:pPr>
    </w:p>
    <w:p w14:paraId="53F993CD" w14:textId="02998188" w:rsidR="00C5780E" w:rsidRPr="00EA16DC" w:rsidRDefault="008F49AB" w:rsidP="00C5780E">
      <w:pPr>
        <w:pStyle w:val="ListParagraph"/>
        <w:numPr>
          <w:ilvl w:val="0"/>
          <w:numId w:val="1"/>
        </w:numPr>
        <w:spacing w:before="112"/>
        <w:rPr>
          <w:rFonts w:asciiTheme="minorHAnsi" w:hAnsiTheme="minorHAnsi" w:cstheme="minorHAnsi"/>
          <w:b/>
          <w:bCs/>
          <w:sz w:val="28"/>
          <w:szCs w:val="28"/>
        </w:rPr>
      </w:pPr>
      <w:proofErr w:type="spellStart"/>
      <w:r w:rsidRPr="00EA16DC">
        <w:rPr>
          <w:rFonts w:asciiTheme="minorHAnsi" w:hAnsiTheme="minorHAnsi" w:cstheme="minorHAnsi"/>
          <w:b/>
          <w:bCs/>
          <w:spacing w:val="-2"/>
          <w:sz w:val="28"/>
          <w:szCs w:val="28"/>
        </w:rPr>
        <w:t>Gigatech</w:t>
      </w:r>
      <w:proofErr w:type="spellEnd"/>
      <w:r w:rsidRPr="00EA16DC">
        <w:rPr>
          <w:rFonts w:asciiTheme="minorHAnsi" w:hAnsiTheme="minorHAnsi" w:cstheme="minorHAnsi"/>
          <w:b/>
          <w:bCs/>
          <w:spacing w:val="-2"/>
          <w:sz w:val="28"/>
          <w:szCs w:val="28"/>
        </w:rPr>
        <w:t xml:space="preserve"> Inc. </w:t>
      </w:r>
      <w:r w:rsidRPr="00EA16DC">
        <w:rPr>
          <w:rFonts w:asciiTheme="minorHAnsi" w:hAnsiTheme="minorHAnsi" w:cstheme="minorHAnsi"/>
          <w:bCs/>
          <w:spacing w:val="-2"/>
          <w:sz w:val="28"/>
          <w:szCs w:val="28"/>
        </w:rPr>
        <w:t xml:space="preserve">– </w:t>
      </w:r>
      <w:r w:rsidR="00A139BF" w:rsidRPr="00EA16DC">
        <w:rPr>
          <w:rFonts w:asciiTheme="minorHAnsi" w:hAnsiTheme="minorHAnsi" w:cstheme="minorHAnsi"/>
          <w:b/>
          <w:bCs/>
          <w:spacing w:val="-2"/>
          <w:sz w:val="28"/>
          <w:szCs w:val="28"/>
        </w:rPr>
        <w:t>ELECTRICIAN</w:t>
      </w:r>
    </w:p>
    <w:p w14:paraId="4219EF71" w14:textId="560ADD0D" w:rsidR="00C5780E" w:rsidRPr="00EA16DC" w:rsidRDefault="00C5780E">
      <w:pPr>
        <w:pStyle w:val="Heading2"/>
        <w:spacing w:before="62"/>
        <w:rPr>
          <w:rFonts w:asciiTheme="minorHAnsi" w:hAnsiTheme="minorHAnsi" w:cstheme="minorHAnsi"/>
          <w:b w:val="0"/>
          <w:bCs w:val="0"/>
          <w:sz w:val="24"/>
          <w:szCs w:val="24"/>
        </w:rPr>
      </w:pPr>
      <w:r w:rsidRPr="00EA16DC">
        <w:rPr>
          <w:rFonts w:asciiTheme="minorHAnsi" w:hAnsiTheme="minorHAnsi" w:cstheme="minorHAnsi"/>
          <w:b w:val="0"/>
          <w:bCs w:val="0"/>
          <w:spacing w:val="-2"/>
          <w:sz w:val="24"/>
          <w:szCs w:val="24"/>
        </w:rPr>
        <w:t xml:space="preserve">July 2018 </w:t>
      </w:r>
      <w:r w:rsidRPr="00EA16DC">
        <w:rPr>
          <w:rFonts w:asciiTheme="minorHAnsi" w:hAnsiTheme="minorHAnsi" w:cstheme="minorHAnsi"/>
          <w:b w:val="0"/>
          <w:spacing w:val="-2"/>
          <w:sz w:val="24"/>
          <w:szCs w:val="24"/>
        </w:rPr>
        <w:t>– July 2019</w:t>
      </w:r>
    </w:p>
    <w:p w14:paraId="74DC5901" w14:textId="3CA2ED47" w:rsidR="00A139BF" w:rsidRPr="001C202C" w:rsidRDefault="00A139BF" w:rsidP="00872B9C">
      <w:pPr>
        <w:pStyle w:val="BodyText"/>
        <w:spacing w:before="53"/>
        <w:ind w:left="1456"/>
        <w:rPr>
          <w:rFonts w:asciiTheme="minorHAnsi" w:hAnsiTheme="minorHAnsi" w:cstheme="minorHAnsi"/>
          <w:b w:val="0"/>
          <w:bCs w:val="0"/>
          <w:sz w:val="22"/>
          <w:szCs w:val="22"/>
        </w:rPr>
      </w:pPr>
      <w:r w:rsidRPr="001C202C">
        <w:rPr>
          <w:rFonts w:asciiTheme="minorHAnsi" w:hAnsiTheme="minorHAnsi" w:cstheme="minorHAnsi"/>
          <w:b w:val="0"/>
          <w:bCs w:val="0"/>
          <w:sz w:val="22"/>
          <w:szCs w:val="22"/>
        </w:rPr>
        <w:t>• Electrical Building Maintenance</w:t>
      </w:r>
    </w:p>
    <w:p w14:paraId="05F234C9" w14:textId="77777777" w:rsidR="00F15620" w:rsidRDefault="00F15620">
      <w:pPr>
        <w:pStyle w:val="BodyText"/>
        <w:spacing w:before="7"/>
        <w:rPr>
          <w:sz w:val="21"/>
        </w:rPr>
      </w:pPr>
    </w:p>
    <w:p w14:paraId="37DFBF1D" w14:textId="77777777" w:rsidR="00F15620" w:rsidRPr="00EA16DC" w:rsidRDefault="00A139BF">
      <w:pPr>
        <w:pStyle w:val="Heading1"/>
        <w:rPr>
          <w:rFonts w:asciiTheme="minorHAnsi" w:hAnsiTheme="minorHAnsi" w:cstheme="minorHAnsi"/>
          <w:b/>
          <w:bCs/>
          <w:sz w:val="52"/>
          <w:szCs w:val="52"/>
        </w:rPr>
      </w:pPr>
      <w:r w:rsidRPr="00EA16DC">
        <w:rPr>
          <w:rFonts w:asciiTheme="minorHAnsi" w:hAnsiTheme="minorHAnsi" w:cstheme="minorHAnsi"/>
          <w:b/>
          <w:bCs/>
          <w:spacing w:val="-2"/>
          <w:w w:val="105"/>
          <w:sz w:val="52"/>
          <w:szCs w:val="52"/>
        </w:rPr>
        <w:t>Education</w:t>
      </w:r>
    </w:p>
    <w:p w14:paraId="0B992B05" w14:textId="14EA422F" w:rsidR="00F15620" w:rsidRPr="00EA16DC" w:rsidRDefault="008F49AB" w:rsidP="008F49AB">
      <w:pPr>
        <w:spacing w:before="174"/>
        <w:ind w:left="1252"/>
        <w:rPr>
          <w:rFonts w:asciiTheme="minorHAnsi" w:hAnsiTheme="minorHAnsi" w:cstheme="minorHAnsi"/>
          <w:spacing w:val="-6"/>
        </w:rPr>
      </w:pPr>
      <w:r w:rsidRPr="00EA16DC">
        <w:rPr>
          <w:rFonts w:asciiTheme="minorHAnsi" w:hAnsiTheme="minorHAnsi" w:cstheme="minorHAnsi"/>
          <w:spacing w:val="-6"/>
        </w:rPr>
        <w:t>Department of Manpower Development and Placement, May 2016 – August 2016</w:t>
      </w:r>
      <w:r w:rsidRPr="00EA16DC">
        <w:rPr>
          <w:rFonts w:asciiTheme="minorHAnsi" w:hAnsiTheme="minorHAnsi" w:cstheme="minorHAnsi"/>
          <w:spacing w:val="-6"/>
        </w:rPr>
        <w:br/>
        <w:t>Vocational Course in Electrical Installation and Maintenance</w:t>
      </w:r>
    </w:p>
    <w:sectPr w:rsidR="00F15620" w:rsidRPr="00EA16DC">
      <w:type w:val="continuous"/>
      <w:pgSz w:w="11900" w:h="16840"/>
      <w:pgMar w:top="560" w:right="4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Bk">
    <w:altName w:val="Arial"/>
    <w:charset w:val="01"/>
    <w:family w:val="auto"/>
    <w:pitch w:val="variable"/>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16.15pt;height:16.15pt;visibility:visible;mso-wrap-style:square" o:bullet="t">
        <v:imagedata r:id="rId1" o:title=""/>
        <o:lock v:ext="edit" aspectratio="f"/>
      </v:shape>
    </w:pict>
  </w:numPicBullet>
  <w:abstractNum w:abstractNumId="0" w15:restartNumberingAfterBreak="0">
    <w:nsid w:val="700B38DF"/>
    <w:multiLevelType w:val="hybridMultilevel"/>
    <w:tmpl w:val="2B90A828"/>
    <w:lvl w:ilvl="0" w:tplc="34090001">
      <w:start w:val="1"/>
      <w:numFmt w:val="bullet"/>
      <w:lvlText w:val=""/>
      <w:lvlJc w:val="left"/>
      <w:pPr>
        <w:ind w:left="1972" w:hanging="360"/>
      </w:pPr>
      <w:rPr>
        <w:rFonts w:ascii="Symbol" w:hAnsi="Symbol" w:hint="default"/>
      </w:rPr>
    </w:lvl>
    <w:lvl w:ilvl="1" w:tplc="34090003" w:tentative="1">
      <w:start w:val="1"/>
      <w:numFmt w:val="bullet"/>
      <w:lvlText w:val="o"/>
      <w:lvlJc w:val="left"/>
      <w:pPr>
        <w:ind w:left="2692" w:hanging="360"/>
      </w:pPr>
      <w:rPr>
        <w:rFonts w:ascii="Courier New" w:hAnsi="Courier New" w:cs="Courier New" w:hint="default"/>
      </w:rPr>
    </w:lvl>
    <w:lvl w:ilvl="2" w:tplc="34090005" w:tentative="1">
      <w:start w:val="1"/>
      <w:numFmt w:val="bullet"/>
      <w:lvlText w:val=""/>
      <w:lvlJc w:val="left"/>
      <w:pPr>
        <w:ind w:left="3412" w:hanging="360"/>
      </w:pPr>
      <w:rPr>
        <w:rFonts w:ascii="Wingdings" w:hAnsi="Wingdings" w:hint="default"/>
      </w:rPr>
    </w:lvl>
    <w:lvl w:ilvl="3" w:tplc="34090001" w:tentative="1">
      <w:start w:val="1"/>
      <w:numFmt w:val="bullet"/>
      <w:lvlText w:val=""/>
      <w:lvlJc w:val="left"/>
      <w:pPr>
        <w:ind w:left="4132" w:hanging="360"/>
      </w:pPr>
      <w:rPr>
        <w:rFonts w:ascii="Symbol" w:hAnsi="Symbol" w:hint="default"/>
      </w:rPr>
    </w:lvl>
    <w:lvl w:ilvl="4" w:tplc="34090003" w:tentative="1">
      <w:start w:val="1"/>
      <w:numFmt w:val="bullet"/>
      <w:lvlText w:val="o"/>
      <w:lvlJc w:val="left"/>
      <w:pPr>
        <w:ind w:left="4852" w:hanging="360"/>
      </w:pPr>
      <w:rPr>
        <w:rFonts w:ascii="Courier New" w:hAnsi="Courier New" w:cs="Courier New" w:hint="default"/>
      </w:rPr>
    </w:lvl>
    <w:lvl w:ilvl="5" w:tplc="34090005" w:tentative="1">
      <w:start w:val="1"/>
      <w:numFmt w:val="bullet"/>
      <w:lvlText w:val=""/>
      <w:lvlJc w:val="left"/>
      <w:pPr>
        <w:ind w:left="5572" w:hanging="360"/>
      </w:pPr>
      <w:rPr>
        <w:rFonts w:ascii="Wingdings" w:hAnsi="Wingdings" w:hint="default"/>
      </w:rPr>
    </w:lvl>
    <w:lvl w:ilvl="6" w:tplc="34090001" w:tentative="1">
      <w:start w:val="1"/>
      <w:numFmt w:val="bullet"/>
      <w:lvlText w:val=""/>
      <w:lvlJc w:val="left"/>
      <w:pPr>
        <w:ind w:left="6292" w:hanging="360"/>
      </w:pPr>
      <w:rPr>
        <w:rFonts w:ascii="Symbol" w:hAnsi="Symbol" w:hint="default"/>
      </w:rPr>
    </w:lvl>
    <w:lvl w:ilvl="7" w:tplc="34090003" w:tentative="1">
      <w:start w:val="1"/>
      <w:numFmt w:val="bullet"/>
      <w:lvlText w:val="o"/>
      <w:lvlJc w:val="left"/>
      <w:pPr>
        <w:ind w:left="7012" w:hanging="360"/>
      </w:pPr>
      <w:rPr>
        <w:rFonts w:ascii="Courier New" w:hAnsi="Courier New" w:cs="Courier New" w:hint="default"/>
      </w:rPr>
    </w:lvl>
    <w:lvl w:ilvl="8" w:tplc="34090005" w:tentative="1">
      <w:start w:val="1"/>
      <w:numFmt w:val="bullet"/>
      <w:lvlText w:val=""/>
      <w:lvlJc w:val="left"/>
      <w:pPr>
        <w:ind w:left="7732" w:hanging="360"/>
      </w:pPr>
      <w:rPr>
        <w:rFonts w:ascii="Wingdings" w:hAnsi="Wingdings" w:hint="default"/>
      </w:rPr>
    </w:lvl>
  </w:abstractNum>
  <w:num w:numId="1" w16cid:durableId="146873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15620"/>
    <w:rsid w:val="000A466F"/>
    <w:rsid w:val="001C202C"/>
    <w:rsid w:val="003878B7"/>
    <w:rsid w:val="00872B9C"/>
    <w:rsid w:val="008F49AB"/>
    <w:rsid w:val="00A139BF"/>
    <w:rsid w:val="00C5780E"/>
    <w:rsid w:val="00EA16DC"/>
    <w:rsid w:val="00F1562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064B"/>
  <w15:docId w15:val="{45C397F6-A8D7-4DE8-8CB1-0DFF24F7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Bk" w:eastAsia="Roboto Bk" w:hAnsi="Roboto Bk" w:cs="Roboto Bk"/>
    </w:rPr>
  </w:style>
  <w:style w:type="paragraph" w:styleId="Heading1">
    <w:name w:val="heading 1"/>
    <w:basedOn w:val="Normal"/>
    <w:uiPriority w:val="9"/>
    <w:qFormat/>
    <w:pPr>
      <w:spacing w:before="63"/>
      <w:ind w:left="1252"/>
      <w:outlineLvl w:val="0"/>
    </w:pPr>
    <w:rPr>
      <w:rFonts w:ascii="Arial MT" w:eastAsia="Arial MT" w:hAnsi="Arial MT" w:cs="Arial MT"/>
      <w:sz w:val="21"/>
      <w:szCs w:val="21"/>
    </w:rPr>
  </w:style>
  <w:style w:type="paragraph" w:styleId="Heading2">
    <w:name w:val="heading 2"/>
    <w:basedOn w:val="Normal"/>
    <w:uiPriority w:val="9"/>
    <w:unhideWhenUsed/>
    <w:qFormat/>
    <w:pPr>
      <w:spacing w:before="51"/>
      <w:ind w:left="1252"/>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F49AB"/>
    <w:rPr>
      <w:rFonts w:ascii="Roboto Bk" w:eastAsia="Roboto Bk" w:hAnsi="Roboto Bk" w:cs="Roboto Bk"/>
      <w:b/>
      <w:bCs/>
      <w:sz w:val="18"/>
      <w:szCs w:val="18"/>
    </w:rPr>
  </w:style>
  <w:style w:type="character" w:styleId="Hyperlink">
    <w:name w:val="Hyperlink"/>
    <w:basedOn w:val="DefaultParagraphFont"/>
    <w:uiPriority w:val="99"/>
    <w:unhideWhenUsed/>
    <w:rsid w:val="00A139BF"/>
    <w:rPr>
      <w:color w:val="0000FF" w:themeColor="hyperlink"/>
      <w:u w:val="single"/>
    </w:rPr>
  </w:style>
  <w:style w:type="character" w:styleId="UnresolvedMention">
    <w:name w:val="Unresolved Mention"/>
    <w:basedOn w:val="DefaultParagraphFont"/>
    <w:uiPriority w:val="99"/>
    <w:semiHidden/>
    <w:unhideWhenUsed/>
    <w:rsid w:val="00A13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markuzbrooklyn8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Caine Lofranco</cp:lastModifiedBy>
  <cp:revision>5</cp:revision>
  <dcterms:created xsi:type="dcterms:W3CDTF">2024-01-03T04:37:00Z</dcterms:created>
  <dcterms:modified xsi:type="dcterms:W3CDTF">2024-01-22T23:49:00Z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2023-08-13T00:00:00Z</vt:filetime>
  </property>
  <property fmtid="{D5CDD505-2E9C-101B-9397-08002B2CF9AE}" pid="3" name="Creator">
    <vt:lpwstr>Chromium</vt:lpwstr>
  </property>
  <property fmtid="{D5CDD505-2E9C-101B-9397-08002B2CF9AE}" pid="4" name="LastSaved">
    <vt:filetime>2024-01-03T00:00:00Z</vt:filetime>
  </property>
  <property fmtid="{D5CDD505-2E9C-101B-9397-08002B2CF9AE}" pid="5" name="Producer">
    <vt:lpwstr>Skia/PDF m115</vt:lpwstr>
  </property>
</Properties>
</file>