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-625475</wp:posOffset>
                </wp:positionV>
                <wp:extent cx="2948940" cy="10058400"/>
                <wp:effectExtent l="0" t="0" r="3810" b="0"/>
                <wp:wrapNone/>
                <wp:docPr id="19465313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80.05pt;margin-top:-49.25pt;height:792pt;width:232.2pt;mso-position-horizontal-relative:page;z-index:-251657216;v-text-anchor:middle;mso-width-relative:page;mso-height-relative:page;" fillcolor="#E5E3EE [662]" filled="t" stroked="f" coordsize="21600,21600" o:gfxdata="UEsDBAoAAAAAAIdO4kAAAAAAAAAAAAAAAAAEAAAAZHJzL1BLAwQUAAAACACHTuJAfhN4YNwAAAAN&#10;AQAADwAAAGRycy9kb3ducmV2LnhtbE2PwU7DMAyG70i8Q2QkblvSai2lNJ0EAiTQDmxw4Ji1JqnW&#10;JFWTrYWnxzvB7bf86ffnaj3bnp1wDJ13EpKlAIau8W3ntISP96dFASxE5VrVe4cSvjHAur68qFTZ&#10;+slt8bSLmlGJC6WSYGIcSs5DY9CqsPQDOtp9+dGqSOOoeTuqicptz1Mhcm5V5+iCUQM+GGwOu6OV&#10;8Po5PG4O22Yq3vRz9qJ/TK7neymvrxJxByziHP9gOOuTOtTktPdH1wbWS7jJRUKohMVtkQE7E2m6&#10;orSntCqyDHhd8f9f1L9QSwMEFAAAAAgAh07iQKOP02GDAgAAEgUAAA4AAABkcnMvZTJvRG9jLnht&#10;bK1UyW7bMBC9F+g/ELw3krfENmIHRuwUBdImaFr0TFOURIBbSdpy+vV9pOwkTXvIoRdqNr2ZeZzh&#10;5dVBK7IXPkhrFnRwVlIiDLeVNM2Cfv9282FKSYjMVExZIxb0UQR6tXz/7rJzczG0rVWV8AQgJsw7&#10;t6BtjG5eFIG3QrNwZp0wcNbWaxah+qaoPOuArlUxLMvzorO+ct5yEQKs695Jj4j+LYC2riUXa8t3&#10;WpjYo3qhWERLoZUu0GWutq4Fj3d1HUQkakHRacwnkkDeprNYXrJ545lrJT+WwN5SwqueNJMGSZ+g&#10;1iwysvPyLygtubfB1vGMW130jWRG0MWgfMXNQ8ucyL2A6uCeSA//D5Z/2d97IitMwmx8PhkNRuML&#10;SgzTuPmvYI+ZRgkySjx1LswR/uDu/VELEFPTh9rr9EU75JC5fXziVhwi4TAOZ+PpbAzaOXyDspxM&#10;x2Wmv3j+3/kQPwqrSRIW1CN/JpXtb0NEToSeQlK6YJWsbqRSWfHN9lp5sme46c1kM9ps8r9qpz/b&#10;qjdj/PqcbA4zBqM3T09m4IceJuf6A18Z0qHw4QUQCGcY/BoDB1E7kBdMQwlTDTaKR58TG5tKy/OV&#10;il6z0PbpMmw/eFpG7JKSekFzESdClEEBie+e4SRtbfWIm/K2H+Hg+I0E7C0L8Z55zCzKwlbHOxy1&#10;sqjVHiVKWut//cue4jFK8FLSYQfQx88d84IS9clgyGaDcbqxmJXx5GIIxb/0bF96zE5fW5A/wPvh&#10;eBZTfFQnsfZW/8Dyr1JWuJjhyN0zdlSuY7+beD64WK1yGBbFsXhrHhxP4OmyjV3toq1lHopndo6k&#10;YVXy/R3XOu3iSz1HPT9l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+E3hg3AAAAA0BAAAPAAAA&#10;AAAAAAEAIAAAACIAAABkcnMvZG93bnJldi54bWxQSwECFAAUAAAACACHTuJAo4/TYYMCAAASBQAA&#10;DgAAAAAAAAABACAAAAAr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w10:anchorlock/>
              </v:rect>
            </w:pict>
          </mc:Fallback>
        </mc:AlternateConten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727"/>
        <w:gridCol w:w="477"/>
        <w:gridCol w:w="1974"/>
        <w:gridCol w:w="489"/>
        <w:gridCol w:w="3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667" w:type="dxa"/>
            <w:gridSpan w:val="4"/>
          </w:tcPr>
          <w:p>
            <w:pPr>
              <w:pStyle w:val="2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Production Operator</w:t>
            </w:r>
          </w:p>
          <w:p>
            <w:pPr>
              <w:pStyle w:val="13"/>
              <w:rPr>
                <w:rFonts w:hint="default" w:ascii="Arial" w:hAnsi="Arial" w:cs="Arial"/>
                <w:sz w:val="70"/>
                <w:szCs w:val="70"/>
              </w:rPr>
            </w:pPr>
            <w:r>
              <w:rPr>
                <w:rFonts w:hint="default" w:ascii="Arial" w:hAnsi="Arial" w:cs="Arial"/>
                <w:sz w:val="70"/>
                <w:szCs w:val="70"/>
              </w:rPr>
              <w:t>Brigette Leynes</w:t>
            </w:r>
          </w:p>
        </w:tc>
        <w:tc>
          <w:tcPr>
            <w:tcW w:w="489" w:type="dxa"/>
            <w:vMerge w:val="restart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vMerge w:val="restart"/>
          </w:tcPr>
          <w:p>
            <w:pPr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67" w:type="dxa"/>
            <w:gridSpan w:val="4"/>
          </w:tcPr>
          <w:p>
            <w:pPr>
              <w:jc w:val="both"/>
              <w:rPr>
                <w:rFonts w:hint="default"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</w:rPr>
              <w:t>To get a job that enhanced my skills and knowledge and to obtain a position that will effectively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6"/>
                <w:szCs w:val="26"/>
              </w:rPr>
              <w:t xml:space="preserve"> value my skills and the opportunity to work as a team. enhance my experience and become a long term valued asset in the company.</w:t>
            </w:r>
          </w:p>
          <w:p>
            <w:pPr>
              <w:pStyle w:val="11"/>
              <w:rPr>
                <w:rFonts w:hint="default" w:ascii="Arial" w:hAnsi="Arial" w:cs="Arial"/>
              </w:rPr>
            </w:pPr>
          </w:p>
        </w:tc>
        <w:tc>
          <w:tcPr>
            <w:tcW w:w="489" w:type="dxa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vMerge w:val="continue"/>
          </w:tcPr>
          <w:p>
            <w:pPr>
              <w:rPr>
                <w:rFonts w:hint="default" w:ascii="Arial" w:hAnsi="Arial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0" w:type="dxa"/>
            <w:gridSpan w:val="6"/>
            <w:tcBorders>
              <w:bottom w:val="single" w:color="5A4F82" w:themeColor="accent3" w:themeShade="BF" w:sz="48" w:space="0"/>
            </w:tcBorders>
          </w:tcPr>
          <w:p>
            <w:pPr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0" w:type="dxa"/>
            <w:gridSpan w:val="6"/>
            <w:tcBorders>
              <w:top w:val="single" w:color="5A4F82" w:themeColor="accent3" w:themeShade="BF" w:sz="48" w:space="0"/>
            </w:tcBorders>
          </w:tcPr>
          <w:p>
            <w:pPr>
              <w:rPr>
                <w:rFonts w:hint="default" w:ascii="Arial" w:hAnsi="Arial" w:cs="Arial"/>
                <w:lang w:val="en-AU" w:eastAsia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667" w:type="dxa"/>
            <w:gridSpan w:val="4"/>
          </w:tcPr>
          <w:p>
            <w:pPr>
              <w:pStyle w:val="3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1587653320"/>
                <w:placeholder>
                  <w:docPart w:val="31F3DABF1C1142BC81405C8A5CBBD3FB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Education</w:t>
                </w:r>
              </w:sdtContent>
            </w:sdt>
          </w:p>
        </w:tc>
        <w:tc>
          <w:tcPr>
            <w:tcW w:w="489" w:type="dxa"/>
            <w:vMerge w:val="restart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</w:tcPr>
          <w:p>
            <w:pPr>
              <w:pStyle w:val="3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-882866116"/>
                <w:placeholder>
                  <w:docPart w:val="DBB3C482AE054D4E80848144CA712525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Contact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216" w:type="dxa"/>
            <w:gridSpan w:val="2"/>
          </w:tcPr>
          <w:p>
            <w:pPr>
              <w:rPr>
                <w:rFonts w:hint="default"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6"/>
                <w:szCs w:val="26"/>
              </w:rPr>
              <w:t>ST. Vincent College of Cabuyao</w:t>
            </w:r>
          </w:p>
          <w:p>
            <w:pPr>
              <w:rPr>
                <w:rFonts w:hint="default"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</w:rPr>
              <w:t>Bachelor of science in criminology</w:t>
            </w:r>
          </w:p>
          <w:p>
            <w:pPr>
              <w:rPr>
                <w:rFonts w:hint="default" w:ascii="Arial" w:hAnsi="Arial" w:cs="Arial"/>
                <w:sz w:val="26"/>
                <w:szCs w:val="2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hint="default" w:ascii="Arial" w:hAnsi="Arial" w:cs="Arial"/>
                <w:b/>
                <w:bCs/>
                <w:sz w:val="26"/>
                <w:szCs w:val="26"/>
              </w:rPr>
              <w:t>Burdeos National High School</w:t>
            </w:r>
          </w:p>
          <w:p>
            <w:pPr>
              <w:rPr>
                <w:rFonts w:hint="default"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</w:rPr>
              <w:t>Burdeos Quezon</w:t>
            </w:r>
          </w:p>
          <w:p>
            <w:pPr>
              <w:rPr>
                <w:rFonts w:hint="default"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hint="default" w:ascii="Arial" w:hAnsi="Arial" w:cs="Arial"/>
                <w:b/>
                <w:bCs/>
                <w:sz w:val="26"/>
                <w:szCs w:val="26"/>
              </w:rPr>
              <w:t>Burdeos Central School</w:t>
            </w:r>
          </w:p>
          <w:p>
            <w:pPr>
              <w:rPr>
                <w:rFonts w:hint="default"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</w:rPr>
              <w:t>Burdeos Quezon</w:t>
            </w:r>
          </w:p>
          <w:p>
            <w:pPr>
              <w:rPr>
                <w:rFonts w:hint="default" w:ascii="Arial" w:hAnsi="Arial" w:cs="Arial"/>
                <w:sz w:val="26"/>
                <w:szCs w:val="26"/>
              </w:rPr>
            </w:pPr>
          </w:p>
        </w:tc>
        <w:tc>
          <w:tcPr>
            <w:tcW w:w="2451" w:type="dxa"/>
            <w:gridSpan w:val="2"/>
          </w:tcPr>
          <w:p>
            <w:pPr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2016-2019</w:t>
            </w:r>
          </w:p>
          <w:p>
            <w:pPr>
              <w:rPr>
                <w:rFonts w:hint="default" w:ascii="Arial" w:hAnsi="Arial" w:cs="Arial"/>
              </w:rPr>
            </w:pPr>
          </w:p>
          <w:p>
            <w:pPr>
              <w:rPr>
                <w:rFonts w:hint="default" w:ascii="Arial" w:hAnsi="Arial" w:cs="Arial"/>
              </w:rPr>
            </w:pPr>
          </w:p>
          <w:p>
            <w:pPr>
              <w:rPr>
                <w:rFonts w:hint="default" w:ascii="Arial" w:hAnsi="Arial" w:cs="Arial"/>
              </w:rPr>
            </w:pPr>
          </w:p>
          <w:p>
            <w:pPr>
              <w:rPr>
                <w:rFonts w:hint="default" w:ascii="Arial" w:hAnsi="Arial" w:cs="Arial"/>
              </w:rPr>
            </w:pPr>
          </w:p>
          <w:p>
            <w:pPr>
              <w:rPr>
                <w:rFonts w:hint="default" w:ascii="Arial" w:hAnsi="Arial" w:cs="Arial"/>
              </w:rPr>
            </w:pPr>
          </w:p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              2011-2015</w:t>
            </w:r>
          </w:p>
          <w:p>
            <w:pPr>
              <w:jc w:val="center"/>
              <w:rPr>
                <w:rFonts w:hint="default" w:ascii="Arial" w:hAnsi="Arial" w:cs="Arial"/>
              </w:rPr>
            </w:pPr>
          </w:p>
          <w:p>
            <w:pPr>
              <w:jc w:val="center"/>
              <w:rPr>
                <w:rFonts w:hint="default" w:ascii="Arial" w:hAnsi="Arial" w:cs="Arial"/>
              </w:rPr>
            </w:pPr>
          </w:p>
          <w:p>
            <w:pPr>
              <w:jc w:val="center"/>
              <w:rPr>
                <w:rFonts w:hint="default" w:ascii="Arial" w:hAnsi="Arial" w:cs="Arial"/>
              </w:rPr>
            </w:pPr>
          </w:p>
          <w:p>
            <w:pPr>
              <w:jc w:val="center"/>
              <w:rPr>
                <w:rFonts w:hint="default" w:ascii="Arial" w:hAnsi="Arial" w:cs="Arial"/>
              </w:rPr>
            </w:pPr>
          </w:p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              2006-2011</w:t>
            </w:r>
          </w:p>
        </w:tc>
        <w:tc>
          <w:tcPr>
            <w:tcW w:w="489" w:type="dxa"/>
            <w:vMerge w:val="continue"/>
          </w:tcPr>
          <w:p>
            <w:pPr>
              <w:jc w:val="right"/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</w:tcPr>
          <w:p>
            <w:pPr>
              <w:pStyle w:val="4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1092358457"/>
                <w:placeholder>
                  <w:docPart w:val="BD1DB576B04749C38CA1184B6BBEF128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Phone</w:t>
                </w:r>
              </w:sdtContent>
            </w:sdt>
          </w:p>
          <w:p>
            <w:pPr>
              <w:pStyle w:val="4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+639395866582</w:t>
            </w:r>
          </w:p>
          <w:p>
            <w:pPr>
              <w:pStyle w:val="4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1897848785"/>
                <w:placeholder>
                  <w:docPart w:val="B41EBBFEC4B643B7A5243C2891CD5766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Address</w:t>
                </w:r>
              </w:sdtContent>
            </w:sdt>
          </w:p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B59 L2 Phase 1 Mabuhay City Baclaran Cabuyao Laguna </w:t>
            </w:r>
          </w:p>
          <w:p>
            <w:pPr>
              <w:pStyle w:val="4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592285405"/>
                <w:placeholder>
                  <w:docPart w:val="B298ADA45C324844A81CF10BD53F27A2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Email</w:t>
                </w:r>
              </w:sdtContent>
            </w:sdt>
          </w:p>
          <w:p>
            <w:pPr>
              <w:pStyle w:val="4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Brigetteleynes.17@gmail.com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667" w:type="dxa"/>
          <w:trHeight w:val="1251" w:hRule="atLeast"/>
        </w:trPr>
        <w:tc>
          <w:tcPr>
            <w:tcW w:w="489" w:type="dxa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gridSpan w:val="2"/>
          </w:tcPr>
          <w:p>
            <w:pPr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667" w:type="dxa"/>
            <w:gridSpan w:val="4"/>
          </w:tcPr>
          <w:p>
            <w:pPr>
              <w:pStyle w:val="3"/>
              <w:rPr>
                <w:rFonts w:hint="default" w:ascii="Arial" w:hAnsi="Arial" w:cs="Arial"/>
              </w:rPr>
            </w:pPr>
            <w:sdt>
              <w:sdtPr>
                <w:rPr>
                  <w:rFonts w:hint="default" w:ascii="Arial" w:hAnsi="Arial" w:cs="Arial"/>
                </w:rPr>
                <w:id w:val="975948923"/>
                <w:placeholder>
                  <w:docPart w:val="CDF98802A50949629656730815E04D98"/>
                </w:placeholder>
                <w:temporary/>
                <w:showingPlcHdr/>
                <w15:appearance w15:val="hidden"/>
              </w:sdtPr>
              <w:sdtEndPr>
                <w:rPr>
                  <w:rFonts w:hint="default" w:ascii="Arial" w:hAnsi="Arial" w:cs="Arial"/>
                </w:rPr>
              </w:sdtEndPr>
              <w:sdtContent>
                <w:r>
                  <w:rPr>
                    <w:rFonts w:hint="default" w:ascii="Arial" w:hAnsi="Arial" w:cs="Arial"/>
                  </w:rPr>
                  <w:t>Experience</w:t>
                </w:r>
              </w:sdtContent>
            </w:sdt>
          </w:p>
        </w:tc>
        <w:tc>
          <w:tcPr>
            <w:tcW w:w="489" w:type="dxa"/>
            <w:vMerge w:val="restart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vMerge w:val="restart"/>
          </w:tcPr>
          <w:p>
            <w:pPr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16" w:type="dxa"/>
            <w:gridSpan w:val="2"/>
          </w:tcPr>
          <w:p>
            <w:pPr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4"/>
              </w:rPr>
              <w:t>Production Operator</w:t>
            </w:r>
          </w:p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Amkor Technology Philippines </w:t>
            </w:r>
          </w:p>
        </w:tc>
        <w:tc>
          <w:tcPr>
            <w:tcW w:w="2451" w:type="dxa"/>
            <w:gridSpan w:val="2"/>
          </w:tcPr>
          <w:p>
            <w:pPr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May 26, 2020</w:t>
            </w:r>
          </w:p>
          <w:p>
            <w:pPr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And present</w:t>
            </w:r>
          </w:p>
        </w:tc>
        <w:tc>
          <w:tcPr>
            <w:tcW w:w="489" w:type="dxa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667" w:type="dxa"/>
            <w:gridSpan w:val="4"/>
            <w:vMerge w:val="restart"/>
          </w:tcPr>
          <w:p>
            <w:pPr>
              <w:rPr>
                <w:rFonts w:hint="default" w:ascii="Arial" w:hAnsi="Arial" w:cs="Arial"/>
                <w:szCs w:val="22"/>
              </w:rPr>
            </w:pPr>
          </w:p>
        </w:tc>
        <w:tc>
          <w:tcPr>
            <w:tcW w:w="489" w:type="dxa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</w:tcPr>
          <w:p>
            <w:pPr>
              <w:pStyle w:val="3"/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67" w:type="dxa"/>
            <w:gridSpan w:val="4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489" w:type="dxa"/>
            <w:vMerge w:val="continue"/>
          </w:tcPr>
          <w:p>
            <w:pPr>
              <w:rPr>
                <w:rFonts w:hint="default" w:ascii="Arial" w:hAnsi="Arial" w:cs="Arial"/>
              </w:rPr>
            </w:pPr>
          </w:p>
        </w:tc>
        <w:tc>
          <w:tcPr>
            <w:tcW w:w="3204" w:type="dxa"/>
            <w:vMerge w:val="restart"/>
          </w:tcPr>
          <w:p>
            <w:pPr>
              <w:rPr>
                <w:rFonts w:hint="default" w:ascii="Arial" w:hAnsi="Arial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16" w:type="dxa"/>
            <w:gridSpan w:val="2"/>
          </w:tcPr>
          <w:p/>
        </w:tc>
        <w:tc>
          <w:tcPr>
            <w:tcW w:w="2451" w:type="dxa"/>
            <w:gridSpan w:val="2"/>
          </w:tcPr>
          <w:p>
            <w:pPr>
              <w:jc w:val="right"/>
            </w:pPr>
          </w:p>
        </w:tc>
        <w:tc>
          <w:tcPr>
            <w:tcW w:w="489" w:type="dxa"/>
            <w:vMerge w:val="continue"/>
          </w:tcPr>
          <w:p/>
        </w:tc>
        <w:tc>
          <w:tcPr>
            <w:tcW w:w="3204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667" w:type="dxa"/>
            <w:gridSpan w:val="4"/>
          </w:tcPr>
          <w:p/>
        </w:tc>
        <w:tc>
          <w:tcPr>
            <w:tcW w:w="489" w:type="dxa"/>
            <w:vMerge w:val="continue"/>
          </w:tcPr>
          <w:p/>
        </w:tc>
        <w:tc>
          <w:tcPr>
            <w:tcW w:w="3204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667" w:type="dxa"/>
          <w:trHeight w:val="522" w:hRule="atLeast"/>
        </w:trPr>
        <w:tc>
          <w:tcPr>
            <w:tcW w:w="489" w:type="dxa"/>
          </w:tcPr>
          <w:p/>
        </w:tc>
        <w:tc>
          <w:tcPr>
            <w:tcW w:w="3204" w:type="dxa"/>
            <w:gridSpan w:val="2"/>
          </w:tcPr>
          <w:p>
            <w:pPr>
              <w:pStyle w:val="3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7" w:type="dxa"/>
            <w:gridSpan w:val="4"/>
          </w:tcPr>
          <w:p/>
          <w:p/>
        </w:tc>
        <w:tc>
          <w:tcPr>
            <w:tcW w:w="489" w:type="dxa"/>
          </w:tcPr>
          <w:p/>
        </w:tc>
        <w:tc>
          <w:tcPr>
            <w:tcW w:w="3204" w:type="dxa"/>
          </w:tcPr>
          <w:p>
            <w:pPr>
              <w:rPr>
                <w:rFonts w:ascii="Daytona Light" w:hAnsi="Daytona Light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667" w:type="dxa"/>
          <w:trHeight w:val="585" w:hRule="atLeast"/>
        </w:trPr>
        <w:tc>
          <w:tcPr>
            <w:tcW w:w="489" w:type="dxa"/>
          </w:tcPr>
          <w:p/>
        </w:tc>
        <w:tc>
          <w:tcPr>
            <w:tcW w:w="3204" w:type="dxa"/>
            <w:gridSpan w:val="2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667" w:type="dxa"/>
            <w:gridSpan w:val="4"/>
          </w:tcPr>
          <w:p/>
        </w:tc>
        <w:tc>
          <w:tcPr>
            <w:tcW w:w="489" w:type="dxa"/>
          </w:tcPr>
          <w:p/>
        </w:tc>
        <w:tc>
          <w:tcPr>
            <w:tcW w:w="3204" w:type="dxa"/>
          </w:tcPr>
          <w:p/>
        </w:tc>
      </w:tr>
    </w:tbl>
    <w:p/>
    <w:sectPr>
      <w:pgSz w:w="12240" w:h="15840"/>
      <w:pgMar w:top="990" w:right="1440" w:bottom="1440" w:left="144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aytona Light">
    <w:altName w:val="SimSun"/>
    <w:panose1 w:val="00000000000000000000"/>
    <w:charset w:val="86"/>
    <w:family w:val="swiss"/>
    <w:pitch w:val="default"/>
    <w:sig w:usb0="00000000" w:usb1="00000000" w:usb2="00000000" w:usb3="00000000" w:csb0="00000001" w:csb1="00000000"/>
  </w:font>
  <w:font w:name="Daytona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ytona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Gill Sans Nova Light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444B2"/>
    <w:multiLevelType w:val="multilevel"/>
    <w:tmpl w:val="4FD444B2"/>
    <w:lvl w:ilvl="0" w:tentative="0">
      <w:start w:val="1"/>
      <w:numFmt w:val="bullet"/>
      <w:pStyle w:val="15"/>
      <w:lvlText w:val=""/>
      <w:lvlJc w:val="left"/>
      <w:pPr>
        <w:ind w:left="43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4"/>
    <w:rsid w:val="000B4608"/>
    <w:rsid w:val="000C0E16"/>
    <w:rsid w:val="000D10EE"/>
    <w:rsid w:val="00144FFA"/>
    <w:rsid w:val="001745C2"/>
    <w:rsid w:val="001B1BA4"/>
    <w:rsid w:val="00251E54"/>
    <w:rsid w:val="00255567"/>
    <w:rsid w:val="00283907"/>
    <w:rsid w:val="002D0FF4"/>
    <w:rsid w:val="002F68A5"/>
    <w:rsid w:val="002F7918"/>
    <w:rsid w:val="00327F0C"/>
    <w:rsid w:val="00520263"/>
    <w:rsid w:val="00594A59"/>
    <w:rsid w:val="00611F01"/>
    <w:rsid w:val="0063746B"/>
    <w:rsid w:val="00643BB0"/>
    <w:rsid w:val="006C5BE3"/>
    <w:rsid w:val="006D34F2"/>
    <w:rsid w:val="006F4EAC"/>
    <w:rsid w:val="0072120C"/>
    <w:rsid w:val="00737268"/>
    <w:rsid w:val="00802B08"/>
    <w:rsid w:val="00833453"/>
    <w:rsid w:val="00835E50"/>
    <w:rsid w:val="00852133"/>
    <w:rsid w:val="00894FAE"/>
    <w:rsid w:val="00972E5A"/>
    <w:rsid w:val="00A17E15"/>
    <w:rsid w:val="00A47326"/>
    <w:rsid w:val="00A51153"/>
    <w:rsid w:val="00A6070A"/>
    <w:rsid w:val="00B7631D"/>
    <w:rsid w:val="00C43F0C"/>
    <w:rsid w:val="00DC6EC5"/>
    <w:rsid w:val="00DF1946"/>
    <w:rsid w:val="00E403C9"/>
    <w:rsid w:val="00E45D5A"/>
    <w:rsid w:val="00E62FBC"/>
    <w:rsid w:val="00F3393F"/>
    <w:rsid w:val="00F52688"/>
    <w:rsid w:val="00F65859"/>
    <w:rsid w:val="273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unhideWhenUsed="0" w:uiPriority="9" w:name="heading 4"/>
    <w:lsdException w:unhideWhenUsed="0" w:uiPriority="9" w:name="heading 5"/>
    <w:lsdException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99" w:name="Normal Indent"/>
    <w:lsdException w:unhideWhenUsed="0" w:uiPriority="99" w:name="footnote text"/>
    <w:lsdException w:unhideWhenUsed="0" w:uiPriority="99" w:name="annotation text"/>
    <w:lsdException w:unhideWhenUsed="0" w:uiPriority="99" w:name="header"/>
    <w:lsdException w:unhideWhenUsed="0" w:uiPriority="99" w:name="footer"/>
    <w:lsdException w:unhideWhenUsed="0" w:uiPriority="99" w:name="index heading"/>
    <w:lsdException w:qFormat="1" w:unhideWhenUsed="0" w:uiPriority="35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unhideWhenUsed="0" w:uiPriority="99" w:name="annotation reference"/>
    <w:lsdException w:unhideWhenUsed="0" w:uiPriority="99" w:name="line number"/>
    <w:lsdException w:unhideWhenUsed="0" w:uiPriority="99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unhideWhenUsed="0" w:uiPriority="99" w:name="List"/>
    <w:lsdException w:unhideWhenUsed="0" w:uiPriority="99" w:name="List Bullet"/>
    <w:lsdException w:unhideWhenUsed="0" w:uiPriority="99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10" w:semiHidden="0" w:name="Title"/>
    <w:lsdException w:unhideWhenUsed="0" w:uiPriority="99" w:name="Closing"/>
    <w:lsdException w:unhideWhenUsed="0" w:uiPriority="99" w:name="Signature"/>
    <w:lsdException w:uiPriority="1" w:name="Default Paragraph Font"/>
    <w:lsdException w:unhideWhenUsed="0" w:uiPriority="99" w:name="Body Text"/>
    <w:lsdException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11" w:semiHidden="0" w:name="Subtitle"/>
    <w:lsdException w:unhideWhenUsed="0" w:uiPriority="99" w:name="Salutation"/>
    <w:lsdException w:unhideWhenUsed="0" w:uiPriority="99" w:name="Date"/>
    <w:lsdException w:unhideWhenUsed="0" w:uiPriority="99" w:name="Body Text First Indent"/>
    <w:lsdException w:unhideWhenUsed="0" w:uiPriority="99" w:name="Body Text First Indent 2"/>
    <w:lsdException w:unhideWhenUsed="0" w:uiPriority="99" w:name="Note Heading"/>
    <w:lsdException w:unhideWhenUsed="0" w:uiPriority="99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unhideWhenUsed="0" w:uiPriority="99" w:name="Hyperlink"/>
    <w:lsdException w:unhideWhenUsed="0" w:uiPriority="99" w:name="FollowedHyperlink"/>
    <w:lsdException w:qFormat="1" w:unhideWhenUsed="0" w:uiPriority="22" w:name="Strong"/>
    <w:lsdException w:qFormat="1" w:unhideWhenUsed="0" w:uiPriority="7" w:name="Emphasis"/>
    <w:lsdException w:unhideWhenUsed="0" w:uiPriority="99" w:name="Document Map"/>
    <w:lsdException w:unhideWhenUsed="0" w:uiPriority="99" w:name="Plain Text"/>
    <w:lsdException w:unhideWhenUsed="0" w:uiPriority="99" w:name="E-mail Signature"/>
    <w:lsdException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2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Theme="majorEastAsia" w:cstheme="majorBidi"/>
      <w:b/>
      <w:color w:val="3C3557" w:themeColor="accent3" w:themeShade="80"/>
      <w:sz w:val="28"/>
      <w:szCs w:val="32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outlineLvl w:val="1"/>
    </w:pPr>
    <w:rPr>
      <w:rFonts w:ascii="Daytona" w:hAnsi="Daytona" w:eastAsiaTheme="majorEastAsia" w:cstheme="majorBidi"/>
      <w:b/>
      <w:color w:val="3C3557" w:themeColor="accent3" w:themeShade="80"/>
      <w:sz w:val="32"/>
      <w:szCs w:val="26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before="80" w:after="80"/>
      <w:outlineLvl w:val="2"/>
    </w:pPr>
    <w:rPr>
      <w:rFonts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9"/>
    <w:semiHidden/>
    <w:uiPriority w:val="9"/>
    <w:pPr>
      <w:keepNext/>
      <w:keepLines/>
      <w:spacing w:before="80" w:after="80"/>
      <w:outlineLvl w:val="3"/>
    </w:pPr>
    <w:rPr>
      <w:rFonts w:eastAsiaTheme="majorEastAsia" w:cstheme="majorBidi"/>
      <w:iCs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1"/>
    <w:semiHidden/>
    <w:uiPriority w:val="9"/>
    <w:pPr>
      <w:keepNext/>
      <w:keepLines/>
      <w:spacing w:before="60"/>
      <w:jc w:val="right"/>
      <w:outlineLvl w:val="4"/>
    </w:pPr>
    <w:rPr>
      <w:rFonts w:ascii="Daytona" w:hAnsi="Daytona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7"/>
    <w:semiHidden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6"/>
    <w:semiHidden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3"/>
    <w:qFormat/>
    <w:uiPriority w:val="11"/>
    <w:pPr>
      <w:spacing w:after="160"/>
    </w:pPr>
    <w:rPr>
      <w:rFonts w:eastAsiaTheme="minorEastAsia"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table" w:styleId="12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link w:val="22"/>
    <w:qFormat/>
    <w:uiPriority w:val="10"/>
    <w:pPr>
      <w:spacing w:before="240"/>
    </w:pPr>
    <w:rPr>
      <w:rFonts w:asciiTheme="majorHAnsi" w:hAnsiTheme="majorHAnsi" w:eastAsiaTheme="majorEastAsia" w:cstheme="majorBidi"/>
      <w:color w:val="AC181A" w:themeColor="accent1" w:themeShade="BF"/>
      <w:spacing w:val="-10"/>
      <w:kern w:val="28"/>
      <w:sz w:val="84"/>
      <w:szCs w:val="56"/>
    </w:rPr>
  </w:style>
  <w:style w:type="character" w:customStyle="1" w:styleId="14">
    <w:name w:val="Heading 3 Char"/>
    <w:basedOn w:val="7"/>
    <w:link w:val="4"/>
    <w:uiPriority w:val="9"/>
    <w:rPr>
      <w:rFonts w:eastAsiaTheme="majorEastAsia" w:cstheme="majorBidi"/>
      <w:color w:val="000000" w:themeColor="text1"/>
      <w:sz w:val="22"/>
      <w14:textFill>
        <w14:solidFill>
          <w14:schemeClr w14:val="tx1"/>
        </w14:solidFill>
      </w14:textFill>
    </w:rPr>
  </w:style>
  <w:style w:type="paragraph" w:styleId="15">
    <w:name w:val="List Paragraph"/>
    <w:basedOn w:val="1"/>
    <w:qFormat/>
    <w:uiPriority w:val="34"/>
    <w:pPr>
      <w:numPr>
        <w:ilvl w:val="0"/>
        <w:numId w:val="1"/>
      </w:numPr>
      <w:contextualSpacing/>
    </w:pPr>
  </w:style>
  <w:style w:type="character" w:customStyle="1" w:styleId="16">
    <w:name w:val="Header Char"/>
    <w:basedOn w:val="7"/>
    <w:link w:val="10"/>
    <w:semiHidden/>
    <w:uiPriority w:val="99"/>
    <w:rPr>
      <w:sz w:val="22"/>
    </w:rPr>
  </w:style>
  <w:style w:type="character" w:customStyle="1" w:styleId="17">
    <w:name w:val="Footer Char"/>
    <w:basedOn w:val="7"/>
    <w:link w:val="9"/>
    <w:semiHidden/>
    <w:uiPriority w:val="99"/>
    <w:rPr>
      <w:sz w:val="22"/>
    </w:rPr>
  </w:style>
  <w:style w:type="character" w:customStyle="1" w:styleId="18">
    <w:name w:val="Heading 1 Char"/>
    <w:basedOn w:val="7"/>
    <w:link w:val="2"/>
    <w:uiPriority w:val="9"/>
    <w:rPr>
      <w:rFonts w:eastAsiaTheme="majorEastAsia" w:cstheme="majorBidi"/>
      <w:b/>
      <w:color w:val="3C3557" w:themeColor="accent3" w:themeShade="80"/>
      <w:sz w:val="28"/>
      <w:szCs w:val="32"/>
    </w:rPr>
  </w:style>
  <w:style w:type="character" w:customStyle="1" w:styleId="19">
    <w:name w:val="Heading 4 Char"/>
    <w:basedOn w:val="7"/>
    <w:link w:val="5"/>
    <w:semiHidden/>
    <w:uiPriority w:val="9"/>
    <w:rPr>
      <w:rFonts w:eastAsiaTheme="majorEastAsia" w:cstheme="majorBidi"/>
      <w:iCs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20">
    <w:name w:val="Heading 2 Char"/>
    <w:basedOn w:val="7"/>
    <w:link w:val="3"/>
    <w:uiPriority w:val="9"/>
    <w:rPr>
      <w:rFonts w:ascii="Daytona" w:hAnsi="Daytona" w:eastAsiaTheme="majorEastAsia" w:cstheme="majorBidi"/>
      <w:b/>
      <w:color w:val="3C3557" w:themeColor="accent3" w:themeShade="80"/>
      <w:sz w:val="32"/>
      <w:szCs w:val="26"/>
    </w:rPr>
  </w:style>
  <w:style w:type="character" w:customStyle="1" w:styleId="21">
    <w:name w:val="Heading 5 Char"/>
    <w:basedOn w:val="7"/>
    <w:link w:val="6"/>
    <w:semiHidden/>
    <w:uiPriority w:val="9"/>
    <w:rPr>
      <w:rFonts w:ascii="Daytona" w:hAnsi="Daytona" w:eastAsiaTheme="majorEastAsia" w:cstheme="majorBidi"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22">
    <w:name w:val="Title Char"/>
    <w:basedOn w:val="7"/>
    <w:link w:val="13"/>
    <w:uiPriority w:val="10"/>
    <w:rPr>
      <w:rFonts w:asciiTheme="majorHAnsi" w:hAnsiTheme="majorHAnsi" w:eastAsiaTheme="majorEastAsia" w:cstheme="majorBidi"/>
      <w:color w:val="AC181A" w:themeColor="accent1" w:themeShade="BF"/>
      <w:spacing w:val="-10"/>
      <w:kern w:val="28"/>
      <w:sz w:val="84"/>
      <w:szCs w:val="56"/>
    </w:rPr>
  </w:style>
  <w:style w:type="character" w:customStyle="1" w:styleId="23">
    <w:name w:val="Subtitle Char"/>
    <w:basedOn w:val="7"/>
    <w:link w:val="11"/>
    <w:uiPriority w:val="11"/>
    <w:rPr>
      <w:rFonts w:eastAsiaTheme="minorEastAsia"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character" w:styleId="24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1F3DABF1C1142BC81405C8A5CBBD3F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006D74-3C56-4496-91B7-02418A0235E1}"/>
      </w:docPartPr>
      <w:docPartBody>
        <w:p>
          <w:pPr>
            <w:pStyle w:val="7"/>
          </w:pPr>
          <w:r>
            <w:t>Education</w:t>
          </w:r>
        </w:p>
      </w:docPartBody>
    </w:docPart>
    <w:docPart>
      <w:docPartPr>
        <w:name w:val="DBB3C482AE054D4E80848144CA71252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1C4BC1-0BF8-45FA-8E3B-E8E37AC6D80F}"/>
      </w:docPartPr>
      <w:docPartBody>
        <w:p>
          <w:pPr>
            <w:pStyle w:val="8"/>
          </w:pPr>
          <w:r>
            <w:t>Contact</w:t>
          </w:r>
        </w:p>
      </w:docPartBody>
    </w:docPart>
    <w:docPart>
      <w:docPartPr>
        <w:name w:val="BD1DB576B04749C38CA1184B6BBEF12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94E1EB-0990-4257-8066-551003FA4F64}"/>
      </w:docPartPr>
      <w:docPartBody>
        <w:p>
          <w:pPr>
            <w:pStyle w:val="11"/>
          </w:pPr>
          <w:r>
            <w:t>Phone</w:t>
          </w:r>
        </w:p>
      </w:docPartBody>
    </w:docPart>
    <w:docPart>
      <w:docPartPr>
        <w:name w:val="B41EBBFEC4B643B7A5243C2891CD57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76A94E-85D7-4238-8D12-F86FA4339E94}"/>
      </w:docPartPr>
      <w:docPartBody>
        <w:p>
          <w:pPr>
            <w:pStyle w:val="13"/>
          </w:pPr>
          <w:r>
            <w:t>Address</w:t>
          </w:r>
        </w:p>
      </w:docPartBody>
    </w:docPart>
    <w:docPart>
      <w:docPartPr>
        <w:name w:val="B298ADA45C324844A81CF10BD53F27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7A9DB3-7218-4653-83BD-734B97BE728B}"/>
      </w:docPartPr>
      <w:docPartBody>
        <w:p>
          <w:pPr>
            <w:pStyle w:val="15"/>
          </w:pPr>
          <w:r>
            <w:t>Email</w:t>
          </w:r>
        </w:p>
      </w:docPartBody>
    </w:docPart>
    <w:docPart>
      <w:docPartPr>
        <w:name w:val="CDF98802A50949629656730815E04D9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2CB6F0-875D-4664-815B-AA0E8DC4478B}"/>
      </w:docPartPr>
      <w:docPartBody>
        <w:p>
          <w:pPr>
            <w:pStyle w:val="20"/>
          </w:pPr>
          <w:r>
            <w:t>Experience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aytona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04"/>
    <w:rsid w:val="00B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8516B7A400244C2A724C2D9A0D52C2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5">
    <w:name w:val="C27ACEB1880D4921A4A91E64A8A509E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6">
    <w:name w:val="2A1B59E4B3194742A2AFBE5CF3FF8472"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7">
    <w:name w:val="31F3DABF1C1142BC81405C8A5CBBD3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8">
    <w:name w:val="DBB3C482AE054D4E80848144CA71252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9">
    <w:name w:val="B0BE312BB1904124A0D8E3D0CB564830"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0">
    <w:name w:val="5B65BC9661E74DDA9FB646D0713A6E5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1">
    <w:name w:val="BD1DB576B04749C38CA1184B6BBEF12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2">
    <w:name w:val="1D52A688BDC848C3AC240935A862F12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3">
    <w:name w:val="B41EBBFEC4B643B7A5243C2891CD5766"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4">
    <w:name w:val="298894A2B2F44059A8FE41C084D2A5B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5">
    <w:name w:val="B298ADA45C324844A81CF10BD53F27A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6">
    <w:name w:val="454DF1F8DF9D49EEAD9DDE163F0A45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7">
    <w:name w:val="B565C068AA0742F0AFF9DA57D755483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8">
    <w:name w:val="DE89A93343834E9A867B2243A78C7D8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19">
    <w:name w:val="C8144E250E17498A8E813A7A089FF3E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0">
    <w:name w:val="CDF98802A50949629656730815E04D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1">
    <w:name w:val="9CD132F213C140738C67617BCE48153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2">
    <w:name w:val="2B8D9F8226D8440AAF0F7568B27667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3">
    <w:name w:val="45FE387C85124573B7C0DC589846EB3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4">
    <w:name w:val="2653E943EF4C449BA9E8ACDB37439FE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5">
    <w:name w:val="34F1594CFD6040379F077C3A0954593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6">
    <w:name w:val="6D101E57A66343D090C49827841DB2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7">
    <w:name w:val="E4E0BE355F1645E5B4849937B3C68A3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8">
    <w:name w:val="72EF92B5C0524B8AA84B522A80CF42B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29">
    <w:name w:val="98E6F21195B54F9195B067B2482FFEC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0">
    <w:name w:val="3C87EA6811C4447A91506234462B4D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1">
    <w:name w:val="B9AFB4775EF24872B16A91CFA4AE27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2">
    <w:name w:val="C289EF4D7AAD4C6AA662075EB02CB8F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3">
    <w:name w:val="5A3A981867A7445AB7CFF85723392C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4">
    <w:name w:val="9E1E30B4DA834F21B97ED69C29196D5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5">
    <w:name w:val="A095F560413D452FB1E849E0B3CEC4F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6">
    <w:name w:val="332EB38D1ABA458EB0B43B8C0DFC214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7">
    <w:name w:val="2FDB3C4171784DF89B6A3AB3B23786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  <w:style w:type="paragraph" w:customStyle="1" w:styleId="38">
    <w:name w:val="BE05E6DE7561413BAAAC4C1838E762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PH" w:eastAsia="en-PH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TM02919464-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12427"/>
      </a:accent1>
      <a:accent2>
        <a:srgbClr val="F2D2D7"/>
      </a:accent2>
      <a:accent3>
        <a:srgbClr val="7C71A8"/>
      </a:accent3>
      <a:accent4>
        <a:srgbClr val="CECCF8"/>
      </a:accent4>
      <a:accent5>
        <a:srgbClr val="1C87D6"/>
      </a:accent5>
      <a:accent6>
        <a:srgbClr val="D5F5FF"/>
      </a:accent6>
      <a:hlink>
        <a:srgbClr val="0563C1"/>
      </a:hlink>
      <a:folHlink>
        <a:srgbClr val="954F72"/>
      </a:folHlink>
    </a:clrScheme>
    <a:fontScheme name="Custom 135">
      <a:majorFont>
        <a:latin typeface="Cooper Black"/>
        <a:ea typeface=""/>
        <a:cs typeface=""/>
      </a:majorFont>
      <a:minorFont>
        <a:latin typeface="Dayton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1B50CB-40FE-4C71-A70E-07998BAE706C}">
  <ds:schemaRefs/>
</ds:datastoreItem>
</file>

<file path=customXml/itemProps3.xml><?xml version="1.0" encoding="utf-8"?>
<ds:datastoreItem xmlns:ds="http://schemas.openxmlformats.org/officeDocument/2006/customXml" ds:itemID="{FCC49880-DBAF-4C47-9E5D-CA0D64EC2ADF}">
  <ds:schemaRefs/>
</ds:datastoreItem>
</file>

<file path=customXml/itemProps4.xml><?xml version="1.0" encoding="utf-8"?>
<ds:datastoreItem xmlns:ds="http://schemas.openxmlformats.org/officeDocument/2006/customXml" ds:itemID="{FEE28265-E907-43BB-9A80-AA32D07997B0}">
  <ds:schemaRefs/>
</ds:datastoreItem>
</file>

<file path=customXml/itemProps5.xml><?xml version="1.0" encoding="utf-8"?>
<ds:datastoreItem xmlns:ds="http://schemas.openxmlformats.org/officeDocument/2006/customXml" ds:itemID="{0D0DB727-F258-4FDA-8A22-37C291037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Pages>2</Pages>
  <Words>115</Words>
  <Characters>657</Characters>
  <Lines>5</Lines>
  <Paragraphs>1</Paragraphs>
  <TotalTime>7</TotalTime>
  <ScaleCrop>false</ScaleCrop>
  <LinksUpToDate>false</LinksUpToDate>
  <CharactersWithSpaces>771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2024-02-07T05:42:00Z</dcterms:created>
  <dcterms:modified xsi:type="dcterms:W3CDTF">2024-02-10T05:58:10Z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1033-12.2.0.13292</vt:lpwstr>
  </property>
  <property fmtid="{D5CDD505-2E9C-101B-9397-08002B2CF9AE}" pid="4" name="ICV">
    <vt:lpwstr>6D4379FBECEB47E89AC3202AB739EDE6_12</vt:lpwstr>
  </property>
</Properties>
</file>