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bookmarkStart w:colFirst="0" w:colLast="0" w:name="_gjdgxs" w:id="0"/>
      <w:bookmarkEnd w:id="0"/>
      <w:r w:rsidDel="00000000" w:rsidR="00000000" w:rsidRPr="00000000">
        <w:rPr/>
        <w:drawing>
          <wp:inline distB="0" distT="0" distL="0" distR="0">
            <wp:extent cx="1958553" cy="1774073"/>
            <wp:effectExtent b="0" l="0" r="0" t="0"/>
            <wp:docPr descr="A person in a black shirt&#10;&#10;Description automatically generated" id="7" name="image6.png"/>
            <a:graphic>
              <a:graphicData uri="http://schemas.openxmlformats.org/drawingml/2006/picture">
                <pic:pic>
                  <pic:nvPicPr>
                    <pic:cNvPr descr="A person in a black shirt&#10;&#10;Description automatically generated" id="0" name="image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58553" cy="177407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Name: Argie T. Boyles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Email address: boylesargie@gmail.com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Contact no.: (+63) 918 9080 132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Address: Purok Masagana, Lambayong, Tampakan, South Cotabato, Philippines 9507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181610</wp:posOffset>
                </wp:positionV>
                <wp:extent cx="5816600" cy="12700"/>
                <wp:effectExtent b="25400" l="19050" r="31750" t="19050"/>
                <wp:wrapNone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6600" cy="127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181610</wp:posOffset>
                </wp:positionV>
                <wp:extent cx="5867400" cy="5715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7400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HIGHLIGHTS OF QUALIFICATION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Agriculture Graduate (Bachelor in Agricultural Technology) Year 2010.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Extensive experience in Papaya &amp; Hass Avocado growing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Helping the company in expanding its Hass avocado farm from 378 to 538+ hectares while establishing greater demand for high-quality fruits for export.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Certified Fertilizer and Pesticide Authority (FPA): ID Number 082022-109 with License No. AE 155-11 </w:t>
      </w:r>
    </w:p>
    <w:p w:rsidR="00000000" w:rsidDel="00000000" w:rsidP="00000000" w:rsidRDefault="00000000" w:rsidRPr="00000000" w14:paraId="0000000F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SUMMARY OF DUTIES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Identifies and evaluates duties, which include requirements for tools, materials, and equipment as well as personnel forecasting.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Implements corrective and preventive measures and oversees the adoption for any non-conformances in the execution of various avocado growing and production processes.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Workers who have received training in various farm tasks directly relevant to the production and growth of avocados.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Plans, organizes, executes, guides, and manages field activities, such as avocado nursery, weed control, planting, spraying, replanting, fertilization and chemical management, pest and disease management, and beekeeping.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Expertise for identifying avocado insects, pests &amp; diseases, and weeds to choose the right pesticides to utilize as well as how to properly use them.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color w:val="a6a6a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color w:val="a6a6a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WORK EXPERIENCES (Present – Previous)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108585</wp:posOffset>
                </wp:positionV>
                <wp:extent cx="5816600" cy="12700"/>
                <wp:effectExtent b="25400" l="19050" r="31750" t="1905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6600" cy="127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108585</wp:posOffset>
                </wp:positionV>
                <wp:extent cx="5867400" cy="5715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7400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rPr>
          <w:b w:val="1"/>
          <w:color w:val="a6a6a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Company name: DOLE STANFILCO: A DIVISION OF DOLE PHILS. INC.,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Address: Polonuling, Tupi South Cotabato (office)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Industry: Agriculture/Farming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Position: Diversified Agri- Production/Services In-charge (South Cotabato, Davao and Bukidnon Region Philippines)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Inclusive dates: Dec.2012 – Present (11 years and 3 months in service)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Duties and responsibilities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Execute various tasks like as avocado planting, grafting, pruning, spraying, estimating, and harvesting.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Forecast and applications of Pesticides, Herbicides and Fertilizers to Avocado farms.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Assist in the inspection, surveying, and monitoring of plant status.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Identify plants, pests and diseases, and weeds to determine the selection and application of pesticides and fertilizers.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monitor materials for the actual usages per terrain and inventories.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Record information about Avocado status such as pesticide use, yields, costs and recoveries.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SKILLS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6351</wp:posOffset>
                </wp:positionH>
                <wp:positionV relativeFrom="paragraph">
                  <wp:posOffset>128270</wp:posOffset>
                </wp:positionV>
                <wp:extent cx="5816600" cy="12700"/>
                <wp:effectExtent b="25400" l="19050" r="31750" t="1905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6600" cy="127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6351</wp:posOffset>
                </wp:positionH>
                <wp:positionV relativeFrom="paragraph">
                  <wp:posOffset>128270</wp:posOffset>
                </wp:positionV>
                <wp:extent cx="5867400" cy="5715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7400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Highly experienced in nursery, grafting, planting, tending and harvesting avocadoes.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Specialized skills in identifying plants, pests and weeds in order to determine the selection and application of pesticides.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Knowledge of Avocado &amp; Papaya cultivation and  other crops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Proficient with farm machinery and equipment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Excellent Communication Skills (English proficient)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Skilled in applying pesticides and fertilizers.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Knowledgeable in beekeeping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EDUCATIONAL BACKGROUND: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18415</wp:posOffset>
                </wp:positionV>
                <wp:extent cx="5816600" cy="12700"/>
                <wp:effectExtent b="25400" l="19050" r="31750" t="1905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6600" cy="127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18415</wp:posOffset>
                </wp:positionV>
                <wp:extent cx="5867400" cy="571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7400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106045</wp:posOffset>
                </wp:positionV>
                <wp:extent cx="2360930" cy="1404620"/>
                <wp:effectExtent b="0" l="0" r="3810" t="0"/>
                <wp:wrapSquare wrapText="bothSides" distB="45720" distT="45720" distL="114300" distR="114300"/>
                <wp:docPr id="6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B8E" w:rsidDel="00000000" w:rsidP="00000000" w:rsidRDefault="00ED6B8E" w:rsidRPr="00ED6B8E" w14:paraId="48CC9FE5" w14:textId="2D86AA5A">
                            <w:pPr>
                              <w:rPr>
                                <w:lang w:val="en-US"/>
                              </w:rPr>
                            </w:pPr>
                            <w:r w:rsidDel="00000000" w:rsidR="00000000" w:rsidRPr="00000000">
                              <w:rPr>
                                <w:lang w:val="en-US"/>
                              </w:rPr>
                              <w:t>COLLEGE</w:t>
                            </w:r>
                          </w:p>
                        </w:txbxContent>
                      </wps:txbx>
                      <wps:bodyPr anchorCtr="0" anchor="t" bIns="45720" lIns="91440" rIns="91440" rot="0" vert="horz" wrap="square" t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106045</wp:posOffset>
                </wp:positionV>
                <wp:extent cx="2364740" cy="1404620"/>
                <wp:effectExtent b="0" l="0" r="0" t="0"/>
                <wp:wrapSquare wrapText="bothSides" distB="45720" distT="45720" distL="114300" distR="114300"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64740" cy="14046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          Sultan Kudarat State University (SKSU) 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  </w:t>
        <w:tab/>
        <w:t xml:space="preserve">  Bachelor of Science in Agricultural Technology</w:t>
      </w:r>
    </w:p>
    <w:p w:rsidR="00000000" w:rsidDel="00000000" w:rsidP="00000000" w:rsidRDefault="00000000" w:rsidRPr="00000000" w14:paraId="00000045">
      <w:pPr>
        <w:ind w:left="3600" w:firstLine="720"/>
        <w:rPr/>
      </w:pPr>
      <w:r w:rsidDel="00000000" w:rsidR="00000000" w:rsidRPr="00000000">
        <w:rPr>
          <w:rtl w:val="0"/>
        </w:rPr>
        <w:t xml:space="preserve">  Surallah South Cotabato</w:t>
      </w:r>
    </w:p>
    <w:p w:rsidR="00000000" w:rsidDel="00000000" w:rsidP="00000000" w:rsidRDefault="00000000" w:rsidRPr="00000000" w14:paraId="00000046">
      <w:pPr>
        <w:ind w:left="4320" w:firstLine="0"/>
        <w:rPr>
          <w:b w:val="1"/>
        </w:rPr>
      </w:pPr>
      <w:r w:rsidDel="00000000" w:rsidR="00000000" w:rsidRPr="00000000">
        <w:rPr>
          <w:color w:val="ff0000"/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Batch 2010</w:t>
      </w:r>
    </w:p>
    <w:p w:rsidR="00000000" w:rsidDel="00000000" w:rsidP="00000000" w:rsidRDefault="00000000" w:rsidRPr="00000000" w14:paraId="00000047">
      <w:pPr>
        <w:ind w:left="43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          Maltana National Highschool</w:t>
      </w:r>
      <w:r w:rsidDel="00000000" w:rsidR="00000000" w:rsidRPr="00000000">
        <mc:AlternateContent>
          <mc:Choice Requires="wps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153670</wp:posOffset>
                </wp:positionV>
                <wp:extent cx="2360930" cy="1404620"/>
                <wp:effectExtent b="0" l="0" r="3810" t="0"/>
                <wp:wrapSquare wrapText="bothSides" distB="45720" distT="45720" distL="114300" distR="114300"/>
                <wp:docPr id="5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B8E" w:rsidDel="00000000" w:rsidP="00ED6B8E" w:rsidRDefault="00ED6B8E" w:rsidRPr="00ED6B8E" w14:paraId="1DB7990D" w14:textId="6EB4AC33">
                            <w:pPr>
                              <w:rPr>
                                <w:lang w:val="en-US"/>
                              </w:rPr>
                            </w:pPr>
                            <w:r w:rsidDel="00000000" w:rsidR="00000000" w:rsidRPr="00000000">
                              <w:rPr>
                                <w:lang w:val="en-US"/>
                              </w:rPr>
                              <w:t xml:space="preserve">HIGH SCHOOL </w:t>
                            </w:r>
                          </w:p>
                        </w:txbxContent>
                      </wps:txbx>
                      <wps:bodyPr anchorCtr="0" anchor="t" bIns="45720" lIns="91440" rIns="91440" rot="0" vert="horz" wrap="square" t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153670</wp:posOffset>
                </wp:positionV>
                <wp:extent cx="2364740" cy="1404620"/>
                <wp:effectExtent b="0" l="0" r="0" t="0"/>
                <wp:wrapSquare wrapText="bothSides" distB="45720" distT="45720" distL="114300" distR="11430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64740" cy="14046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          Maltana, Tampakan, South Cotabato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Batch 2005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PH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image" Target="media/image4.png"/><Relationship Id="rId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