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Palatino Linotype" w:cs="Palatino Linotype" w:eastAsia="Palatino Linotype" w:hAnsi="Palatino Linotype"/>
          <w:b w:val="1"/>
          <w:smallCaps w:val="1"/>
          <w:color w:val="4a4a4a"/>
          <w:sz w:val="39"/>
          <w:szCs w:val="39"/>
        </w:rPr>
      </w:pPr>
      <w:bookmarkStart w:colFirst="0" w:colLast="0" w:name="_gjdgxs" w:id="0"/>
      <w:bookmarkEnd w:id="0"/>
      <w:r w:rsidDel="00000000" w:rsidR="00000000" w:rsidRPr="00000000">
        <w:rPr>
          <w:rFonts w:ascii="Palatino Linotype" w:cs="Palatino Linotype" w:eastAsia="Palatino Linotype" w:hAnsi="Palatino Linotype"/>
          <w:b w:val="1"/>
          <w:smallCaps w:val="1"/>
          <w:color w:val="4a4a4a"/>
          <w:sz w:val="39"/>
          <w:szCs w:val="39"/>
          <w:rtl w:val="0"/>
        </w:rPr>
        <w:t xml:space="preserve">OGIE RAYMUNDO</w:t>
      </w:r>
    </w:p>
    <w:p w:rsidR="00000000" w:rsidDel="00000000" w:rsidP="00000000" w:rsidRDefault="00000000" w:rsidRPr="00000000" w14:paraId="00000002">
      <w:pPr>
        <w:spacing w:after="0" w:lineRule="auto"/>
        <w:jc w:val="center"/>
        <w:rPr>
          <w:rFonts w:ascii="Palatino Linotype" w:cs="Palatino Linotype" w:eastAsia="Palatino Linotype" w:hAnsi="Palatino Linotype"/>
          <w:color w:val="4a4a4a"/>
          <w:sz w:val="18"/>
          <w:szCs w:val="18"/>
        </w:rPr>
      </w:pPr>
      <w:hyperlink r:id="rId6">
        <w:r w:rsidDel="00000000" w:rsidR="00000000" w:rsidRPr="00000000">
          <w:rPr>
            <w:rFonts w:ascii="Palatino Linotype" w:cs="Palatino Linotype" w:eastAsia="Palatino Linotype" w:hAnsi="Palatino Linotype"/>
            <w:color w:val="1155cc"/>
            <w:sz w:val="18"/>
            <w:szCs w:val="18"/>
            <w:u w:val="single"/>
            <w:rtl w:val="0"/>
          </w:rPr>
          <w:t xml:space="preserve">ogie.raymundo31@gmail.com</w:t>
        </w:r>
      </w:hyperlink>
      <w:r w:rsidDel="00000000" w:rsidR="00000000" w:rsidRPr="00000000">
        <w:rPr>
          <w:rFonts w:ascii="Palatino Linotype" w:cs="Palatino Linotype" w:eastAsia="Palatino Linotype" w:hAnsi="Palatino Linotype"/>
          <w:color w:val="4a4a4a"/>
          <w:sz w:val="18"/>
          <w:szCs w:val="18"/>
          <w:rtl w:val="0"/>
        </w:rPr>
        <w:t xml:space="preserve">| 778 882 5564| 5288 Norfolk St. Burnaby, V5G1G2</w:t>
      </w:r>
    </w:p>
    <w:p w:rsidR="00000000" w:rsidDel="00000000" w:rsidP="00000000" w:rsidRDefault="00000000" w:rsidRPr="00000000" w14:paraId="00000003">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04">
      <w:pPr>
        <w:shd w:fill="ffffff" w:val="clear"/>
        <w:rPr>
          <w:rFonts w:ascii="Palatino Linotype" w:cs="Palatino Linotype" w:eastAsia="Palatino Linotype" w:hAnsi="Palatino Linotype"/>
          <w:b w:val="1"/>
          <w:color w:val="4a4a4a"/>
        </w:rPr>
      </w:pPr>
      <w:r w:rsidDel="00000000" w:rsidR="00000000" w:rsidRPr="00000000">
        <w:rPr>
          <w:rFonts w:ascii="Palatino Linotype" w:cs="Palatino Linotype" w:eastAsia="Palatino Linotype" w:hAnsi="Palatino Linotype"/>
          <w:b w:val="1"/>
          <w:color w:val="4a4a4a"/>
          <w:rtl w:val="0"/>
        </w:rPr>
        <w:t xml:space="preserve">Summary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76200</wp:posOffset>
                </wp:positionV>
                <wp:extent cx="6210300" cy="12700"/>
                <wp:effectExtent b="0" l="0" r="0" t="0"/>
                <wp:wrapNone/>
                <wp:docPr id="1" name=""/>
                <a:graphic>
                  <a:graphicData uri="http://schemas.microsoft.com/office/word/2010/wordprocessingShape">
                    <wps:wsp>
                      <wps:cNvCnPr/>
                      <wps:spPr>
                        <a:xfrm>
                          <a:off x="2240850" y="3780000"/>
                          <a:ext cx="621030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76200</wp:posOffset>
                </wp:positionV>
                <wp:extent cx="62103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10300" cy="12700"/>
                        </a:xfrm>
                        <a:prstGeom prst="rect"/>
                        <a:ln/>
                      </pic:spPr>
                    </pic:pic>
                  </a:graphicData>
                </a:graphic>
              </wp:anchor>
            </w:drawing>
          </mc:Fallback>
        </mc:AlternateContent>
      </w:r>
    </w:p>
    <w:p w:rsidR="00000000" w:rsidDel="00000000" w:rsidP="00000000" w:rsidRDefault="00000000" w:rsidRPr="00000000" w14:paraId="00000005">
      <w:pPr>
        <w:spacing w:after="0" w:lineRule="auto"/>
        <w:rPr>
          <w:rFonts w:ascii="Palatino Linotype" w:cs="Palatino Linotype" w:eastAsia="Palatino Linotype" w:hAnsi="Palatino Linotype"/>
          <w:color w:val="4a4a4a"/>
          <w:sz w:val="18"/>
          <w:szCs w:val="18"/>
        </w:rPr>
      </w:pPr>
      <w:r w:rsidDel="00000000" w:rsidR="00000000" w:rsidRPr="00000000">
        <w:rPr>
          <w:rFonts w:ascii="Palatino Linotype" w:cs="Palatino Linotype" w:eastAsia="Palatino Linotype" w:hAnsi="Palatino Linotype"/>
          <w:color w:val="4a4a4a"/>
          <w:sz w:val="18"/>
          <w:szCs w:val="18"/>
          <w:rtl w:val="0"/>
        </w:rPr>
        <w:t xml:space="preserve">Hardworking and reliable Teacher with strong ability in Executing tasks. Offering and mentoring colleagues and learners. Highly organized, proactive and punctual with a team-oriented mentality. Hardworking employee with customer service, multitasking and time management abilities. Devoted to giving every customer a positive and memorable experience. Highly-motivated employee with desire to take on new challenges. Strong worth ethic, adaptability and exceptional interpersonal skills. Adept at working effectively unsupervised and quickly mastering new skills. Dedicated Educator with extensive experience partnering with parents and ensuring success of students. Skilled at providing feedback on individual progress of students and discussing specific needs. Compassionate Teacher skilled at introducing new technologies into classrooms and improving student engagement, learning and academic performance. Committed to closely monitoring progress and proactively adjusting strategies for long-term student success.</w:t>
      </w:r>
    </w:p>
    <w:p w:rsidR="00000000" w:rsidDel="00000000" w:rsidP="00000000" w:rsidRDefault="00000000" w:rsidRPr="00000000" w14:paraId="00000006">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07">
      <w:pPr>
        <w:shd w:fill="ffffff" w:val="clear"/>
        <w:rPr>
          <w:rFonts w:ascii="Palatino Linotype" w:cs="Palatino Linotype" w:eastAsia="Palatino Linotype" w:hAnsi="Palatino Linotype"/>
          <w:b w:val="1"/>
          <w:color w:val="4a4a4a"/>
        </w:rPr>
      </w:pPr>
      <w:r w:rsidDel="00000000" w:rsidR="00000000" w:rsidRPr="00000000">
        <w:rPr>
          <w:rFonts w:ascii="Palatino Linotype" w:cs="Palatino Linotype" w:eastAsia="Palatino Linotype" w:hAnsi="Palatino Linotype"/>
          <w:b w:val="1"/>
          <w:color w:val="4a4a4a"/>
          <w:rtl w:val="0"/>
        </w:rPr>
        <w:t xml:space="preserve">Skills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88900</wp:posOffset>
                </wp:positionV>
                <wp:extent cx="6438900" cy="12700"/>
                <wp:effectExtent b="0" l="0" r="0" t="0"/>
                <wp:wrapNone/>
                <wp:docPr id="9" name=""/>
                <a:graphic>
                  <a:graphicData uri="http://schemas.microsoft.com/office/word/2010/wordprocessingShape">
                    <wps:wsp>
                      <wps:cNvCnPr/>
                      <wps:spPr>
                        <a:xfrm>
                          <a:off x="2126550" y="3780000"/>
                          <a:ext cx="643890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88900</wp:posOffset>
                </wp:positionV>
                <wp:extent cx="6438900" cy="12700"/>
                <wp:effectExtent b="0" l="0" r="0" t="0"/>
                <wp:wrapNone/>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438900" cy="12700"/>
                        </a:xfrm>
                        <a:prstGeom prst="rect"/>
                        <a:ln/>
                      </pic:spPr>
                    </pic:pic>
                  </a:graphicData>
                </a:graphic>
              </wp:anchor>
            </w:drawing>
          </mc:Fallback>
        </mc:AlternateContent>
      </w:r>
    </w:p>
    <w:tbl>
      <w:tblPr>
        <w:tblStyle w:val="Table1"/>
        <w:tblW w:w="8130.0" w:type="dxa"/>
        <w:jc w:val="left"/>
        <w:tblLayout w:type="fixed"/>
        <w:tblLook w:val="0400"/>
      </w:tblPr>
      <w:tblGrid>
        <w:gridCol w:w="4065"/>
        <w:gridCol w:w="4065"/>
        <w:tblGridChange w:id="0">
          <w:tblGrid>
            <w:gridCol w:w="4065"/>
            <w:gridCol w:w="40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8">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Program Development</w:t>
            </w:r>
          </w:p>
          <w:p w:rsidR="00000000" w:rsidDel="00000000" w:rsidP="00000000" w:rsidRDefault="00000000" w:rsidRPr="00000000" w14:paraId="00000009">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Reporting and Documentation</w:t>
            </w:r>
          </w:p>
          <w:p w:rsidR="00000000" w:rsidDel="00000000" w:rsidP="00000000" w:rsidRDefault="00000000" w:rsidRPr="00000000" w14:paraId="0000000A">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Community Involvement</w:t>
            </w:r>
          </w:p>
          <w:p w:rsidR="00000000" w:rsidDel="00000000" w:rsidP="00000000" w:rsidRDefault="00000000" w:rsidRPr="00000000" w14:paraId="0000000B">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Student-Centered Learning</w:t>
            </w:r>
          </w:p>
          <w:p w:rsidR="00000000" w:rsidDel="00000000" w:rsidP="00000000" w:rsidRDefault="00000000" w:rsidRPr="00000000" w14:paraId="0000000C">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Testing and Grading</w:t>
            </w:r>
          </w:p>
          <w:p w:rsidR="00000000" w:rsidDel="00000000" w:rsidP="00000000" w:rsidRDefault="00000000" w:rsidRPr="00000000" w14:paraId="0000000D">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Proofreading and Editing</w:t>
            </w:r>
          </w:p>
          <w:p w:rsidR="00000000" w:rsidDel="00000000" w:rsidP="00000000" w:rsidRDefault="00000000" w:rsidRPr="00000000" w14:paraId="0000000E">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Clear Public Speaking Skills</w:t>
            </w:r>
          </w:p>
          <w:p w:rsidR="00000000" w:rsidDel="00000000" w:rsidP="00000000" w:rsidRDefault="00000000" w:rsidRPr="00000000" w14:paraId="0000000F">
            <w:pPr>
              <w:numPr>
                <w:ilvl w:val="0"/>
                <w:numId w:val="1"/>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Instructional Best Practices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0">
            <w:pPr>
              <w:numPr>
                <w:ilvl w:val="0"/>
                <w:numId w:val="2"/>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Parent and Teacher Conferences</w:t>
            </w:r>
          </w:p>
          <w:p w:rsidR="00000000" w:rsidDel="00000000" w:rsidP="00000000" w:rsidRDefault="00000000" w:rsidRPr="00000000" w14:paraId="00000011">
            <w:pPr>
              <w:numPr>
                <w:ilvl w:val="0"/>
                <w:numId w:val="2"/>
              </w:numPr>
              <w:spacing w:after="0" w:lineRule="auto"/>
              <w:ind w:left="750" w:hanging="197.99999999999997"/>
              <w:rPr/>
            </w:pPr>
            <w:r w:rsidDel="00000000" w:rsidR="00000000" w:rsidRPr="00000000">
              <w:rPr>
                <w:rFonts w:ascii="Palatino Linotype" w:cs="Palatino Linotype" w:eastAsia="Palatino Linotype" w:hAnsi="Palatino Linotype"/>
                <w:sz w:val="18"/>
                <w:szCs w:val="18"/>
                <w:rtl w:val="0"/>
              </w:rPr>
              <w:t xml:space="preserve">Formative Assessments and Standard-Based Grading</w:t>
            </w:r>
          </w:p>
          <w:p w:rsidR="00000000" w:rsidDel="00000000" w:rsidP="00000000" w:rsidRDefault="00000000" w:rsidRPr="00000000" w14:paraId="00000012">
            <w:pPr>
              <w:numPr>
                <w:ilvl w:val="0"/>
                <w:numId w:val="2"/>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Student Assessment</w:t>
            </w:r>
          </w:p>
          <w:p w:rsidR="00000000" w:rsidDel="00000000" w:rsidP="00000000" w:rsidRDefault="00000000" w:rsidRPr="00000000" w14:paraId="00000013">
            <w:pPr>
              <w:numPr>
                <w:ilvl w:val="0"/>
                <w:numId w:val="2"/>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Curriculum Development</w:t>
            </w:r>
          </w:p>
          <w:p w:rsidR="00000000" w:rsidDel="00000000" w:rsidP="00000000" w:rsidRDefault="00000000" w:rsidRPr="00000000" w14:paraId="00000014">
            <w:pPr>
              <w:numPr>
                <w:ilvl w:val="0"/>
                <w:numId w:val="2"/>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Learning Assessments</w:t>
            </w:r>
          </w:p>
          <w:p w:rsidR="00000000" w:rsidDel="00000000" w:rsidP="00000000" w:rsidRDefault="00000000" w:rsidRPr="00000000" w14:paraId="00000015">
            <w:pPr>
              <w:numPr>
                <w:ilvl w:val="0"/>
                <w:numId w:val="2"/>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Learning Strategies</w:t>
            </w:r>
          </w:p>
          <w:p w:rsidR="00000000" w:rsidDel="00000000" w:rsidP="00000000" w:rsidRDefault="00000000" w:rsidRPr="00000000" w14:paraId="00000016">
            <w:pPr>
              <w:numPr>
                <w:ilvl w:val="0"/>
                <w:numId w:val="2"/>
              </w:numPr>
              <w:spacing w:after="0" w:lineRule="auto"/>
              <w:ind w:left="912" w:hanging="360"/>
              <w:rPr/>
            </w:pPr>
            <w:r w:rsidDel="00000000" w:rsidR="00000000" w:rsidRPr="00000000">
              <w:rPr>
                <w:rFonts w:ascii="Palatino Linotype" w:cs="Palatino Linotype" w:eastAsia="Palatino Linotype" w:hAnsi="Palatino Linotype"/>
                <w:sz w:val="18"/>
                <w:szCs w:val="18"/>
                <w:rtl w:val="0"/>
              </w:rPr>
              <w:t xml:space="preserve">Positive Role Model and Mentor</w:t>
            </w:r>
          </w:p>
        </w:tc>
      </w:tr>
    </w:tbl>
    <w:p w:rsidR="00000000" w:rsidDel="00000000" w:rsidP="00000000" w:rsidRDefault="00000000" w:rsidRPr="00000000" w14:paraId="00000017">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18">
      <w:pPr>
        <w:shd w:fill="ffffff" w:val="clear"/>
        <w:rPr>
          <w:rFonts w:ascii="Palatino Linotype" w:cs="Palatino Linotype" w:eastAsia="Palatino Linotype" w:hAnsi="Palatino Linotype"/>
          <w:b w:val="1"/>
          <w:color w:val="4a4a4a"/>
        </w:rPr>
      </w:pPr>
      <w:r w:rsidDel="00000000" w:rsidR="00000000" w:rsidRPr="00000000">
        <w:rPr>
          <w:rFonts w:ascii="Palatino Linotype" w:cs="Palatino Linotype" w:eastAsia="Palatino Linotype" w:hAnsi="Palatino Linotype"/>
          <w:b w:val="1"/>
          <w:color w:val="4a4a4a"/>
          <w:rtl w:val="0"/>
        </w:rPr>
        <w:t xml:space="preserve">Experience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50800</wp:posOffset>
                </wp:positionV>
                <wp:extent cx="6226175" cy="41275"/>
                <wp:effectExtent b="0" l="0" r="0" t="0"/>
                <wp:wrapNone/>
                <wp:docPr id="8" name=""/>
                <a:graphic>
                  <a:graphicData uri="http://schemas.microsoft.com/office/word/2010/wordprocessingShape">
                    <wps:wsp>
                      <wps:cNvCnPr/>
                      <wps:spPr>
                        <a:xfrm flipH="1" rot="10800000">
                          <a:off x="2237675" y="3764125"/>
                          <a:ext cx="6216650" cy="3175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50800</wp:posOffset>
                </wp:positionV>
                <wp:extent cx="6226175" cy="41275"/>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226175" cy="41275"/>
                        </a:xfrm>
                        <a:prstGeom prst="rect"/>
                        <a:ln/>
                      </pic:spPr>
                    </pic:pic>
                  </a:graphicData>
                </a:graphic>
              </wp:anchor>
            </w:drawing>
          </mc:Fallback>
        </mc:AlternateContent>
      </w:r>
    </w:p>
    <w:p w:rsidR="00000000" w:rsidDel="00000000" w:rsidP="00000000" w:rsidRDefault="00000000" w:rsidRPr="00000000" w14:paraId="00000019">
      <w:pPr>
        <w:spacing w:after="0" w:lineRule="auto"/>
        <w:rPr>
          <w:rFonts w:ascii="Palatino Linotype" w:cs="Palatino Linotype" w:eastAsia="Palatino Linotype" w:hAnsi="Palatino Linotype"/>
          <w:color w:val="4a4a4a"/>
          <w:sz w:val="18"/>
          <w:szCs w:val="18"/>
        </w:rPr>
      </w:pPr>
      <w:r w:rsidDel="00000000" w:rsidR="00000000" w:rsidRPr="00000000">
        <w:rPr>
          <w:rFonts w:ascii="Palatino Linotype" w:cs="Palatino Linotype" w:eastAsia="Palatino Linotype" w:hAnsi="Palatino Linotype"/>
          <w:color w:val="4a4a4a"/>
          <w:sz w:val="18"/>
          <w:szCs w:val="18"/>
          <w:rtl w:val="0"/>
        </w:rPr>
        <w:t xml:space="preserve">Department of Education | ROXAS, PHILIPPINES</w:t>
      </w:r>
      <w:r w:rsidDel="00000000" w:rsidR="00000000" w:rsidRPr="00000000">
        <w:rPr>
          <w:rFonts w:ascii="Palatino Linotype" w:cs="Palatino Linotype" w:eastAsia="Palatino Linotype" w:hAnsi="Palatino Linotype"/>
          <w:b w:val="1"/>
          <w:color w:val="4a4a4a"/>
          <w:sz w:val="18"/>
          <w:szCs w:val="18"/>
          <w:rtl w:val="0"/>
        </w:rPr>
        <w:t xml:space="preserve">TEACHER</w:t>
      </w:r>
      <w:r w:rsidDel="00000000" w:rsidR="00000000" w:rsidRPr="00000000">
        <w:rPr>
          <w:rFonts w:ascii="Palatino Linotype" w:cs="Palatino Linotype" w:eastAsia="Palatino Linotype" w:hAnsi="Palatino Linotype"/>
          <w:i w:val="1"/>
          <w:color w:val="4a4a4a"/>
          <w:sz w:val="18"/>
          <w:szCs w:val="18"/>
          <w:rtl w:val="0"/>
        </w:rPr>
        <w:t xml:space="preserve">06/2016 - Present</w:t>
      </w:r>
      <w:r w:rsidDel="00000000" w:rsidR="00000000" w:rsidRPr="00000000">
        <w:rPr>
          <w:rtl w:val="0"/>
        </w:rPr>
      </w:r>
    </w:p>
    <w:p w:rsidR="00000000" w:rsidDel="00000000" w:rsidP="00000000" w:rsidRDefault="00000000" w:rsidRPr="00000000" w14:paraId="0000001A">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Developed and implemented lesson plans based on curriculum objectives.</w:t>
      </w:r>
    </w:p>
    <w:p w:rsidR="00000000" w:rsidDel="00000000" w:rsidP="00000000" w:rsidRDefault="00000000" w:rsidRPr="00000000" w14:paraId="0000001B">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Assessed student performance through tests, quizzes, and other assessments.</w:t>
      </w:r>
    </w:p>
    <w:p w:rsidR="00000000" w:rsidDel="00000000" w:rsidP="00000000" w:rsidRDefault="00000000" w:rsidRPr="00000000" w14:paraId="0000001C">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Provided individualized instruction to meet the needs of all students.</w:t>
      </w:r>
    </w:p>
    <w:p w:rsidR="00000000" w:rsidDel="00000000" w:rsidP="00000000" w:rsidRDefault="00000000" w:rsidRPr="00000000" w14:paraId="0000001D">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Instructed students in academic subjects such as math, science, language arts, social studies, and history.</w:t>
      </w:r>
    </w:p>
    <w:p w:rsidR="00000000" w:rsidDel="00000000" w:rsidP="00000000" w:rsidRDefault="00000000" w:rsidRPr="00000000" w14:paraId="0000001E">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Encouraged critical thinking skills and problem-solving strategies among students.</w:t>
      </w:r>
    </w:p>
    <w:p w:rsidR="00000000" w:rsidDel="00000000" w:rsidP="00000000" w:rsidRDefault="00000000" w:rsidRPr="00000000" w14:paraId="0000001F">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Maintained a safe and orderly learning environment for all students.</w:t>
      </w:r>
    </w:p>
    <w:p w:rsidR="00000000" w:rsidDel="00000000" w:rsidP="00000000" w:rsidRDefault="00000000" w:rsidRPr="00000000" w14:paraId="00000020">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Monitored student behavior in classrooms, hallways, cafeteria, playgrounds.</w:t>
      </w:r>
    </w:p>
    <w:p w:rsidR="00000000" w:rsidDel="00000000" w:rsidP="00000000" w:rsidRDefault="00000000" w:rsidRPr="00000000" w14:paraId="00000021">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Established positive relationships with parents to ensure effective communication regarding student progress and well-being.</w:t>
      </w:r>
    </w:p>
    <w:p w:rsidR="00000000" w:rsidDel="00000000" w:rsidP="00000000" w:rsidRDefault="00000000" w:rsidRPr="00000000" w14:paraId="00000022">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Utilized technology-based learning tools to enhance classroom instruction.</w:t>
      </w:r>
    </w:p>
    <w:p w:rsidR="00000000" w:rsidDel="00000000" w:rsidP="00000000" w:rsidRDefault="00000000" w:rsidRPr="00000000" w14:paraId="00000023">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Collaborated with colleagues to plan lessons that integrate various subject areas into a cohesive unit of study.</w:t>
      </w:r>
    </w:p>
    <w:p w:rsidR="00000000" w:rsidDel="00000000" w:rsidP="00000000" w:rsidRDefault="00000000" w:rsidRPr="00000000" w14:paraId="00000024">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Incorporated instructional best practices such as differentiated instruction into lesson plans.</w:t>
      </w:r>
    </w:p>
    <w:p w:rsidR="00000000" w:rsidDel="00000000" w:rsidP="00000000" w:rsidRDefault="00000000" w:rsidRPr="00000000" w14:paraId="00000025">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Planned field trips to enrich students' educational experiences outside of the traditional classroom setting.</w:t>
      </w:r>
    </w:p>
    <w:p w:rsidR="00000000" w:rsidDel="00000000" w:rsidP="00000000" w:rsidRDefault="00000000" w:rsidRPr="00000000" w14:paraId="00000026">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Supervised after school activities such as clubs or sports teams.</w:t>
      </w:r>
    </w:p>
    <w:p w:rsidR="00000000" w:rsidDel="00000000" w:rsidP="00000000" w:rsidRDefault="00000000" w:rsidRPr="00000000" w14:paraId="00000027">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Integrated educational software programs into daily lesson plans to enhance student learning outcomes.</w:t>
      </w:r>
    </w:p>
    <w:p w:rsidR="00000000" w:rsidDel="00000000" w:rsidP="00000000" w:rsidRDefault="00000000" w:rsidRPr="00000000" w14:paraId="00000028">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Received recognition for contributions to innovative concepts in classroom instruction.</w:t>
      </w:r>
    </w:p>
    <w:p w:rsidR="00000000" w:rsidDel="00000000" w:rsidP="00000000" w:rsidRDefault="00000000" w:rsidRPr="00000000" w14:paraId="00000029">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Performed student background reviews to ascertain learning deficiencies and strengths to develop tailored lessons based on student needs.</w:t>
      </w:r>
    </w:p>
    <w:p w:rsidR="00000000" w:rsidDel="00000000" w:rsidP="00000000" w:rsidRDefault="00000000" w:rsidRPr="00000000" w14:paraId="0000002A">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Identified and documented learning achievements by reporting outcomes, performance information and program adjustments used to boost comprehension.</w:t>
      </w:r>
    </w:p>
    <w:p w:rsidR="00000000" w:rsidDel="00000000" w:rsidP="00000000" w:rsidRDefault="00000000" w:rsidRPr="00000000" w14:paraId="0000002B">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Held conferences with parents to address questions, discuss academic progress and encourage learning goals.</w:t>
      </w:r>
    </w:p>
    <w:p w:rsidR="00000000" w:rsidDel="00000000" w:rsidP="00000000" w:rsidRDefault="00000000" w:rsidRPr="00000000" w14:paraId="0000002C">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Evaluated students on monthly basis and adjusted lessons accordingly to incorporate improvements.</w:t>
      </w:r>
    </w:p>
    <w:p w:rsidR="00000000" w:rsidDel="00000000" w:rsidP="00000000" w:rsidRDefault="00000000" w:rsidRPr="00000000" w14:paraId="0000002D">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Met with administrators and department team members to work on curriculum planning and assessment methods.</w:t>
      </w:r>
    </w:p>
    <w:p w:rsidR="00000000" w:rsidDel="00000000" w:rsidP="00000000" w:rsidRDefault="00000000" w:rsidRPr="00000000" w14:paraId="0000002E">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Tutored students requiring extra help and gave additional practice work to help improve concept understanding.</w:t>
      </w:r>
    </w:p>
    <w:p w:rsidR="00000000" w:rsidDel="00000000" w:rsidP="00000000" w:rsidRDefault="00000000" w:rsidRPr="00000000" w14:paraId="0000002F">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Tested students' comprehension of subject matter through quizzes, tests and projects.</w:t>
      </w:r>
    </w:p>
    <w:p w:rsidR="00000000" w:rsidDel="00000000" w:rsidP="00000000" w:rsidRDefault="00000000" w:rsidRPr="00000000" w14:paraId="00000030">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Met with parents and guardians to discuss students' progress and areas requiring improvement.</w:t>
      </w:r>
    </w:p>
    <w:p w:rsidR="00000000" w:rsidDel="00000000" w:rsidP="00000000" w:rsidRDefault="00000000" w:rsidRPr="00000000" w14:paraId="00000031">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Met with parents to discuss students' progress and review areas requiring improvement.</w:t>
      </w:r>
    </w:p>
    <w:p w:rsidR="00000000" w:rsidDel="00000000" w:rsidP="00000000" w:rsidRDefault="00000000" w:rsidRPr="00000000" w14:paraId="00000032">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Remained calm and patient in student interactions to support individual growth and development.</w:t>
      </w:r>
    </w:p>
    <w:p w:rsidR="00000000" w:rsidDel="00000000" w:rsidP="00000000" w:rsidRDefault="00000000" w:rsidRPr="00000000" w14:paraId="00000033">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Engaged students through lecture and discussion, increasing classroom interaction to build inclusive learning environment.</w:t>
      </w:r>
    </w:p>
    <w:p w:rsidR="00000000" w:rsidDel="00000000" w:rsidP="00000000" w:rsidRDefault="00000000" w:rsidRPr="00000000" w14:paraId="00000034">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Participated in workshops, trainings and conferences to improve educational skills.</w:t>
      </w:r>
    </w:p>
    <w:p w:rsidR="00000000" w:rsidDel="00000000" w:rsidP="00000000" w:rsidRDefault="00000000" w:rsidRPr="00000000" w14:paraId="00000035">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Planned and implemented lessons using various teaching strategies to meet diverse student needs.</w:t>
      </w:r>
    </w:p>
    <w:p w:rsidR="00000000" w:rsidDel="00000000" w:rsidP="00000000" w:rsidRDefault="00000000" w:rsidRPr="00000000" w14:paraId="00000036">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Created lesson plans and chose supporting materials to promote positive learning experiences.</w:t>
      </w:r>
    </w:p>
    <w:p w:rsidR="00000000" w:rsidDel="00000000" w:rsidP="00000000" w:rsidRDefault="00000000" w:rsidRPr="00000000" w14:paraId="00000037">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Enforced discipline on campus and during off-campus school trips following code of conduct and student handbook.</w:t>
      </w:r>
    </w:p>
    <w:p w:rsidR="00000000" w:rsidDel="00000000" w:rsidP="00000000" w:rsidRDefault="00000000" w:rsidRPr="00000000" w14:paraId="00000038">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Designed individualized curricula for academically underachieving students.</w:t>
      </w:r>
    </w:p>
    <w:p w:rsidR="00000000" w:rsidDel="00000000" w:rsidP="00000000" w:rsidRDefault="00000000" w:rsidRPr="00000000" w14:paraId="00000039">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Enhanced lessons with smart board technology, iPads and computers to address common core goals.</w:t>
      </w:r>
    </w:p>
    <w:p w:rsidR="00000000" w:rsidDel="00000000" w:rsidP="00000000" w:rsidRDefault="00000000" w:rsidRPr="00000000" w14:paraId="0000003A">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Created and enforced child-based, hands-on curriculum to promote student interest and receptive learning.</w:t>
      </w:r>
    </w:p>
    <w:p w:rsidR="00000000" w:rsidDel="00000000" w:rsidP="00000000" w:rsidRDefault="00000000" w:rsidRPr="00000000" w14:paraId="0000003B">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Utilized behavior management skills to foster environment conducive to student learning.</w:t>
      </w:r>
    </w:p>
    <w:p w:rsidR="00000000" w:rsidDel="00000000" w:rsidP="00000000" w:rsidRDefault="00000000" w:rsidRPr="00000000" w14:paraId="0000003C">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Graded student papers and assignments to track student progression.</w:t>
      </w:r>
    </w:p>
    <w:p w:rsidR="00000000" w:rsidDel="00000000" w:rsidP="00000000" w:rsidRDefault="00000000" w:rsidRPr="00000000" w14:paraId="0000003D">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Graded projects, exams and assignments to track student progression.</w:t>
      </w:r>
    </w:p>
    <w:p w:rsidR="00000000" w:rsidDel="00000000" w:rsidP="00000000" w:rsidRDefault="00000000" w:rsidRPr="00000000" w14:paraId="0000003E">
      <w:pPr>
        <w:numPr>
          <w:ilvl w:val="0"/>
          <w:numId w:val="3"/>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Engaged students and boosted understanding of material using focused instructional strategies and hands-on activities.</w:t>
      </w:r>
      <w:r w:rsidDel="00000000" w:rsidR="00000000" w:rsidRPr="00000000">
        <w:rPr>
          <w:rtl w:val="0"/>
        </w:rPr>
      </w:r>
    </w:p>
    <w:p w:rsidR="00000000" w:rsidDel="00000000" w:rsidP="00000000" w:rsidRDefault="00000000" w:rsidRPr="00000000" w14:paraId="0000003F">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40">
      <w:pPr>
        <w:shd w:fill="ffffff" w:val="clear"/>
        <w:rPr>
          <w:rFonts w:ascii="Palatino Linotype" w:cs="Palatino Linotype" w:eastAsia="Palatino Linotype" w:hAnsi="Palatino Linotype"/>
          <w:b w:val="1"/>
          <w:color w:val="4a4a4a"/>
        </w:rPr>
      </w:pPr>
      <w:r w:rsidDel="00000000" w:rsidR="00000000" w:rsidRPr="00000000">
        <w:rPr>
          <w:rFonts w:ascii="Palatino Linotype" w:cs="Palatino Linotype" w:eastAsia="Palatino Linotype" w:hAnsi="Palatino Linotype"/>
          <w:b w:val="1"/>
          <w:color w:val="4a4a4a"/>
          <w:rtl w:val="0"/>
        </w:rPr>
        <w:t xml:space="preserve">Education and Training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1244600</wp:posOffset>
                </wp:positionH>
                <wp:positionV relativeFrom="paragraph">
                  <wp:posOffset>101600</wp:posOffset>
                </wp:positionV>
                <wp:extent cx="5588000" cy="12700"/>
                <wp:effectExtent b="0" l="0" r="0" t="0"/>
                <wp:wrapNone/>
                <wp:docPr id="3" name=""/>
                <a:graphic>
                  <a:graphicData uri="http://schemas.microsoft.com/office/word/2010/wordprocessingShape">
                    <wps:wsp>
                      <wps:cNvCnPr/>
                      <wps:spPr>
                        <a:xfrm>
                          <a:off x="2552000" y="3780000"/>
                          <a:ext cx="558800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1244600</wp:posOffset>
                </wp:positionH>
                <wp:positionV relativeFrom="paragraph">
                  <wp:posOffset>101600</wp:posOffset>
                </wp:positionV>
                <wp:extent cx="5588000" cy="127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588000" cy="12700"/>
                        </a:xfrm>
                        <a:prstGeom prst="rect"/>
                        <a:ln/>
                      </pic:spPr>
                    </pic:pic>
                  </a:graphicData>
                </a:graphic>
              </wp:anchor>
            </w:drawing>
          </mc:Fallback>
        </mc:AlternateContent>
      </w:r>
    </w:p>
    <w:p w:rsidR="00000000" w:rsidDel="00000000" w:rsidP="00000000" w:rsidRDefault="00000000" w:rsidRPr="00000000" w14:paraId="00000041">
      <w:pPr>
        <w:spacing w:after="0" w:lineRule="auto"/>
        <w:rPr>
          <w:rFonts w:ascii="Palatino Linotype" w:cs="Palatino Linotype" w:eastAsia="Palatino Linotype" w:hAnsi="Palatino Linotype"/>
          <w:i w:val="1"/>
          <w:color w:val="4a4a4a"/>
          <w:sz w:val="18"/>
          <w:szCs w:val="18"/>
        </w:rPr>
      </w:pPr>
      <w:r w:rsidDel="00000000" w:rsidR="00000000" w:rsidRPr="00000000">
        <w:rPr>
          <w:rFonts w:ascii="Palatino Linotype" w:cs="Palatino Linotype" w:eastAsia="Palatino Linotype" w:hAnsi="Palatino Linotype"/>
          <w:color w:val="4a4a4a"/>
          <w:sz w:val="18"/>
          <w:szCs w:val="18"/>
          <w:rtl w:val="0"/>
        </w:rPr>
        <w:t xml:space="preserve">MALLIG PLAINS COLLEGES, INC. | Mallig, Isabela, Philippines </w:t>
      </w:r>
      <w:r w:rsidDel="00000000" w:rsidR="00000000" w:rsidRPr="00000000">
        <w:rPr>
          <w:rFonts w:ascii="Palatino Linotype" w:cs="Palatino Linotype" w:eastAsia="Palatino Linotype" w:hAnsi="Palatino Linotype"/>
          <w:b w:val="1"/>
          <w:color w:val="4a4a4a"/>
          <w:sz w:val="18"/>
          <w:szCs w:val="18"/>
          <w:rtl w:val="0"/>
        </w:rPr>
        <w:t xml:space="preserve">Master of Arts in Education </w:t>
      </w:r>
      <w:r w:rsidDel="00000000" w:rsidR="00000000" w:rsidRPr="00000000">
        <w:rPr>
          <w:rFonts w:ascii="Palatino Linotype" w:cs="Palatino Linotype" w:eastAsia="Palatino Linotype" w:hAnsi="Palatino Linotype"/>
          <w:i w:val="1"/>
          <w:color w:val="4a4a4a"/>
          <w:sz w:val="18"/>
          <w:szCs w:val="18"/>
          <w:rtl w:val="0"/>
        </w:rPr>
        <w:t xml:space="preserve">06/2022</w:t>
      </w:r>
    </w:p>
    <w:p w:rsidR="00000000" w:rsidDel="00000000" w:rsidP="00000000" w:rsidRDefault="00000000" w:rsidRPr="00000000" w14:paraId="00000042">
      <w:pPr>
        <w:spacing w:after="0" w:lineRule="auto"/>
        <w:rPr>
          <w:rFonts w:ascii="Palatino Linotype" w:cs="Palatino Linotype" w:eastAsia="Palatino Linotype" w:hAnsi="Palatino Linotype"/>
          <w:color w:val="4a4a4a"/>
          <w:sz w:val="18"/>
          <w:szCs w:val="18"/>
        </w:rPr>
      </w:pPr>
      <w:r w:rsidDel="00000000" w:rsidR="00000000" w:rsidRPr="00000000">
        <w:rPr>
          <w:rtl w:val="0"/>
        </w:rPr>
      </w:r>
    </w:p>
    <w:p w:rsidR="00000000" w:rsidDel="00000000" w:rsidP="00000000" w:rsidRDefault="00000000" w:rsidRPr="00000000" w14:paraId="00000043">
      <w:pPr>
        <w:spacing w:after="0" w:lineRule="auto"/>
        <w:rPr>
          <w:rFonts w:ascii="Palatino Linotype" w:cs="Palatino Linotype" w:eastAsia="Palatino Linotype" w:hAnsi="Palatino Linotype"/>
          <w:color w:val="4a4a4a"/>
          <w:sz w:val="18"/>
          <w:szCs w:val="18"/>
        </w:rPr>
      </w:pPr>
      <w:r w:rsidDel="00000000" w:rsidR="00000000" w:rsidRPr="00000000">
        <w:rPr>
          <w:rFonts w:ascii="Palatino Linotype" w:cs="Palatino Linotype" w:eastAsia="Palatino Linotype" w:hAnsi="Palatino Linotype"/>
          <w:color w:val="4a4a4a"/>
          <w:sz w:val="18"/>
          <w:szCs w:val="18"/>
          <w:rtl w:val="0"/>
        </w:rPr>
        <w:t xml:space="preserve">PHILIPPINE NORMAL UNIVERSITY-NORTH LUZON CAMPUS | Alicia, Isabela, Philippines Bachelor of Secondary Education Major in General Science </w:t>
      </w:r>
      <w:r w:rsidDel="00000000" w:rsidR="00000000" w:rsidRPr="00000000">
        <w:rPr>
          <w:rFonts w:ascii="Palatino Linotype" w:cs="Palatino Linotype" w:eastAsia="Palatino Linotype" w:hAnsi="Palatino Linotype"/>
          <w:i w:val="1"/>
          <w:color w:val="4a4a4a"/>
          <w:sz w:val="18"/>
          <w:szCs w:val="18"/>
          <w:rtl w:val="0"/>
        </w:rPr>
        <w:t xml:space="preserve">04/2013</w:t>
      </w:r>
      <w:r w:rsidDel="00000000" w:rsidR="00000000" w:rsidRPr="00000000">
        <w:rPr>
          <w:rtl w:val="0"/>
        </w:rPr>
      </w:r>
    </w:p>
    <w:p w:rsidR="00000000" w:rsidDel="00000000" w:rsidP="00000000" w:rsidRDefault="00000000" w:rsidRPr="00000000" w14:paraId="00000044">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45">
      <w:pPr>
        <w:shd w:fill="ffffff" w:val="clear"/>
        <w:rPr>
          <w:rFonts w:ascii="Palatino Linotype" w:cs="Palatino Linotype" w:eastAsia="Palatino Linotype" w:hAnsi="Palatino Linotype"/>
          <w:b w:val="1"/>
          <w:color w:val="4a4a4a"/>
        </w:rPr>
      </w:pPr>
      <w:r w:rsidDel="00000000" w:rsidR="00000000" w:rsidRPr="00000000">
        <w:rPr>
          <w:rFonts w:ascii="Palatino Linotype" w:cs="Palatino Linotype" w:eastAsia="Palatino Linotype" w:hAnsi="Palatino Linotype"/>
          <w:b w:val="1"/>
          <w:color w:val="4a4a4a"/>
          <w:rtl w:val="0"/>
        </w:rPr>
        <w:t xml:space="preserve">Certifications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76200</wp:posOffset>
                </wp:positionV>
                <wp:extent cx="6096000" cy="12700"/>
                <wp:effectExtent b="0" l="0" r="0" t="0"/>
                <wp:wrapNone/>
                <wp:docPr id="5" name=""/>
                <a:graphic>
                  <a:graphicData uri="http://schemas.microsoft.com/office/word/2010/wordprocessingShape">
                    <wps:wsp>
                      <wps:cNvCnPr/>
                      <wps:spPr>
                        <a:xfrm>
                          <a:off x="2298000" y="3780000"/>
                          <a:ext cx="609600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76200</wp:posOffset>
                </wp:positionV>
                <wp:extent cx="6096000" cy="12700"/>
                <wp:effectExtent b="0" l="0" r="0" t="0"/>
                <wp:wrapNone/>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096000" cy="12700"/>
                        </a:xfrm>
                        <a:prstGeom prst="rect"/>
                        <a:ln/>
                      </pic:spPr>
                    </pic:pic>
                  </a:graphicData>
                </a:graphic>
              </wp:anchor>
            </w:drawing>
          </mc:Fallback>
        </mc:AlternateContent>
      </w:r>
    </w:p>
    <w:p w:rsidR="00000000" w:rsidDel="00000000" w:rsidP="00000000" w:rsidRDefault="00000000" w:rsidRPr="00000000" w14:paraId="00000046">
      <w:pPr>
        <w:numPr>
          <w:ilvl w:val="0"/>
          <w:numId w:val="5"/>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Professional Licensure Examinations for Teachers 2014</w:t>
      </w:r>
    </w:p>
    <w:p w:rsidR="00000000" w:rsidDel="00000000" w:rsidP="00000000" w:rsidRDefault="00000000" w:rsidRPr="00000000" w14:paraId="00000047">
      <w:pPr>
        <w:spacing w:after="0" w:lineRule="auto"/>
        <w:ind w:left="426" w:firstLine="0"/>
        <w:rPr>
          <w:rFonts w:ascii="Palatino Linotype" w:cs="Palatino Linotype" w:eastAsia="Palatino Linotype" w:hAnsi="Palatino Linotype"/>
          <w:color w:val="4a4a4a"/>
          <w:sz w:val="15"/>
          <w:szCs w:val="15"/>
        </w:rPr>
      </w:pPr>
      <w:r w:rsidDel="00000000" w:rsidR="00000000" w:rsidRPr="00000000">
        <w:rPr>
          <w:rtl w:val="0"/>
        </w:rPr>
      </w:r>
    </w:p>
    <w:p w:rsidR="00000000" w:rsidDel="00000000" w:rsidP="00000000" w:rsidRDefault="00000000" w:rsidRPr="00000000" w14:paraId="00000048">
      <w:pPr>
        <w:shd w:fill="ffffff" w:val="clear"/>
        <w:rPr>
          <w:rFonts w:ascii="Palatino Linotype" w:cs="Palatino Linotype" w:eastAsia="Palatino Linotype" w:hAnsi="Palatino Linotype"/>
          <w:b w:val="1"/>
          <w:color w:val="4a4a4a"/>
        </w:rPr>
      </w:pPr>
      <w:r w:rsidDel="00000000" w:rsidR="00000000" w:rsidRPr="00000000">
        <w:rPr>
          <w:rFonts w:ascii="Palatino Linotype" w:cs="Palatino Linotype" w:eastAsia="Palatino Linotype" w:hAnsi="Palatino Linotype"/>
          <w:b w:val="1"/>
          <w:color w:val="4a4a4a"/>
          <w:rtl w:val="0"/>
        </w:rPr>
        <w:t xml:space="preserve">Languages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76200</wp:posOffset>
                </wp:positionV>
                <wp:extent cx="6235700" cy="12700"/>
                <wp:effectExtent b="0" l="0" r="0" t="0"/>
                <wp:wrapNone/>
                <wp:docPr id="4" name=""/>
                <a:graphic>
                  <a:graphicData uri="http://schemas.microsoft.com/office/word/2010/wordprocessingShape">
                    <wps:wsp>
                      <wps:cNvCnPr/>
                      <wps:spPr>
                        <a:xfrm>
                          <a:off x="2228150" y="3780000"/>
                          <a:ext cx="623570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76200</wp:posOffset>
                </wp:positionV>
                <wp:extent cx="6235700" cy="12700"/>
                <wp:effectExtent b="0" l="0" r="0" t="0"/>
                <wp:wrapNone/>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235700" cy="12700"/>
                        </a:xfrm>
                        <a:prstGeom prst="rect"/>
                        <a:ln/>
                      </pic:spPr>
                    </pic:pic>
                  </a:graphicData>
                </a:graphic>
              </wp:anchor>
            </w:drawing>
          </mc:Fallback>
        </mc:AlternateContent>
      </w:r>
    </w:p>
    <w:p w:rsidR="00000000" w:rsidDel="00000000" w:rsidP="00000000" w:rsidRDefault="00000000" w:rsidRPr="00000000" w14:paraId="00000049">
      <w:pPr>
        <w:spacing w:after="0" w:lineRule="auto"/>
        <w:rPr>
          <w:rFonts w:ascii="Palatino Linotype" w:cs="Palatino Linotype" w:eastAsia="Palatino Linotype" w:hAnsi="Palatino Linotype"/>
          <w:color w:val="4a4a4a"/>
          <w:sz w:val="18"/>
          <w:szCs w:val="18"/>
        </w:rPr>
      </w:pPr>
      <w:r w:rsidDel="00000000" w:rsidR="00000000" w:rsidRPr="00000000">
        <w:rPr>
          <w:rFonts w:ascii="Palatino Linotype" w:cs="Palatino Linotype" w:eastAsia="Palatino Linotype" w:hAnsi="Palatino Linotype"/>
          <w:b w:val="1"/>
          <w:color w:val="4a4a4a"/>
          <w:sz w:val="18"/>
          <w:szCs w:val="18"/>
          <w:rtl w:val="0"/>
        </w:rPr>
        <w:t xml:space="preserve">FILIPINO:</w:t>
      </w:r>
      <w:r w:rsidDel="00000000" w:rsidR="00000000" w:rsidRPr="00000000">
        <w:rPr>
          <w:rFonts w:ascii="Palatino Linotype" w:cs="Palatino Linotype" w:eastAsia="Palatino Linotype" w:hAnsi="Palatino Linotype"/>
          <w:color w:val="4a4a4a"/>
          <w:sz w:val="18"/>
          <w:szCs w:val="18"/>
          <w:rtl w:val="0"/>
        </w:rPr>
        <w:t xml:space="preserve"> </w:t>
      </w:r>
    </w:p>
    <w:p w:rsidR="00000000" w:rsidDel="00000000" w:rsidP="00000000" w:rsidRDefault="00000000" w:rsidRPr="00000000" w14:paraId="0000004A">
      <w:pPr>
        <w:spacing w:after="0" w:lineRule="auto"/>
        <w:rPr>
          <w:rFonts w:ascii="Palatino Linotype" w:cs="Palatino Linotype" w:eastAsia="Palatino Linotype" w:hAnsi="Palatino Linotype"/>
          <w:color w:val="4a4a4a"/>
          <w:sz w:val="18"/>
          <w:szCs w:val="18"/>
        </w:rPr>
      </w:pPr>
      <w:r w:rsidDel="00000000" w:rsidR="00000000" w:rsidRPr="00000000">
        <w:rPr>
          <w:rFonts w:ascii="Palatino Linotype" w:cs="Palatino Linotype" w:eastAsia="Palatino Linotype" w:hAnsi="Palatino Linotype"/>
          <w:color w:val="4a4a4a"/>
          <w:sz w:val="18"/>
          <w:szCs w:val="18"/>
          <w:rtl w:val="0"/>
        </w:rPr>
        <w:t xml:space="preserve">First Language</w:t>
      </w:r>
    </w:p>
    <w:p w:rsidR="00000000" w:rsidDel="00000000" w:rsidP="00000000" w:rsidRDefault="00000000" w:rsidRPr="00000000" w14:paraId="0000004B">
      <w:pPr>
        <w:spacing w:after="0" w:lineRule="auto"/>
        <w:rPr>
          <w:rFonts w:ascii="Palatino Linotype" w:cs="Palatino Linotype" w:eastAsia="Palatino Linotype" w:hAnsi="Palatino Linotype"/>
          <w:color w:val="4a4a4a"/>
          <w:sz w:val="18"/>
          <w:szCs w:val="18"/>
        </w:rPr>
      </w:pPr>
      <w:r w:rsidDel="00000000" w:rsidR="00000000" w:rsidRPr="00000000">
        <w:rPr>
          <w:rFonts w:ascii="Palatino Linotype" w:cs="Palatino Linotype" w:eastAsia="Palatino Linotype" w:hAnsi="Palatino Linotype"/>
          <w:b w:val="1"/>
          <w:color w:val="4a4a4a"/>
          <w:sz w:val="18"/>
          <w:szCs w:val="18"/>
          <w:rtl w:val="0"/>
        </w:rPr>
        <w:t xml:space="preserve">English: </w:t>
      </w:r>
      <w:r w:rsidDel="00000000" w:rsidR="00000000" w:rsidRPr="00000000">
        <w:rPr>
          <w:rFonts w:ascii="Palatino Linotype" w:cs="Palatino Linotype" w:eastAsia="Palatino Linotype" w:hAnsi="Palatino Linotype"/>
          <w:color w:val="4a4a4a"/>
          <w:sz w:val="18"/>
          <w:szCs w:val="18"/>
          <w:rtl w:val="0"/>
        </w:rPr>
        <w:t xml:space="preserve"> </w:t>
      </w:r>
    </w:p>
    <w:p w:rsidR="00000000" w:rsidDel="00000000" w:rsidP="00000000" w:rsidRDefault="00000000" w:rsidRPr="00000000" w14:paraId="0000004C">
      <w:pPr>
        <w:spacing w:after="0" w:lineRule="auto"/>
        <w:rPr>
          <w:rFonts w:ascii="Palatino Linotype" w:cs="Palatino Linotype" w:eastAsia="Palatino Linotype" w:hAnsi="Palatino Linotype"/>
          <w:color w:val="4a4a4a"/>
          <w:sz w:val="18"/>
          <w:szCs w:val="18"/>
        </w:rPr>
      </w:pPr>
      <w:r w:rsidDel="00000000" w:rsidR="00000000" w:rsidRPr="00000000">
        <w:rPr>
          <w:rFonts w:ascii="Palatino Linotype" w:cs="Palatino Linotype" w:eastAsia="Palatino Linotype" w:hAnsi="Palatino Linotype"/>
          <w:color w:val="4a4a4a"/>
          <w:sz w:val="18"/>
          <w:szCs w:val="18"/>
          <w:rtl w:val="0"/>
        </w:rPr>
        <w:t xml:space="preserve">Proficient</w:t>
      </w:r>
    </w:p>
    <w:p w:rsidR="00000000" w:rsidDel="00000000" w:rsidP="00000000" w:rsidRDefault="00000000" w:rsidRPr="00000000" w14:paraId="0000004D">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4E">
      <w:pPr>
        <w:shd w:fill="ffffff" w:val="clear"/>
        <w:rPr>
          <w:rFonts w:ascii="Palatino Linotype" w:cs="Palatino Linotype" w:eastAsia="Palatino Linotype" w:hAnsi="Palatino Linotype"/>
          <w:b w:val="1"/>
          <w:color w:val="4a4a4a"/>
        </w:rPr>
      </w:pPr>
      <w:r w:rsidDel="00000000" w:rsidR="00000000" w:rsidRPr="00000000">
        <w:rPr>
          <w:rFonts w:ascii="Palatino Linotype" w:cs="Palatino Linotype" w:eastAsia="Palatino Linotype" w:hAnsi="Palatino Linotype"/>
          <w:b w:val="1"/>
          <w:color w:val="4a4a4a"/>
          <w:rtl w:val="0"/>
        </w:rPr>
        <w:t xml:space="preserve">Accomplishments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88900</wp:posOffset>
                </wp:positionV>
                <wp:extent cx="5911850" cy="12700"/>
                <wp:effectExtent b="0" l="0" r="0" t="0"/>
                <wp:wrapNone/>
                <wp:docPr id="6" name=""/>
                <a:graphic>
                  <a:graphicData uri="http://schemas.microsoft.com/office/word/2010/wordprocessingShape">
                    <wps:wsp>
                      <wps:cNvCnPr/>
                      <wps:spPr>
                        <a:xfrm>
                          <a:off x="2390075" y="3780000"/>
                          <a:ext cx="591185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88900</wp:posOffset>
                </wp:positionV>
                <wp:extent cx="5911850" cy="12700"/>
                <wp:effectExtent b="0" l="0" r="0" t="0"/>
                <wp:wrapNone/>
                <wp:docPr id="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911850" cy="12700"/>
                        </a:xfrm>
                        <a:prstGeom prst="rect"/>
                        <a:ln/>
                      </pic:spPr>
                    </pic:pic>
                  </a:graphicData>
                </a:graphic>
              </wp:anchor>
            </w:drawing>
          </mc:Fallback>
        </mc:AlternateContent>
      </w:r>
    </w:p>
    <w:p w:rsidR="00000000" w:rsidDel="00000000" w:rsidP="00000000" w:rsidRDefault="00000000" w:rsidRPr="00000000" w14:paraId="0000004F">
      <w:pPr>
        <w:numPr>
          <w:ilvl w:val="0"/>
          <w:numId w:val="6"/>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School-based Outstanding Teacher 2022</w:t>
      </w:r>
    </w:p>
    <w:p w:rsidR="00000000" w:rsidDel="00000000" w:rsidP="00000000" w:rsidRDefault="00000000" w:rsidRPr="00000000" w14:paraId="00000050">
      <w:pPr>
        <w:numPr>
          <w:ilvl w:val="0"/>
          <w:numId w:val="6"/>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Champion in District Campus Journalism Top Grosser</w:t>
      </w:r>
    </w:p>
    <w:p w:rsidR="00000000" w:rsidDel="00000000" w:rsidP="00000000" w:rsidRDefault="00000000" w:rsidRPr="00000000" w14:paraId="00000051">
      <w:pPr>
        <w:numPr>
          <w:ilvl w:val="0"/>
          <w:numId w:val="6"/>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Champion in the Search for the Best Video Lesson- District Level</w:t>
      </w:r>
    </w:p>
    <w:p w:rsidR="00000000" w:rsidDel="00000000" w:rsidP="00000000" w:rsidRDefault="00000000" w:rsidRPr="00000000" w14:paraId="00000052">
      <w:pPr>
        <w:numPr>
          <w:ilvl w:val="0"/>
          <w:numId w:val="6"/>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Champion in the Search for Best Video Editor-District Level</w:t>
      </w:r>
    </w:p>
    <w:p w:rsidR="00000000" w:rsidDel="00000000" w:rsidP="00000000" w:rsidRDefault="00000000" w:rsidRPr="00000000" w14:paraId="00000053">
      <w:pPr>
        <w:numPr>
          <w:ilvl w:val="0"/>
          <w:numId w:val="6"/>
        </w:numPr>
        <w:spacing w:after="0" w:lineRule="auto"/>
        <w:ind w:left="426" w:hanging="360"/>
        <w:rPr>
          <w:color w:val="4a4a4a"/>
        </w:rPr>
      </w:pPr>
      <w:r w:rsidDel="00000000" w:rsidR="00000000" w:rsidRPr="00000000">
        <w:rPr>
          <w:rFonts w:ascii="Palatino Linotype" w:cs="Palatino Linotype" w:eastAsia="Palatino Linotype" w:hAnsi="Palatino Linotype"/>
          <w:color w:val="4a4a4a"/>
          <w:sz w:val="18"/>
          <w:szCs w:val="18"/>
          <w:rtl w:val="0"/>
        </w:rPr>
        <w:t xml:space="preserve">Champion in the Search for the Best Teacher Broadcaster-District Level</w:t>
      </w:r>
    </w:p>
    <w:p w:rsidR="00000000" w:rsidDel="00000000" w:rsidP="00000000" w:rsidRDefault="00000000" w:rsidRPr="00000000" w14:paraId="00000054">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55">
      <w:pPr>
        <w:shd w:fill="ffffff" w:val="clear"/>
        <w:rPr>
          <w:rFonts w:ascii="Palatino Linotype" w:cs="Palatino Linotype" w:eastAsia="Palatino Linotype" w:hAnsi="Palatino Linotype"/>
          <w:b w:val="1"/>
          <w:color w:val="4a4a4a"/>
          <w:sz w:val="18"/>
          <w:szCs w:val="18"/>
        </w:rPr>
      </w:pPr>
      <w:r w:rsidDel="00000000" w:rsidR="00000000" w:rsidRPr="00000000">
        <w:rPr>
          <w:rFonts w:ascii="Palatino Linotype" w:cs="Palatino Linotype" w:eastAsia="Palatino Linotype" w:hAnsi="Palatino Linotype"/>
          <w:b w:val="1"/>
          <w:color w:val="4a4a4a"/>
          <w:rtl w:val="0"/>
        </w:rPr>
        <w:t xml:space="preserve">Activities and Honors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88900</wp:posOffset>
                </wp:positionV>
                <wp:extent cx="5727700" cy="12700"/>
                <wp:effectExtent b="0" l="0" r="0" t="0"/>
                <wp:wrapNone/>
                <wp:docPr id="2" name=""/>
                <a:graphic>
                  <a:graphicData uri="http://schemas.microsoft.com/office/word/2010/wordprocessingShape">
                    <wps:wsp>
                      <wps:cNvCnPr/>
                      <wps:spPr>
                        <a:xfrm>
                          <a:off x="2482150" y="3780000"/>
                          <a:ext cx="572770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88900</wp:posOffset>
                </wp:positionV>
                <wp:extent cx="5727700" cy="12700"/>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727700" cy="12700"/>
                        </a:xfrm>
                        <a:prstGeom prst="rect"/>
                        <a:ln/>
                      </pic:spPr>
                    </pic:pic>
                  </a:graphicData>
                </a:graphic>
              </wp:anchor>
            </w:drawing>
          </mc:Fallback>
        </mc:AlternateConten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4a4a4a"/>
          <w:sz w:val="18"/>
          <w:szCs w:val="1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4a4a4a"/>
          <w:sz w:val="18"/>
          <w:szCs w:val="18"/>
          <w:u w:val="none"/>
          <w:shd w:fill="auto" w:val="clear"/>
          <w:vertAlign w:val="baseline"/>
          <w:rtl w:val="0"/>
        </w:rPr>
        <w:t xml:space="preserve">Writer, Editor and School Paper Adviser of Integrated News Line</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4a4a4a"/>
          <w:sz w:val="18"/>
          <w:szCs w:val="1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4a4a4a"/>
          <w:sz w:val="18"/>
          <w:szCs w:val="18"/>
          <w:u w:val="none"/>
          <w:shd w:fill="auto" w:val="clear"/>
          <w:vertAlign w:val="baseline"/>
          <w:rtl w:val="0"/>
        </w:rPr>
        <w:t xml:space="preserve">Mentor and Club adviser</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4a4a4a"/>
          <w:sz w:val="18"/>
          <w:szCs w:val="1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4a4a4a"/>
          <w:sz w:val="18"/>
          <w:szCs w:val="18"/>
          <w:u w:val="none"/>
          <w:shd w:fill="auto" w:val="clear"/>
          <w:vertAlign w:val="baseline"/>
          <w:rtl w:val="0"/>
        </w:rPr>
        <w:t xml:space="preserve">Gives Technical Assistance to teachers and learners</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4a4a4a"/>
          <w:sz w:val="18"/>
          <w:szCs w:val="1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4a4a4a"/>
          <w:sz w:val="18"/>
          <w:szCs w:val="18"/>
          <w:u w:val="none"/>
          <w:shd w:fill="auto" w:val="clear"/>
          <w:vertAlign w:val="baseline"/>
          <w:rtl w:val="0"/>
        </w:rPr>
        <w:t xml:space="preserve">Resource Speaker During School and District Training</w:t>
      </w:r>
    </w:p>
    <w:p w:rsidR="00000000" w:rsidDel="00000000" w:rsidP="00000000" w:rsidRDefault="00000000" w:rsidRPr="00000000" w14:paraId="0000005A">
      <w:pPr>
        <w:shd w:fill="ffffff" w:val="clear"/>
        <w:rPr>
          <w:rFonts w:ascii="Palatino Linotype" w:cs="Palatino Linotype" w:eastAsia="Palatino Linotype" w:hAnsi="Palatino Linotype"/>
          <w:b w:val="1"/>
          <w:color w:val="4a4a4a"/>
          <w:sz w:val="18"/>
          <w:szCs w:val="18"/>
        </w:rPr>
      </w:pPr>
      <w:r w:rsidDel="00000000" w:rsidR="00000000" w:rsidRPr="00000000">
        <w:rPr>
          <w:rtl w:val="0"/>
        </w:rPr>
      </w:r>
    </w:p>
    <w:p w:rsidR="00000000" w:rsidDel="00000000" w:rsidP="00000000" w:rsidRDefault="00000000" w:rsidRPr="00000000" w14:paraId="0000005B">
      <w:pPr>
        <w:shd w:fill="ffffff" w:val="clear"/>
        <w:rPr>
          <w:rFonts w:ascii="Palatino Linotype" w:cs="Palatino Linotype" w:eastAsia="Palatino Linotype" w:hAnsi="Palatino Linotype"/>
          <w:b w:val="1"/>
          <w:color w:val="4a4a4a"/>
          <w:sz w:val="18"/>
          <w:szCs w:val="18"/>
        </w:rPr>
      </w:pPr>
      <w:r w:rsidDel="00000000" w:rsidR="00000000" w:rsidRPr="00000000">
        <w:rPr>
          <w:rFonts w:ascii="Palatino Linotype" w:cs="Palatino Linotype" w:eastAsia="Palatino Linotype" w:hAnsi="Palatino Linotype"/>
          <w:b w:val="1"/>
          <w:color w:val="4a4a4a"/>
          <w:rtl w:val="0"/>
        </w:rPr>
        <w:t xml:space="preserve">References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76200</wp:posOffset>
                </wp:positionV>
                <wp:extent cx="6203950" cy="12700"/>
                <wp:effectExtent b="0" l="0" r="0" t="0"/>
                <wp:wrapNone/>
                <wp:docPr id="7" name=""/>
                <a:graphic>
                  <a:graphicData uri="http://schemas.microsoft.com/office/word/2010/wordprocessingShape">
                    <wps:wsp>
                      <wps:cNvCnPr/>
                      <wps:spPr>
                        <a:xfrm>
                          <a:off x="2244025" y="3780000"/>
                          <a:ext cx="6203950" cy="0"/>
                        </a:xfrm>
                        <a:prstGeom prst="straightConnector1">
                          <a:avLst/>
                        </a:prstGeom>
                        <a:noFill/>
                        <a:ln cap="flat" cmpd="sng" w="9525">
                          <a:solidFill>
                            <a:srgbClr val="BFBF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76200</wp:posOffset>
                </wp:positionV>
                <wp:extent cx="6203950" cy="12700"/>
                <wp:effectExtent b="0" l="0" r="0" t="0"/>
                <wp:wrapNone/>
                <wp:docPr id="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6203950" cy="12700"/>
                        </a:xfrm>
                        <a:prstGeom prst="rect"/>
                        <a:ln/>
                      </pic:spPr>
                    </pic:pic>
                  </a:graphicData>
                </a:graphic>
              </wp:anchor>
            </w:drawing>
          </mc:Fallback>
        </mc:AlternateContent>
      </w:r>
    </w:p>
    <w:p w:rsidR="00000000" w:rsidDel="00000000" w:rsidP="00000000" w:rsidRDefault="00000000" w:rsidRPr="00000000" w14:paraId="0000005C">
      <w:pPr>
        <w:spacing w:after="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4a4a4a"/>
          <w:sz w:val="18"/>
          <w:szCs w:val="18"/>
          <w:rtl w:val="0"/>
        </w:rPr>
        <w:t xml:space="preserve">References available upon request.</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ogie.raymundo31@gmail.com" TargetMode="External"/><Relationship Id="rId7" Type="http://schemas.openxmlformats.org/officeDocument/2006/relationships/image" Target="media/image1.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