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2"/>
        <w:gridCol w:w="593"/>
        <w:gridCol w:w="5645"/>
      </w:tblGrid>
      <w:tr w:rsidR="008B27E6" w:rsidRPr="00094FD6" w14:paraId="5B9C9A0E" w14:textId="77777777" w:rsidTr="00341CC5">
        <w:trPr>
          <w:trHeight w:val="1980"/>
        </w:trPr>
        <w:tc>
          <w:tcPr>
            <w:tcW w:w="3122" w:type="dxa"/>
          </w:tcPr>
          <w:p w14:paraId="2283CFC7" w14:textId="72B463F1" w:rsidR="008B27E6" w:rsidRDefault="004C5B5B" w:rsidP="00D81D98">
            <w:pPr>
              <w:pStyle w:val="Heading3"/>
            </w:pPr>
            <w:r>
              <w:rPr>
                <w:noProof/>
              </w:rPr>
              <w:drawing>
                <wp:inline distT="0" distB="0" distL="0" distR="0" wp14:anchorId="0D6B155B" wp14:editId="294B1392">
                  <wp:extent cx="1666875" cy="1876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77" cy="187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95C53" w14:textId="77777777" w:rsidR="0091771A" w:rsidRDefault="0091771A" w:rsidP="00D81D98">
            <w:pPr>
              <w:pStyle w:val="Heading3"/>
            </w:pPr>
          </w:p>
          <w:p w14:paraId="3B7233B5" w14:textId="1BC09E57" w:rsidR="008B27E6" w:rsidRPr="004C5B5B" w:rsidRDefault="004C5B5B" w:rsidP="00D81D98">
            <w:pPr>
              <w:pStyle w:val="Heading3"/>
              <w:rPr>
                <w:u w:val="single"/>
              </w:rPr>
            </w:pPr>
            <w:r>
              <w:rPr>
                <w:u w:val="single"/>
              </w:rPr>
              <w:t>PROFILE</w:t>
            </w:r>
          </w:p>
          <w:p w14:paraId="2736677E" w14:textId="5BD81ACE" w:rsidR="008B27E6" w:rsidRPr="004C5B5B" w:rsidRDefault="004C5B5B" w:rsidP="0044066E">
            <w:pPr>
              <w:jc w:val="both"/>
            </w:pPr>
            <w:r>
              <w:t xml:space="preserve">A customer </w:t>
            </w:r>
            <w:r w:rsidR="001242E8">
              <w:t>service-oriented</w:t>
            </w:r>
            <w:r>
              <w:t xml:space="preserve"> professional with excellent interpersonal and communication skills, detailed, organized, flexible, </w:t>
            </w:r>
            <w:r w:rsidR="001242E8">
              <w:t xml:space="preserve">a </w:t>
            </w:r>
            <w:r>
              <w:t xml:space="preserve">team player, </w:t>
            </w:r>
            <w:r w:rsidR="001242E8">
              <w:t xml:space="preserve">and </w:t>
            </w:r>
            <w:r>
              <w:t xml:space="preserve">result-driven, and has the goal of </w:t>
            </w:r>
            <w:r w:rsidR="008B27E6">
              <w:t>join</w:t>
            </w:r>
            <w:r w:rsidR="001045B2">
              <w:t>ing</w:t>
            </w:r>
            <w:r w:rsidR="008B27E6">
              <w:t xml:space="preserve"> an established and growing company </w:t>
            </w:r>
            <w:r w:rsidR="001045B2">
              <w:t>in</w:t>
            </w:r>
            <w:r w:rsidR="008B27E6">
              <w:t xml:space="preserve"> a challenging and rewarding position </w:t>
            </w:r>
            <w:r w:rsidR="001045B2">
              <w:t>that</w:t>
            </w:r>
            <w:r w:rsidR="008B27E6">
              <w:t xml:space="preserve"> will allow me to utilize my skills and continuously learn additional knowledge that is available</w:t>
            </w:r>
          </w:p>
          <w:p w14:paraId="6D2D2436" w14:textId="77777777" w:rsidR="008B27E6" w:rsidRDefault="008B27E6" w:rsidP="00D81D98"/>
          <w:p w14:paraId="77D32AD8" w14:textId="77777777" w:rsidR="008B27E6" w:rsidRDefault="008B27E6" w:rsidP="00D81D98"/>
          <w:p w14:paraId="77205890" w14:textId="38DBBCF8" w:rsidR="004C5B5B" w:rsidRPr="001045B2" w:rsidRDefault="004C5B5B" w:rsidP="004C5B5B">
            <w:pPr>
              <w:rPr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1045B2">
              <w:rPr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EDUCATION</w:t>
            </w:r>
          </w:p>
          <w:p w14:paraId="2EF27D15" w14:textId="77777777" w:rsidR="004C5B5B" w:rsidRDefault="004C5B5B" w:rsidP="004C5B5B"/>
          <w:p w14:paraId="27B55058" w14:textId="77777777" w:rsidR="004C5B5B" w:rsidRPr="00036450" w:rsidRDefault="004C5B5B" w:rsidP="004C5B5B">
            <w:pPr>
              <w:pStyle w:val="Heading4"/>
            </w:pPr>
            <w:r>
              <w:t>FAR EASTERN UNIVERSITY – NICANOR REYES MEDICAL FOUNDATION</w:t>
            </w:r>
          </w:p>
          <w:p w14:paraId="71D7FEE8" w14:textId="77777777" w:rsidR="004C5B5B" w:rsidRPr="00B359E4" w:rsidRDefault="004C5B5B" w:rsidP="004C5B5B">
            <w:pPr>
              <w:pStyle w:val="Date"/>
            </w:pPr>
            <w:r>
              <w:t>2005 - 2006</w:t>
            </w:r>
          </w:p>
          <w:p w14:paraId="065AFA4E" w14:textId="77777777" w:rsidR="004C5B5B" w:rsidRDefault="004C5B5B" w:rsidP="004C5B5B">
            <w:r>
              <w:t>1</w:t>
            </w:r>
            <w:r w:rsidRPr="0063437D">
              <w:rPr>
                <w:vertAlign w:val="superscript"/>
              </w:rPr>
              <w:t>st</w:t>
            </w:r>
            <w:r>
              <w:t xml:space="preserve"> year Medicine (Post Graduate)</w:t>
            </w:r>
          </w:p>
          <w:p w14:paraId="6B4124BA" w14:textId="77777777" w:rsidR="004C5B5B" w:rsidRDefault="004C5B5B" w:rsidP="004C5B5B"/>
          <w:p w14:paraId="3D2ADBB9" w14:textId="77777777" w:rsidR="004C5B5B" w:rsidRPr="00036450" w:rsidRDefault="004C5B5B" w:rsidP="004C5B5B">
            <w:pPr>
              <w:pStyle w:val="Heading4"/>
            </w:pPr>
            <w:r>
              <w:t>FAR EASTERN UNIVERSITY / OUR LADY OF FATIMA UNIVERSITY</w:t>
            </w:r>
          </w:p>
          <w:p w14:paraId="303C0E44" w14:textId="77777777" w:rsidR="004C5B5B" w:rsidRPr="00B359E4" w:rsidRDefault="004C5B5B" w:rsidP="004C5B5B">
            <w:pPr>
              <w:pStyle w:val="Date"/>
            </w:pPr>
            <w:r>
              <w:t>2000 - 2004</w:t>
            </w:r>
          </w:p>
          <w:p w14:paraId="0AFC1A2D" w14:textId="77777777" w:rsidR="004C5B5B" w:rsidRDefault="004C5B5B" w:rsidP="004C5B5B">
            <w:r>
              <w:t>Bachelor of Science in Medical Technology</w:t>
            </w:r>
          </w:p>
          <w:p w14:paraId="6EDDE4E9" w14:textId="77777777" w:rsidR="001A0CF2" w:rsidRDefault="001A0CF2" w:rsidP="00D81D98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6A5857E7" w14:textId="4D591DED" w:rsidR="008B27E6" w:rsidRPr="001045B2" w:rsidRDefault="001045B2" w:rsidP="00D81D98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1045B2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SKILLS</w:t>
            </w:r>
          </w:p>
          <w:p w14:paraId="32BEF337" w14:textId="77777777" w:rsidR="008B27E6" w:rsidRDefault="008B27E6" w:rsidP="00D81D98"/>
          <w:p w14:paraId="31657208" w14:textId="212D1DD4" w:rsidR="008B27E6" w:rsidRDefault="001045B2" w:rsidP="001A0CF2">
            <w:pPr>
              <w:jc w:val="both"/>
            </w:pPr>
            <w:r>
              <w:t xml:space="preserve">• Computer skills – navigation, MS and Google applications, data entry, </w:t>
            </w:r>
            <w:r w:rsidR="001242E8">
              <w:t>research</w:t>
            </w:r>
            <w:r>
              <w:t>, and some admin tasks</w:t>
            </w:r>
          </w:p>
          <w:p w14:paraId="3F2D2275" w14:textId="509DE4B1" w:rsidR="008B27E6" w:rsidRDefault="008B27E6" w:rsidP="001A0CF2">
            <w:pPr>
              <w:jc w:val="both"/>
            </w:pPr>
          </w:p>
          <w:p w14:paraId="545B3C3C" w14:textId="0AF43A1B" w:rsidR="001045B2" w:rsidRDefault="001045B2" w:rsidP="001A0CF2">
            <w:pPr>
              <w:jc w:val="both"/>
            </w:pPr>
            <w:r>
              <w:t>• Quality Assurance, can work under pressure, friendly, courteous, and reliable</w:t>
            </w:r>
          </w:p>
          <w:p w14:paraId="5665D002" w14:textId="1AE9D164" w:rsidR="001E3258" w:rsidRDefault="001E3258" w:rsidP="001A0CF2">
            <w:pPr>
              <w:jc w:val="both"/>
            </w:pPr>
          </w:p>
          <w:p w14:paraId="1712BC0D" w14:textId="58BC933C" w:rsidR="001E3258" w:rsidRDefault="001E3258" w:rsidP="001A0CF2">
            <w:pPr>
              <w:jc w:val="both"/>
            </w:pPr>
          </w:p>
          <w:p w14:paraId="55693BD3" w14:textId="4128F9B3" w:rsidR="001E3258" w:rsidRDefault="001E3258" w:rsidP="001A0CF2">
            <w:pPr>
              <w:jc w:val="both"/>
            </w:pPr>
          </w:p>
          <w:p w14:paraId="5C001F05" w14:textId="77777777" w:rsidR="001E3258" w:rsidRDefault="001E3258" w:rsidP="001A0CF2">
            <w:pPr>
              <w:jc w:val="both"/>
            </w:pPr>
          </w:p>
          <w:p w14:paraId="1923E02E" w14:textId="426C279F" w:rsidR="001E3258" w:rsidRDefault="001E3258" w:rsidP="001E3258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lastRenderedPageBreak/>
              <w:t>REFERENCES</w:t>
            </w:r>
          </w:p>
          <w:p w14:paraId="298E721D" w14:textId="77777777" w:rsidR="001E3258" w:rsidRPr="001045B2" w:rsidRDefault="001E3258" w:rsidP="001E3258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559A3D06" w14:textId="77777777" w:rsidR="001E3258" w:rsidRDefault="001E3258" w:rsidP="001A0CF2">
            <w:pPr>
              <w:jc w:val="both"/>
            </w:pPr>
          </w:p>
          <w:p w14:paraId="42CEC6EA" w14:textId="3657B46C" w:rsidR="008B27E6" w:rsidRDefault="001E3258" w:rsidP="00D81D98">
            <w:r>
              <w:t>Available upon request.</w:t>
            </w:r>
          </w:p>
          <w:p w14:paraId="7128F3DC" w14:textId="77777777" w:rsidR="008B27E6" w:rsidRDefault="008B27E6" w:rsidP="00D81D98"/>
          <w:p w14:paraId="2E5389AF" w14:textId="77777777" w:rsidR="008B27E6" w:rsidRDefault="008B27E6" w:rsidP="00D81D98"/>
          <w:p w14:paraId="074F5285" w14:textId="77777777" w:rsidR="008B27E6" w:rsidRDefault="008B27E6" w:rsidP="00D81D98"/>
          <w:p w14:paraId="4A2FEBBC" w14:textId="77777777" w:rsidR="008B27E6" w:rsidRDefault="008B27E6" w:rsidP="00D81D98"/>
          <w:p w14:paraId="05BC58BA" w14:textId="77777777" w:rsidR="008B27E6" w:rsidRDefault="008B27E6" w:rsidP="00D81D98"/>
          <w:p w14:paraId="5DE19685" w14:textId="77777777" w:rsidR="0091771A" w:rsidRDefault="0091771A" w:rsidP="008B27E6">
            <w:pPr>
              <w:pStyle w:val="Heading3"/>
            </w:pPr>
          </w:p>
          <w:p w14:paraId="4455D1C8" w14:textId="77777777" w:rsidR="008B27E6" w:rsidRDefault="008B27E6" w:rsidP="008B27E6"/>
          <w:p w14:paraId="45114090" w14:textId="413352FF" w:rsidR="008B27E6" w:rsidRPr="004D3011" w:rsidRDefault="008B27E6" w:rsidP="00341CC5"/>
        </w:tc>
        <w:tc>
          <w:tcPr>
            <w:tcW w:w="593" w:type="dxa"/>
          </w:tcPr>
          <w:p w14:paraId="41E6A1DD" w14:textId="77777777" w:rsidR="008B27E6" w:rsidRDefault="008B27E6" w:rsidP="00D81D98">
            <w:pPr>
              <w:tabs>
                <w:tab w:val="left" w:pos="990"/>
              </w:tabs>
            </w:pPr>
          </w:p>
        </w:tc>
        <w:tc>
          <w:tcPr>
            <w:tcW w:w="5645" w:type="dxa"/>
          </w:tcPr>
          <w:p w14:paraId="57C9B69B" w14:textId="5F28AB94" w:rsidR="008B27E6" w:rsidRPr="001E1408" w:rsidRDefault="008B27E6" w:rsidP="00D81D98">
            <w:pPr>
              <w:pStyle w:val="Heading2"/>
            </w:pPr>
          </w:p>
          <w:p w14:paraId="47DC750D" w14:textId="364B293A" w:rsidR="008B27E6" w:rsidRPr="001E1408" w:rsidRDefault="008B27E6" w:rsidP="008B27E6"/>
          <w:p w14:paraId="3C13D2F5" w14:textId="70E852E2" w:rsidR="008B27E6" w:rsidRPr="001E1408" w:rsidRDefault="008B27E6" w:rsidP="008B27E6">
            <w:pPr>
              <w:rPr>
                <w:rFonts w:ascii="Castellar" w:hAnsi="Castellar"/>
                <w:b/>
                <w:bCs/>
                <w:sz w:val="72"/>
                <w:szCs w:val="72"/>
              </w:rPr>
            </w:pPr>
            <w:r w:rsidRPr="001E1408">
              <w:rPr>
                <w:rFonts w:ascii="Castellar" w:hAnsi="Castellar"/>
                <w:b/>
                <w:bCs/>
                <w:sz w:val="72"/>
                <w:szCs w:val="72"/>
              </w:rPr>
              <w:t>CALACDAY</w:t>
            </w:r>
            <w:r w:rsidR="001E1408" w:rsidRPr="001E1408">
              <w:rPr>
                <w:rFonts w:ascii="Castellar" w:hAnsi="Castellar"/>
                <w:b/>
                <w:bCs/>
                <w:sz w:val="72"/>
                <w:szCs w:val="72"/>
              </w:rPr>
              <w:t>, CRISTINA POZON</w:t>
            </w:r>
          </w:p>
          <w:p w14:paraId="6BA13FB9" w14:textId="77777777" w:rsidR="004C5B5B" w:rsidRPr="001E1408" w:rsidRDefault="004C5B5B" w:rsidP="008B27E6">
            <w:pPr>
              <w:rPr>
                <w:rFonts w:ascii="Castellar" w:hAnsi="Castellar"/>
                <w:b/>
                <w:bCs/>
                <w:sz w:val="24"/>
                <w:szCs w:val="24"/>
              </w:rPr>
            </w:pPr>
          </w:p>
          <w:p w14:paraId="55BDBE43" w14:textId="6B38FBEF" w:rsidR="008B27E6" w:rsidRPr="001E1408" w:rsidRDefault="008B27E6" w:rsidP="008B27E6"/>
          <w:p w14:paraId="6A9E9DEF" w14:textId="77777777" w:rsidR="001E1408" w:rsidRDefault="001E1408" w:rsidP="008B27E6">
            <w:pPr>
              <w:rPr>
                <w:b/>
                <w:bCs/>
                <w:color w:val="1F3864" w:themeColor="accent1" w:themeShade="80"/>
                <w:sz w:val="22"/>
                <w:szCs w:val="22"/>
                <w:u w:val="single"/>
              </w:rPr>
            </w:pPr>
          </w:p>
          <w:p w14:paraId="70C8EEDC" w14:textId="621DD4B4" w:rsidR="008B27E6" w:rsidRPr="001E1408" w:rsidRDefault="008B27E6" w:rsidP="008B27E6">
            <w:pPr>
              <w:rPr>
                <w:b/>
                <w:bCs/>
                <w:color w:val="1F3864" w:themeColor="accent1" w:themeShade="80"/>
                <w:sz w:val="22"/>
                <w:szCs w:val="22"/>
                <w:u w:val="single"/>
              </w:rPr>
            </w:pPr>
            <w:r w:rsidRPr="001E1408">
              <w:rPr>
                <w:b/>
                <w:bCs/>
                <w:color w:val="1F3864" w:themeColor="accent1" w:themeShade="80"/>
                <w:sz w:val="22"/>
                <w:szCs w:val="22"/>
                <w:u w:val="single"/>
              </w:rPr>
              <w:t>WORK EXPERIENCE________________________________</w:t>
            </w:r>
          </w:p>
          <w:p w14:paraId="41F9F6CF" w14:textId="2D7E2DD4" w:rsidR="008B27E6" w:rsidRPr="001E1408" w:rsidRDefault="008B27E6" w:rsidP="008B27E6"/>
          <w:p w14:paraId="34B1A4EB" w14:textId="3A605539" w:rsidR="007D1763" w:rsidRDefault="007D1763" w:rsidP="00D81D98">
            <w:pPr>
              <w:pStyle w:val="Heading4"/>
            </w:pPr>
            <w:r>
              <w:t>Store Owner / Manager</w:t>
            </w:r>
          </w:p>
          <w:p w14:paraId="1CB240E7" w14:textId="39587A55" w:rsidR="007D1763" w:rsidRPr="007D1763" w:rsidRDefault="007D1763" w:rsidP="007D1763">
            <w:r w:rsidRPr="007D1763">
              <w:rPr>
                <w:b/>
              </w:rPr>
              <w:t>PYNC Food Station (</w:t>
            </w:r>
            <w:proofErr w:type="spellStart"/>
            <w:r w:rsidRPr="007D1763">
              <w:rPr>
                <w:b/>
              </w:rPr>
              <w:t>BnK</w:t>
            </w:r>
            <w:proofErr w:type="spellEnd"/>
            <w:r w:rsidRPr="007D1763">
              <w:rPr>
                <w:b/>
              </w:rPr>
              <w:t xml:space="preserve"> Fresh Fruits Delights</w:t>
            </w:r>
            <w:r>
              <w:t>)</w:t>
            </w:r>
          </w:p>
          <w:p w14:paraId="7F9EDA49" w14:textId="55AB9EAA" w:rsidR="007D1763" w:rsidRDefault="007D1763" w:rsidP="00D81D98">
            <w:pPr>
              <w:pStyle w:val="Heading4"/>
              <w:rPr>
                <w:b w:val="0"/>
              </w:rPr>
            </w:pPr>
            <w:r w:rsidRPr="007D1763">
              <w:rPr>
                <w:b w:val="0"/>
              </w:rPr>
              <w:t xml:space="preserve">November 2017 </w:t>
            </w:r>
            <w:r>
              <w:rPr>
                <w:b w:val="0"/>
              </w:rPr>
              <w:t>–</w:t>
            </w:r>
            <w:r w:rsidRPr="007D1763">
              <w:rPr>
                <w:b w:val="0"/>
              </w:rPr>
              <w:t xml:space="preserve"> present</w:t>
            </w:r>
          </w:p>
          <w:p w14:paraId="5E820D9F" w14:textId="274706F7" w:rsidR="007D1763" w:rsidRDefault="00833963" w:rsidP="00833963">
            <w:pPr>
              <w:pStyle w:val="ListParagraph"/>
              <w:numPr>
                <w:ilvl w:val="0"/>
                <w:numId w:val="7"/>
              </w:numPr>
            </w:pPr>
            <w:r w:rsidRPr="00833963">
              <w:t>operations management, inventory control, maintain stock levels, sales, controllable expenses, recruiting and training of staff, security and loss prevention, customer service, and handling customer complaints</w:t>
            </w:r>
          </w:p>
          <w:p w14:paraId="6AE2FD7B" w14:textId="21234A07" w:rsidR="00291BD0" w:rsidRDefault="00291BD0" w:rsidP="00291BD0">
            <w:pPr>
              <w:pStyle w:val="ListParagraph"/>
            </w:pPr>
          </w:p>
          <w:p w14:paraId="61DBA936" w14:textId="77777777" w:rsidR="00291BD0" w:rsidRPr="007D1763" w:rsidRDefault="00291BD0" w:rsidP="00291BD0">
            <w:pPr>
              <w:pStyle w:val="ListParagraph"/>
            </w:pPr>
          </w:p>
          <w:p w14:paraId="530E7EF2" w14:textId="1E10A536" w:rsidR="00F2033E" w:rsidRDefault="00F2033E" w:rsidP="00D81D98">
            <w:pPr>
              <w:pStyle w:val="Heading4"/>
            </w:pPr>
            <w:r>
              <w:t xml:space="preserve">Healthcare Virtual Assistant </w:t>
            </w:r>
          </w:p>
          <w:p w14:paraId="31DB931B" w14:textId="77777777" w:rsidR="00F2033E" w:rsidRDefault="00F2033E" w:rsidP="00D81D98">
            <w:pPr>
              <w:pStyle w:val="Heading4"/>
            </w:pPr>
            <w:r>
              <w:t xml:space="preserve">HELLO RACHE </w:t>
            </w:r>
          </w:p>
          <w:p w14:paraId="386A3FF4" w14:textId="5F2440AA" w:rsidR="00F2033E" w:rsidRPr="00F2033E" w:rsidRDefault="00F2033E" w:rsidP="00D81D98">
            <w:pPr>
              <w:pStyle w:val="Heading4"/>
              <w:rPr>
                <w:b w:val="0"/>
              </w:rPr>
            </w:pPr>
            <w:r w:rsidRPr="00F2033E">
              <w:rPr>
                <w:b w:val="0"/>
              </w:rPr>
              <w:t xml:space="preserve">October 2022 - present </w:t>
            </w:r>
          </w:p>
          <w:p w14:paraId="14D5E3FB" w14:textId="51EDDDA4" w:rsidR="00F2033E" w:rsidRDefault="00F2033E" w:rsidP="00F2033E">
            <w:pPr>
              <w:pStyle w:val="Heading4"/>
              <w:numPr>
                <w:ilvl w:val="0"/>
                <w:numId w:val="6"/>
              </w:numPr>
              <w:rPr>
                <w:b w:val="0"/>
              </w:rPr>
            </w:pPr>
            <w:r w:rsidRPr="00F2033E">
              <w:rPr>
                <w:b w:val="0"/>
              </w:rPr>
              <w:t>Patient care coordinator - general inquiries, appointment setting, insurance verification, collections, and recall of old patient records</w:t>
            </w:r>
          </w:p>
          <w:p w14:paraId="2D5CC661" w14:textId="6777C736" w:rsidR="00F2033E" w:rsidRPr="00F2033E" w:rsidRDefault="00F2033E" w:rsidP="00F2033E">
            <w:pPr>
              <w:pStyle w:val="ListParagraph"/>
              <w:numPr>
                <w:ilvl w:val="0"/>
                <w:numId w:val="6"/>
              </w:numPr>
            </w:pPr>
            <w:r>
              <w:t>Main Phone Answerer (tier 1 call center) – handles appointment scheduling, rescheduling, cancellation, referrals of new patients</w:t>
            </w:r>
            <w:r w:rsidR="007D1763">
              <w:t>, and general inquiries</w:t>
            </w:r>
          </w:p>
          <w:p w14:paraId="16210C94" w14:textId="77777777" w:rsidR="00F2033E" w:rsidRDefault="00F2033E" w:rsidP="00D81D98">
            <w:pPr>
              <w:pStyle w:val="Heading4"/>
            </w:pPr>
          </w:p>
          <w:p w14:paraId="5E7A7F3F" w14:textId="77777777" w:rsidR="00F2033E" w:rsidRDefault="00F2033E" w:rsidP="00D81D98">
            <w:pPr>
              <w:pStyle w:val="Heading4"/>
            </w:pPr>
          </w:p>
          <w:p w14:paraId="6F833E6C" w14:textId="0CEC40B1" w:rsidR="008B27E6" w:rsidRPr="001E1408" w:rsidRDefault="008B27E6" w:rsidP="00D81D98">
            <w:pPr>
              <w:pStyle w:val="Heading4"/>
            </w:pPr>
            <w:r w:rsidRPr="001E1408">
              <w:t>Financial Email Technical Support</w:t>
            </w:r>
          </w:p>
          <w:p w14:paraId="18FEB91C" w14:textId="77777777" w:rsidR="008B27E6" w:rsidRPr="001E1408" w:rsidRDefault="008B27E6" w:rsidP="00D81D98">
            <w:pPr>
              <w:pStyle w:val="Heading4"/>
              <w:rPr>
                <w:bCs/>
              </w:rPr>
            </w:pPr>
            <w:r w:rsidRPr="001E1408">
              <w:t>TASKUS / LIZARDBEAR TASKING INC.</w:t>
            </w:r>
          </w:p>
          <w:p w14:paraId="7F103505" w14:textId="77777777" w:rsidR="008B27E6" w:rsidRPr="001E1408" w:rsidRDefault="008B27E6" w:rsidP="00D81D98">
            <w:pPr>
              <w:pStyle w:val="Date"/>
            </w:pPr>
            <w:r w:rsidRPr="001E1408">
              <w:t>January 2021 – April 2022</w:t>
            </w:r>
          </w:p>
          <w:p w14:paraId="2BCEF675" w14:textId="2740323E" w:rsidR="008B27E6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1E1408">
              <w:rPr>
                <w:szCs w:val="18"/>
              </w:rPr>
              <w:t>P</w:t>
            </w:r>
            <w:r w:rsidR="008B27E6" w:rsidRPr="001E1408">
              <w:rPr>
                <w:szCs w:val="18"/>
              </w:rPr>
              <w:t>rovides technical assistance to our customers who are having issues with their Coinbase account via email responses</w:t>
            </w:r>
          </w:p>
          <w:p w14:paraId="3DD1A0E0" w14:textId="3D73729E" w:rsidR="008B27E6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1E1408">
              <w:rPr>
                <w:szCs w:val="18"/>
              </w:rPr>
              <w:t>A</w:t>
            </w:r>
            <w:r w:rsidR="008B27E6" w:rsidRPr="001E1408">
              <w:rPr>
                <w:szCs w:val="18"/>
              </w:rPr>
              <w:t xml:space="preserve">ssists in compliance to the policies and rules of each account </w:t>
            </w:r>
          </w:p>
          <w:p w14:paraId="2E1577F5" w14:textId="6998A0D5" w:rsidR="008B27E6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1E1408">
              <w:rPr>
                <w:szCs w:val="18"/>
              </w:rPr>
              <w:t>R</w:t>
            </w:r>
            <w:r w:rsidR="008B27E6" w:rsidRPr="001E1408">
              <w:rPr>
                <w:szCs w:val="18"/>
              </w:rPr>
              <w:t xml:space="preserve">esponsible for the customer’s account safety and security against theft and fraud </w:t>
            </w:r>
          </w:p>
          <w:p w14:paraId="08A7CFE5" w14:textId="1BC7EAC1" w:rsidR="008B27E6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1E1408">
              <w:rPr>
                <w:szCs w:val="18"/>
              </w:rPr>
              <w:t>S</w:t>
            </w:r>
            <w:r w:rsidR="008B27E6" w:rsidRPr="001E1408">
              <w:rPr>
                <w:szCs w:val="18"/>
              </w:rPr>
              <w:t>orting and checking of identity documents submitted by the customers to verify legitimacy</w:t>
            </w:r>
          </w:p>
          <w:p w14:paraId="28DF2829" w14:textId="4590B2C0" w:rsidR="008B27E6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szCs w:val="18"/>
              </w:rPr>
            </w:pPr>
            <w:r w:rsidRPr="001E1408">
              <w:rPr>
                <w:szCs w:val="18"/>
              </w:rPr>
              <w:t>A</w:t>
            </w:r>
            <w:r w:rsidR="008B27E6" w:rsidRPr="001E1408">
              <w:rPr>
                <w:szCs w:val="18"/>
              </w:rPr>
              <w:t>ssists in password resets, lost access, and authentication procedures of each account</w:t>
            </w:r>
          </w:p>
          <w:p w14:paraId="14146791" w14:textId="77777777" w:rsidR="008B27E6" w:rsidRPr="001E1408" w:rsidRDefault="008B27E6" w:rsidP="00D81D98"/>
          <w:p w14:paraId="6DD5E1C4" w14:textId="77777777" w:rsidR="008B27E6" w:rsidRPr="001E1408" w:rsidRDefault="008B27E6" w:rsidP="00D81D98"/>
          <w:p w14:paraId="2707294E" w14:textId="77777777" w:rsidR="00291BD0" w:rsidRDefault="00291BD0" w:rsidP="00D81D98">
            <w:pPr>
              <w:pStyle w:val="Heading4"/>
            </w:pPr>
          </w:p>
          <w:p w14:paraId="41430FF8" w14:textId="42F75F13" w:rsidR="008B27E6" w:rsidRPr="001E1408" w:rsidRDefault="00B17C1D" w:rsidP="00D81D98">
            <w:pPr>
              <w:pStyle w:val="Heading4"/>
            </w:pPr>
            <w:bookmarkStart w:id="0" w:name="_GoBack"/>
            <w:bookmarkEnd w:id="0"/>
            <w:r w:rsidRPr="001E1408">
              <w:lastRenderedPageBreak/>
              <w:t>Claims Processor / Indexer (Data Registration)</w:t>
            </w:r>
          </w:p>
          <w:p w14:paraId="44C868FF" w14:textId="4531C9BD" w:rsidR="008B27E6" w:rsidRPr="001E1408" w:rsidRDefault="00B17C1D" w:rsidP="00D81D98">
            <w:pPr>
              <w:pStyle w:val="Heading4"/>
              <w:rPr>
                <w:bCs/>
              </w:rPr>
            </w:pPr>
            <w:r w:rsidRPr="001E1408">
              <w:t>CHUBB BUSINESS SERVICES</w:t>
            </w:r>
          </w:p>
          <w:p w14:paraId="5770D88D" w14:textId="38CBE346" w:rsidR="008B27E6" w:rsidRPr="001E1408" w:rsidRDefault="00B17C1D" w:rsidP="00D81D98">
            <w:pPr>
              <w:pStyle w:val="Date"/>
            </w:pPr>
            <w:r w:rsidRPr="001E1408">
              <w:t>January 2017 – June 2019</w:t>
            </w:r>
          </w:p>
          <w:p w14:paraId="4BE3F343" w14:textId="69829943" w:rsidR="00EC307D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R</w:t>
            </w:r>
            <w:r w:rsidR="00EC307D" w:rsidRPr="001E1408">
              <w:rPr>
                <w:rFonts w:cstheme="minorHAnsi"/>
                <w:szCs w:val="18"/>
              </w:rPr>
              <w:t>esponsible in initial registration and data entry of the claims received via online and inbound calls</w:t>
            </w:r>
          </w:p>
          <w:p w14:paraId="02F831A0" w14:textId="46A0F2FF" w:rsidR="00EC307D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D</w:t>
            </w:r>
            <w:r w:rsidR="00EC307D" w:rsidRPr="001E1408">
              <w:rPr>
                <w:rFonts w:cstheme="minorHAnsi"/>
                <w:szCs w:val="18"/>
              </w:rPr>
              <w:t>eals with initial investigation of the claims’ legitimacy whether fraudulent or genuine</w:t>
            </w:r>
          </w:p>
          <w:p w14:paraId="06948A44" w14:textId="66F421E7" w:rsidR="00EC307D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G</w:t>
            </w:r>
            <w:r w:rsidR="00EC307D" w:rsidRPr="001E1408">
              <w:rPr>
                <w:rFonts w:cstheme="minorHAnsi"/>
                <w:szCs w:val="18"/>
              </w:rPr>
              <w:t>athers documents and information of the claim through the system and performs initial assessment to determine appropriate outcome</w:t>
            </w:r>
          </w:p>
          <w:p w14:paraId="0B88FC98" w14:textId="3B9DDFCD" w:rsidR="00EC307D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A</w:t>
            </w:r>
            <w:r w:rsidR="00EC307D" w:rsidRPr="001E1408">
              <w:rPr>
                <w:rFonts w:cstheme="minorHAnsi"/>
                <w:szCs w:val="18"/>
              </w:rPr>
              <w:t>ttends to some phone inquiries regarding filing of claim, status follow-up, complaints, disputes, commendations, and other general inquiries</w:t>
            </w:r>
          </w:p>
          <w:p w14:paraId="214F0BEF" w14:textId="2C27D2A7" w:rsidR="00EC307D" w:rsidRPr="001E1408" w:rsidRDefault="0044066E" w:rsidP="001A0CF2">
            <w:pPr>
              <w:pStyle w:val="NoSpacing"/>
              <w:numPr>
                <w:ilvl w:val="0"/>
                <w:numId w:val="2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D</w:t>
            </w:r>
            <w:r w:rsidR="00EC307D" w:rsidRPr="001E1408">
              <w:rPr>
                <w:rFonts w:cstheme="minorHAnsi"/>
                <w:szCs w:val="18"/>
              </w:rPr>
              <w:t>oing follow-up phone calls or sending letters to clients regarding required documents for the claim</w:t>
            </w:r>
          </w:p>
          <w:p w14:paraId="1F3071DD" w14:textId="67834D44" w:rsidR="008B27E6" w:rsidRPr="001E1408" w:rsidRDefault="008B27E6" w:rsidP="00D81D98"/>
          <w:p w14:paraId="38B6E58D" w14:textId="5B9127CA" w:rsidR="001E3258" w:rsidRPr="001E1408" w:rsidRDefault="001E3258" w:rsidP="001E3258"/>
          <w:p w14:paraId="433C12F5" w14:textId="14946979" w:rsidR="003E42E2" w:rsidRPr="001E1408" w:rsidRDefault="003E42E2" w:rsidP="003E42E2">
            <w:pPr>
              <w:pStyle w:val="Heading4"/>
            </w:pPr>
            <w:r w:rsidRPr="001E1408">
              <w:t>Sales Consultant and Order Provisioner</w:t>
            </w:r>
          </w:p>
          <w:p w14:paraId="72B0076F" w14:textId="78FBC30D" w:rsidR="003E42E2" w:rsidRPr="001E1408" w:rsidRDefault="003E42E2" w:rsidP="003E42E2">
            <w:pPr>
              <w:pStyle w:val="Heading4"/>
              <w:rPr>
                <w:bCs/>
              </w:rPr>
            </w:pPr>
            <w:r w:rsidRPr="001E1408">
              <w:t>CONVERGYS PHILIPPINES</w:t>
            </w:r>
          </w:p>
          <w:p w14:paraId="661A23A2" w14:textId="051C738F" w:rsidR="003E42E2" w:rsidRPr="001E1408" w:rsidRDefault="003E42E2" w:rsidP="003E42E2">
            <w:pPr>
              <w:pStyle w:val="Date"/>
            </w:pPr>
            <w:r w:rsidRPr="001E1408">
              <w:t>June 2015 – January 2017</w:t>
            </w:r>
          </w:p>
          <w:p w14:paraId="2F89D924" w14:textId="565C09A7" w:rsidR="003E42E2" w:rsidRPr="001E1408" w:rsidRDefault="003E42E2" w:rsidP="003E42E2"/>
          <w:p w14:paraId="35CDF983" w14:textId="56650F6A" w:rsidR="003E42E2" w:rsidRPr="001E1408" w:rsidRDefault="0044066E" w:rsidP="001A0CF2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R</w:t>
            </w:r>
            <w:r w:rsidR="003E42E2" w:rsidRPr="001E1408">
              <w:rPr>
                <w:rFonts w:cstheme="minorHAnsi"/>
                <w:szCs w:val="18"/>
              </w:rPr>
              <w:t>eceives inbound calls / warm calling leads from potential customers who are interested in getting products and services from the company</w:t>
            </w:r>
          </w:p>
          <w:p w14:paraId="39E9E185" w14:textId="12E5DA93" w:rsidR="003E42E2" w:rsidRPr="001E1408" w:rsidRDefault="0044066E" w:rsidP="001A0CF2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D</w:t>
            </w:r>
            <w:r w:rsidR="003E42E2" w:rsidRPr="001E1408">
              <w:rPr>
                <w:rFonts w:cstheme="minorHAnsi"/>
                <w:szCs w:val="18"/>
              </w:rPr>
              <w:t xml:space="preserve">oing consultative selling based </w:t>
            </w:r>
            <w:r w:rsidR="001242E8" w:rsidRPr="001E1408">
              <w:rPr>
                <w:rFonts w:cstheme="minorHAnsi"/>
                <w:szCs w:val="18"/>
              </w:rPr>
              <w:t>on</w:t>
            </w:r>
            <w:r w:rsidR="003E42E2" w:rsidRPr="001E1408">
              <w:rPr>
                <w:rFonts w:cstheme="minorHAnsi"/>
                <w:szCs w:val="18"/>
              </w:rPr>
              <w:t xml:space="preserve"> customer’s needs and making </w:t>
            </w:r>
            <w:r w:rsidR="001242E8" w:rsidRPr="001E1408">
              <w:rPr>
                <w:rFonts w:cstheme="minorHAnsi"/>
                <w:szCs w:val="18"/>
              </w:rPr>
              <w:t>recommendations</w:t>
            </w:r>
            <w:r w:rsidR="003E42E2" w:rsidRPr="001E1408">
              <w:rPr>
                <w:rFonts w:cstheme="minorHAnsi"/>
                <w:szCs w:val="18"/>
              </w:rPr>
              <w:t xml:space="preserve"> of the best product and service for them</w:t>
            </w:r>
          </w:p>
          <w:p w14:paraId="5C7D775E" w14:textId="7119D05A" w:rsidR="003E42E2" w:rsidRPr="001E1408" w:rsidRDefault="0044066E" w:rsidP="001A0CF2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D</w:t>
            </w:r>
            <w:r w:rsidR="003E42E2" w:rsidRPr="001E1408">
              <w:rPr>
                <w:rFonts w:cstheme="minorHAnsi"/>
                <w:szCs w:val="18"/>
              </w:rPr>
              <w:t xml:space="preserve">oing cross-selling of other products that </w:t>
            </w:r>
            <w:r w:rsidR="001242E8" w:rsidRPr="001E1408">
              <w:rPr>
                <w:rFonts w:cstheme="minorHAnsi"/>
                <w:szCs w:val="18"/>
              </w:rPr>
              <w:t>are</w:t>
            </w:r>
            <w:r w:rsidR="003E42E2" w:rsidRPr="001E1408">
              <w:rPr>
                <w:rFonts w:cstheme="minorHAnsi"/>
                <w:szCs w:val="18"/>
              </w:rPr>
              <w:t xml:space="preserve"> not part of the initial inquiry but </w:t>
            </w:r>
            <w:r w:rsidR="001242E8" w:rsidRPr="001E1408">
              <w:rPr>
                <w:rFonts w:cstheme="minorHAnsi"/>
                <w:szCs w:val="18"/>
              </w:rPr>
              <w:t xml:space="preserve">have </w:t>
            </w:r>
            <w:r w:rsidR="003E42E2" w:rsidRPr="001E1408">
              <w:rPr>
                <w:rFonts w:cstheme="minorHAnsi"/>
                <w:szCs w:val="18"/>
              </w:rPr>
              <w:t>been discovered to be beneficial for the customer</w:t>
            </w:r>
          </w:p>
          <w:p w14:paraId="54593900" w14:textId="4B288F61" w:rsidR="003E42E2" w:rsidRPr="001E1408" w:rsidRDefault="0044066E" w:rsidP="001A0CF2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D</w:t>
            </w:r>
            <w:r w:rsidR="003E42E2" w:rsidRPr="001E1408">
              <w:rPr>
                <w:rFonts w:cstheme="minorHAnsi"/>
                <w:szCs w:val="18"/>
              </w:rPr>
              <w:t xml:space="preserve">oing order management as a provisioner by successfully processing and completing each and every order endorsed to us by the operation regardless of the product, whether it is </w:t>
            </w:r>
            <w:r w:rsidR="001242E8" w:rsidRPr="001E1408">
              <w:rPr>
                <w:rFonts w:cstheme="minorHAnsi"/>
                <w:szCs w:val="18"/>
              </w:rPr>
              <w:t xml:space="preserve">the </w:t>
            </w:r>
            <w:r w:rsidR="003E42E2" w:rsidRPr="001E1408">
              <w:rPr>
                <w:rFonts w:cstheme="minorHAnsi"/>
                <w:szCs w:val="18"/>
              </w:rPr>
              <w:t>internet, mobile, or home phone service</w:t>
            </w:r>
          </w:p>
          <w:p w14:paraId="7DEC8565" w14:textId="77E4BF06" w:rsidR="003E42E2" w:rsidRPr="001E1408" w:rsidRDefault="0044066E" w:rsidP="001A0CF2">
            <w:pPr>
              <w:pStyle w:val="NoSpacing"/>
              <w:numPr>
                <w:ilvl w:val="0"/>
                <w:numId w:val="3"/>
              </w:numPr>
              <w:jc w:val="both"/>
              <w:rPr>
                <w:rFonts w:cstheme="minorHAnsi"/>
                <w:szCs w:val="18"/>
              </w:rPr>
            </w:pPr>
            <w:r w:rsidRPr="001E1408">
              <w:rPr>
                <w:rFonts w:cstheme="minorHAnsi"/>
                <w:szCs w:val="18"/>
              </w:rPr>
              <w:t>R</w:t>
            </w:r>
            <w:r w:rsidR="003E42E2" w:rsidRPr="001E1408">
              <w:rPr>
                <w:rFonts w:cstheme="minorHAnsi"/>
                <w:szCs w:val="18"/>
              </w:rPr>
              <w:t xml:space="preserve">esponsible for the financial tracking of each product that has </w:t>
            </w:r>
            <w:r w:rsidR="001242E8" w:rsidRPr="001E1408">
              <w:rPr>
                <w:rFonts w:cstheme="minorHAnsi"/>
                <w:szCs w:val="18"/>
              </w:rPr>
              <w:t xml:space="preserve">been </w:t>
            </w:r>
            <w:r w:rsidR="003E42E2" w:rsidRPr="001E1408">
              <w:rPr>
                <w:rFonts w:cstheme="minorHAnsi"/>
                <w:szCs w:val="18"/>
              </w:rPr>
              <w:t xml:space="preserve">completed and was successfully sold to our customers so that this will be included </w:t>
            </w:r>
            <w:r w:rsidR="001242E8" w:rsidRPr="001E1408">
              <w:rPr>
                <w:rFonts w:cstheme="minorHAnsi"/>
                <w:szCs w:val="18"/>
              </w:rPr>
              <w:t>in</w:t>
            </w:r>
            <w:r w:rsidR="003E42E2" w:rsidRPr="001E1408">
              <w:rPr>
                <w:rFonts w:cstheme="minorHAnsi"/>
                <w:szCs w:val="18"/>
              </w:rPr>
              <w:t xml:space="preserve"> the management’s report to our client Telstra for business profit purposes</w:t>
            </w:r>
          </w:p>
          <w:p w14:paraId="23EB21C3" w14:textId="77777777" w:rsidR="003E42E2" w:rsidRPr="001E1408" w:rsidRDefault="003E42E2" w:rsidP="003E42E2"/>
          <w:p w14:paraId="2BAD4C29" w14:textId="324F86E1" w:rsidR="008B27E6" w:rsidRPr="001E1408" w:rsidRDefault="008B27E6" w:rsidP="008B27E6"/>
          <w:p w14:paraId="558347A0" w14:textId="77777777" w:rsidR="00A41760" w:rsidRPr="001E1408" w:rsidRDefault="00A41760" w:rsidP="00A41760"/>
          <w:p w14:paraId="5C9D02FE" w14:textId="0E88BB6B" w:rsidR="008B27E6" w:rsidRPr="001E1408" w:rsidRDefault="008B27E6" w:rsidP="008B27E6"/>
          <w:p w14:paraId="4E070077" w14:textId="77777777" w:rsidR="0063437D" w:rsidRPr="001E1408" w:rsidRDefault="0063437D" w:rsidP="008B27E6"/>
          <w:p w14:paraId="7B4A9B64" w14:textId="7838484E" w:rsidR="008B27E6" w:rsidRPr="001E1408" w:rsidRDefault="008B27E6" w:rsidP="008B27E6"/>
          <w:p w14:paraId="223AD7A4" w14:textId="466F796E" w:rsidR="008B27E6" w:rsidRPr="001E1408" w:rsidRDefault="008B27E6" w:rsidP="008B27E6"/>
          <w:p w14:paraId="2C01C984" w14:textId="3C478242" w:rsidR="008B27E6" w:rsidRPr="001E1408" w:rsidRDefault="008B27E6" w:rsidP="00341CC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AAAF47C" w14:textId="77777777" w:rsidR="008B27E6" w:rsidRDefault="008B27E6" w:rsidP="00291BD0"/>
    <w:sectPr w:rsidR="008B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69726" w14:textId="77777777" w:rsidR="00545B72" w:rsidRDefault="00545B72" w:rsidP="008B27E6">
      <w:r>
        <w:separator/>
      </w:r>
    </w:p>
  </w:endnote>
  <w:endnote w:type="continuationSeparator" w:id="0">
    <w:p w14:paraId="644512C6" w14:textId="77777777" w:rsidR="00545B72" w:rsidRDefault="00545B72" w:rsidP="008B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16C1" w14:textId="77777777" w:rsidR="00545B72" w:rsidRDefault="00545B72" w:rsidP="008B27E6">
      <w:r>
        <w:separator/>
      </w:r>
    </w:p>
  </w:footnote>
  <w:footnote w:type="continuationSeparator" w:id="0">
    <w:p w14:paraId="2FAFCB88" w14:textId="77777777" w:rsidR="00545B72" w:rsidRDefault="00545B72" w:rsidP="008B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862"/>
    <w:multiLevelType w:val="hybridMultilevel"/>
    <w:tmpl w:val="E8882EF0"/>
    <w:lvl w:ilvl="0" w:tplc="DE0CFD88">
      <w:start w:val="20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19"/>
    <w:multiLevelType w:val="hybridMultilevel"/>
    <w:tmpl w:val="80F4AE72"/>
    <w:lvl w:ilvl="0" w:tplc="9A9CC3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9C348B6"/>
    <w:multiLevelType w:val="hybridMultilevel"/>
    <w:tmpl w:val="4940B39A"/>
    <w:lvl w:ilvl="0" w:tplc="A202A01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B17D6"/>
    <w:multiLevelType w:val="hybridMultilevel"/>
    <w:tmpl w:val="DB8E6372"/>
    <w:lvl w:ilvl="0" w:tplc="D4A667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2A8D"/>
    <w:multiLevelType w:val="hybridMultilevel"/>
    <w:tmpl w:val="B7443D16"/>
    <w:lvl w:ilvl="0" w:tplc="847C17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2329"/>
    <w:multiLevelType w:val="hybridMultilevel"/>
    <w:tmpl w:val="3ADC9D1C"/>
    <w:lvl w:ilvl="0" w:tplc="C47427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E6"/>
    <w:rsid w:val="00036524"/>
    <w:rsid w:val="001045B2"/>
    <w:rsid w:val="001242E8"/>
    <w:rsid w:val="0017587F"/>
    <w:rsid w:val="001A0CF2"/>
    <w:rsid w:val="001E1408"/>
    <w:rsid w:val="001E3258"/>
    <w:rsid w:val="00291BD0"/>
    <w:rsid w:val="002923F8"/>
    <w:rsid w:val="00341CC5"/>
    <w:rsid w:val="003E42E2"/>
    <w:rsid w:val="0044066E"/>
    <w:rsid w:val="004C5B5B"/>
    <w:rsid w:val="00545B72"/>
    <w:rsid w:val="006304EF"/>
    <w:rsid w:val="0063437D"/>
    <w:rsid w:val="00696540"/>
    <w:rsid w:val="007277E8"/>
    <w:rsid w:val="007D1763"/>
    <w:rsid w:val="00833963"/>
    <w:rsid w:val="008B27E6"/>
    <w:rsid w:val="0091771A"/>
    <w:rsid w:val="00920A13"/>
    <w:rsid w:val="00A41760"/>
    <w:rsid w:val="00B17C1D"/>
    <w:rsid w:val="00CB7B25"/>
    <w:rsid w:val="00D062A1"/>
    <w:rsid w:val="00D177D1"/>
    <w:rsid w:val="00D706DB"/>
    <w:rsid w:val="00DD2B10"/>
    <w:rsid w:val="00EC307D"/>
    <w:rsid w:val="00F2033E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BDD7"/>
  <w15:chartTrackingRefBased/>
  <w15:docId w15:val="{AFF51949-1EFA-43A6-A87A-A7CB81F0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7E6"/>
    <w:pPr>
      <w:spacing w:after="0" w:line="240" w:lineRule="auto"/>
    </w:pPr>
    <w:rPr>
      <w:rFonts w:eastAsiaTheme="minorEastAsia"/>
      <w:sz w:val="18"/>
      <w:szCs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27E6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27E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1F3864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27E6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7E6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B27E6"/>
    <w:rPr>
      <w:rFonts w:asciiTheme="majorHAnsi" w:eastAsiaTheme="majorEastAsia" w:hAnsiTheme="majorHAnsi" w:cstheme="majorBidi"/>
      <w:b/>
      <w:caps/>
      <w:color w:val="1F3864" w:themeColor="accent1" w:themeShade="8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B27E6"/>
    <w:rPr>
      <w:rFonts w:eastAsiaTheme="minorEastAsia"/>
      <w:b/>
      <w:sz w:val="18"/>
      <w:szCs w:val="18"/>
      <w:lang w:eastAsia="ja-JP"/>
    </w:rPr>
  </w:style>
  <w:style w:type="paragraph" w:styleId="Date">
    <w:name w:val="Date"/>
    <w:basedOn w:val="Normal"/>
    <w:next w:val="Normal"/>
    <w:link w:val="DateChar"/>
    <w:uiPriority w:val="99"/>
    <w:qFormat/>
    <w:rsid w:val="008B27E6"/>
  </w:style>
  <w:style w:type="character" w:customStyle="1" w:styleId="DateChar">
    <w:name w:val="Date Char"/>
    <w:basedOn w:val="DefaultParagraphFont"/>
    <w:link w:val="Date"/>
    <w:uiPriority w:val="99"/>
    <w:rsid w:val="008B27E6"/>
    <w:rPr>
      <w:rFonts w:eastAsiaTheme="minorEastAsia"/>
      <w:sz w:val="18"/>
      <w:szCs w:val="18"/>
      <w:lang w:eastAsia="ja-JP"/>
    </w:rPr>
  </w:style>
  <w:style w:type="paragraph" w:styleId="ListBullet">
    <w:name w:val="List Bullet"/>
    <w:basedOn w:val="Normal"/>
    <w:uiPriority w:val="11"/>
    <w:qFormat/>
    <w:rsid w:val="008B27E6"/>
    <w:pPr>
      <w:numPr>
        <w:numId w:val="1"/>
      </w:numPr>
      <w:ind w:left="420"/>
    </w:pPr>
    <w:rPr>
      <w:rFonts w:eastAsiaTheme="minorHAnsi"/>
      <w:color w:val="595959" w:themeColor="text1" w:themeTint="A6"/>
      <w:lang w:eastAsia="en-US"/>
    </w:rPr>
  </w:style>
  <w:style w:type="paragraph" w:styleId="NoSpacing">
    <w:name w:val="No Spacing"/>
    <w:uiPriority w:val="1"/>
    <w:qFormat/>
    <w:rsid w:val="008B27E6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B2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7E6"/>
    <w:rPr>
      <w:rFonts w:eastAsiaTheme="minorEastAsia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B2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7E6"/>
    <w:rPr>
      <w:rFonts w:eastAsiaTheme="minorEastAsia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4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2022-11-26T17:03:00Z</cp:lastPrinted>
  <dcterms:created xsi:type="dcterms:W3CDTF">2024-03-18T21:42:00Z</dcterms:created>
  <dcterms:modified xsi:type="dcterms:W3CDTF">2024-03-18T21:42:00Z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bb200a89bce68d4a446818cb9dbff10f812cc95de7f3ba4d30aeae45f62972af</vt:lpwstr>
  </property>
</Properties>
</file>