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John Fritz Camay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4581525</wp:posOffset>
            </wp:positionH>
            <wp:positionV relativeFrom="paragraph">
              <wp:posOffset>123825</wp:posOffset>
            </wp:positionV>
            <wp:extent cx="1295400" cy="1485392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853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Address: 115-1 Bowers St. NE, Airdrie, AB, T4B OR4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Phone: 403-990-7947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johnfritzcamay@gmail.com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Skype ID: </w:t>
      </w:r>
      <w:r w:rsidDel="00000000" w:rsidR="00000000" w:rsidRPr="00000000">
        <w:rPr>
          <w:color w:val="1c1e21"/>
          <w:rtl w:val="0"/>
        </w:rPr>
        <w:t xml:space="preserve">live:.cid.46d115a4baa5c474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Marital Status: Married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Number of Children: 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Ages of Children: N/A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Birthdate: October 9, 1995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 SOUGHT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Dedicated and results-oriented cashier and marketing associate seeking to leverage my proven track record of accurate cash handling and exceptional customer service skills to contribute to a vibrant team in the retail or hospitality sector in Canada.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SUMMARY OF QUALIFICATIONS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Over 7 years of experience in cash handling and maintaining accuracy in transactions.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Over 3 years of experience in food handling and preparation.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Strong background in customer service.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Proven skills in marketing.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Demonstrated ability to drive sales growth and promotional strategies.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Professional communication skills include fluency in English and Tagalog.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WORK HISTORY</w:t>
      </w:r>
    </w:p>
    <w:p w:rsidR="00000000" w:rsidDel="00000000" w:rsidP="00000000" w:rsidRDefault="00000000" w:rsidRPr="00000000" w14:paraId="0000001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Cashier and Marketing Associate</w:t>
        <w:tab/>
        <w:tab/>
        <w:tab/>
        <w:tab/>
        <w:tab/>
      </w:r>
      <w:r w:rsidDel="00000000" w:rsidR="00000000" w:rsidRPr="00000000">
        <w:rPr>
          <w:rtl w:val="0"/>
        </w:rPr>
        <w:t xml:space="preserve">08-2016 to Present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Eight Under Par (Palawan Pawnshop)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Cebu, Philippines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Managed cash transactions accurately for various services, ensuring compliance with company policies.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Maintained meticulous records of transactions and inventory.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Promoted additional services to customers, such as loyalty cards and insurance.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Provided exceptional customer service, resolving inquiries and issues promptly and professionally.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Part-Time Cook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10-2012 to 07-2016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Chowking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Cebu, Philippines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Prepared ingredients and cooked dishes according to established recipes and quality standards.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Followed food safety regulations to ensure food freshness and minimize waste.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Collaborated with kitchen team members to streamline operations and maintain efficiency.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Assisted with inventory management and kitchen organization tasks.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Demonstrated reliability and punctuality by consistently showing up for scheduled shifts.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 HISTORY</w:t>
      </w:r>
    </w:p>
    <w:p w:rsidR="00000000" w:rsidDel="00000000" w:rsidP="00000000" w:rsidRDefault="00000000" w:rsidRPr="00000000" w14:paraId="00000036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Bachelor of Science in Accounting Technology</w:t>
        <w:tab/>
        <w:tab/>
        <w:tab/>
        <w:tab/>
      </w:r>
      <w:r w:rsidDel="00000000" w:rsidR="00000000" w:rsidRPr="00000000">
        <w:rPr>
          <w:rtl w:val="0"/>
        </w:rPr>
        <w:t xml:space="preserve">2012-2016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Cebu Roosevelt Memorial Colleges, Cebu, Philippines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CERTIFICATIONS AND TRAININGS</w:t>
      </w:r>
    </w:p>
    <w:p w:rsidR="00000000" w:rsidDel="00000000" w:rsidP="00000000" w:rsidRDefault="00000000" w:rsidRPr="00000000" w14:paraId="0000003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Basic Pawnshop Operations- Level 1</w:t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06-2016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 xml:space="preserve">PPS Academy, Philippines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Basic Pawnshop Operations- Level 2</w:t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08-2016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 xml:space="preserve">PPS Academy, Philippines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Basic Jewelry Appraising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11-2016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 xml:space="preserve">PPS Academy, Philippines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Basic Money Changing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06-2017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PPS Academy, Philippines</w:t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Basic Occupational Safety and Health Standards Training</w:t>
        <w:tab/>
        <w:tab/>
        <w:tab/>
      </w:r>
      <w:r w:rsidDel="00000000" w:rsidR="00000000" w:rsidRPr="00000000">
        <w:rPr>
          <w:rtl w:val="0"/>
        </w:rPr>
        <w:t xml:space="preserve">04-2021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  <w:t xml:space="preserve">COSHEMAP Academy of Safety and Technology, Philippines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Recognition in Performing On-Ground Marketing Activity</w:t>
        <w:tab/>
        <w:tab/>
        <w:tab/>
      </w:r>
      <w:r w:rsidDel="00000000" w:rsidR="00000000" w:rsidRPr="00000000">
        <w:rPr>
          <w:rtl w:val="0"/>
        </w:rPr>
        <w:t xml:space="preserve">11-2022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 xml:space="preserve">Palawan Pawnshop, Philippines</w:t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2">
      <w:pPr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54">
      <w:pPr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Mario Gera</w:t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  <w:t xml:space="preserve">63975-221-2956</w:t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Francis Joseph Tenorio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  <w:t xml:space="preserve">780-204-2552</w:t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Rowen Yhapon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  <w:t xml:space="preserve">63956-147-5828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johnfritzcam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