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DANICA MARIE TORRES VERALLO</w:t>
      </w:r>
      <w:r w:rsidDel="00000000" w:rsidR="00000000" w:rsidRPr="00000000">
        <w:pict>
          <v:shape id="_x0000_s1032" style="position:absolute;margin-left:392.35pt;margin-top:-4.9pt;width:95.25pt;height:77.05pt;z-index:-251658240;mso-position-horizontal:absolute;mso-position-vertical:absolute;mso-position-horizontal-relative:margin;mso-position-vertical-relative:text;" filled="t" stroked="t" strokeweight=".5pt" type="#_x0000_t75">
            <v:imagedata r:id="rId1" o:title=""/>
            <o:lock v:ext="edit" aspectratio="f"/>
          </v:shape>
          <o:OLEObject DrawAspect="Content" r:id="rId2" ObjectID="_1730866924" ProgID="StaticMetafile" ShapeID="_x0000_s1032" Type="Embed"/>
        </w:pic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204-1500 Dogwood St.Campbell River 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Mobile #  </w:t>
      </w:r>
      <w:r w:rsidDel="00000000" w:rsidR="00000000" w:rsidRPr="00000000">
        <w:rPr>
          <w:rtl w:val="0"/>
        </w:rPr>
        <w:t xml:space="preserve">250-895-0494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color w:val="000000"/>
          <w:highlight w:val="whit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00"/>
            <w:highlight w:val="white"/>
            <w:u w:val="none"/>
            <w:rtl w:val="0"/>
          </w:rPr>
          <w:t xml:space="preserve">danicamarieverallo@gmail.com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17796</wp:posOffset>
                </wp:positionV>
                <wp:extent cx="0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17796</wp:posOffset>
                </wp:positionV>
                <wp:extent cx="0" cy="285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Work Experience: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FAST FOOD SUPERVISOR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July 8,2023- Present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Grimace &amp; Co.Ltd.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Campbell River BC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Duties and Responsibilities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Supervise,coordinate and schedules the activities who prepare and serve food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Helps maintain standards for raw and finished product quality,service and speed ,quality and cleanliness.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Controls labor hours and cash flow while on shift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 staff in job duties and sanitation and safety procedures.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store security.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RESTAURANT MANAGER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March 1, 2020 - </w:t>
      </w:r>
      <w:r w:rsidDel="00000000" w:rsidR="00000000" w:rsidRPr="00000000">
        <w:rPr>
          <w:rtl w:val="0"/>
        </w:rPr>
        <w:t xml:space="preserve">May 17,2023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Mantou and Chow Mein, Inc. – CK Rosario (franchise of Chowking Food Corporation)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Poblacion Rosario, Batangas, Philippines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 no. 723 6847 / 043 9803795</w:t>
      </w:r>
    </w:p>
    <w:p w:rsidR="00000000" w:rsidDel="00000000" w:rsidP="00000000" w:rsidRDefault="00000000" w:rsidRPr="00000000" w14:paraId="0000001A">
      <w:pPr>
        <w:pStyle w:val="Heading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Duties and Responsibilities: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the development and achievement of the store’s business goals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quality manager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Pollution control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food, Service, Cleanliness and Condition goals and strategy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Food, Service, Cleanliness and Condition plan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Sales leader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sales target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Formulate sales strategy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and implement sales plan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profit &amp; loss goals and strategy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and implement profit and loss plan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Variable Cost Management Plan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Profit leader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ASSISTANT RESTAURANT MANAGER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September 27, 2017 – February 28, 2020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Mantou and Chow Mein, Inc. – CK Rosario (franchise of Chowking Food Corporation)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Poblacion Rosario, Batangas, Philippines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 no. 723 6847 / 043 9803795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Duties and Responsibilities: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Designate team members based on their competencies and the needs of the group to meet company’s goals.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4"/>
          <w:tab w:val="left" w:leader="none" w:pos="985"/>
        </w:tabs>
        <w:spacing w:after="0" w:before="0" w:line="240" w:lineRule="auto"/>
        <w:ind w:left="720" w:right="954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Utilize the backgrounds and talents of crew supervisors to enhance their abilities and groom them for future management roles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4"/>
          <w:tab w:val="left" w:leader="none" w:pos="985"/>
        </w:tabs>
        <w:spacing w:after="0" w:before="0" w:line="235" w:lineRule="auto"/>
        <w:ind w:left="720" w:right="943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 work environment that encourages compliance with company, state and federal safety and employment guidelines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 customer feedbacks and queries following the steps in customer recovery.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in providing Customer Service Excellence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940"/>
          <w:tab w:val="left" w:leader="none" w:pos="941"/>
        </w:tabs>
        <w:spacing w:after="0" w:before="5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MANAGEMENT TRAINEE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940"/>
          <w:tab w:val="left" w:leader="none" w:pos="941"/>
        </w:tabs>
        <w:spacing w:after="0" w:before="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March 28, 2017 – September 26, 2017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Mantou and Chow Mein, Inc. – CK Rosario (franchise of Chowking Food Corporation)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Poblacion Rosario, Batangas, Philippines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 no. 723 6847 / 043 9803795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940"/>
          <w:tab w:val="left" w:leader="none" w:pos="941"/>
        </w:tabs>
        <w:spacing w:after="0" w:before="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Duties &amp;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store security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Management and administration of cost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and timely submission of CAPA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Bimonthly Customer Survey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Consistently achieve of service level requirements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 effective cash management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Keeping store assets and documents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PRODUCTION CONTROL DEPARTMENT - 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April 09, 2015 to March 23, 2017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JTEKT Philippines Corporation (formerly KOYO Manufacturing Phils Corp)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Malvar, Batangas City, Philippines</w:t>
      </w:r>
    </w:p>
    <w:p w:rsidR="00000000" w:rsidDel="00000000" w:rsidP="00000000" w:rsidRDefault="00000000" w:rsidRPr="00000000" w14:paraId="0000004B">
      <w:pPr>
        <w:spacing w:after="0" w:line="240" w:lineRule="auto"/>
        <w:ind w:left="50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i w:val="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Duties and 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Oversees activities of warehousemen and ensures that the performance of the former compliant to company rules &amp; activities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Performs the following tasks in order to control and monitor the delivery of finished goods to customer: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Monitors &amp; updates the Purchase order balances from the customers.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the delivery request pf customers and instruct packing person in charge of shipment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Coordinates with the forwarder regarding the delivery of goods.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Prepares documentation for indirect export/local sales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the PEZA documents &amp; BOC especially the Letter of Authority (LOA)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Monitors Sales Performance of Needle Roller Bearings (minimum &amp; Maximum)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Keeps track of selling price of each bearing model &amp; per customer.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CREW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1, 2010 – May 04, 2014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Jollibee Foods Corporation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Pallocan West Batangas, Philippines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Duties and Responsibilities: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orders from customers and present them as requested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 bills for the customer and also issue them receipts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with outdoor delivery or with food preparation at the kitchen, depending on what is required at any particular time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 foods ordered by customers and serve them in the most efficient manner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the table in an orderly manner before customers show up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tables cleaned once customers are through with their dining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helpful answers to queries or questions proffered by customers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Furnish customers with helpful information regarding service time and special deal offers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CREW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1, 2009– November 1, 2009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Jollibee Foods Corporation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JP Rizal St Poblacion Bauan Batangas, Philippines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Duties &amp; Responsibilities: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orders from customers and present them as requested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 bills for the customer and also issue them receipts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with outdoor delivery or with food preparation at the kitchen, depending on what is required at any particular time.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 foods ordered by customers and serve them in the most efficient manner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helpful answers to queries or questions proffered by customers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College</w:t>
        <w:tab/>
        <w:tab/>
        <w:tab/>
        <w:tab/>
        <w:tab/>
        <w:t xml:space="preserve">JUNE 2011 – MAY 2014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Sunhill International College of Business Management, Inc.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Science in Business Administration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Gulod Labac, Batangas City, Philippines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Elementary </w:t>
        <w:tab/>
        <w:tab/>
        <w:tab/>
        <w:tab/>
        <w:t xml:space="preserve">JUNE 2003-2007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Bolbok Elementary School</w:t>
        <w:tab/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Bolbok Batangas City, Philippines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</w:t>
        <w:tab/>
        <w:tab/>
        <w:tab/>
        <w:tab/>
        <w:t xml:space="preserve">JUNE 2003-2007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University of Batangas</w:t>
        <w:tab/>
        <w:tab/>
        <w:t xml:space="preserve">   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Hilltop Kumintang Batangas City, Philippines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04BF"/>
  </w:style>
  <w:style w:type="paragraph" w:styleId="Heading4">
    <w:name w:val="heading 4"/>
    <w:basedOn w:val="Normal"/>
    <w:next w:val="Normal"/>
    <w:link w:val="Heading4Char"/>
    <w:qFormat w:val="1"/>
    <w:rsid w:val="00D90A4A"/>
    <w:pPr>
      <w:keepNext w:val="1"/>
      <w:spacing w:after="0" w:line="240" w:lineRule="auto"/>
      <w:outlineLvl w:val="3"/>
    </w:pPr>
    <w:rPr>
      <w:rFonts w:ascii="Times New Roman" w:cs="Times New Roman" w:eastAsia="Times New Roman" w:hAnsi="Times New Roman"/>
      <w:i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F26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 w:val="1"/>
    <w:rsid w:val="00241527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qFormat w:val="1"/>
    <w:rsid w:val="00D90A4A"/>
    <w:rPr>
      <w:rFonts w:ascii="Times New Roman" w:cs="Times New Roman" w:eastAsia="Times New Roman" w:hAnsi="Times New Roman"/>
      <w:i w:val="1"/>
      <w:sz w:val="20"/>
      <w:szCs w:val="20"/>
    </w:rPr>
  </w:style>
  <w:style w:type="paragraph" w:styleId="NoSpacing">
    <w:name w:val="No Spacing"/>
    <w:uiPriority w:val="1"/>
    <w:qFormat w:val="1"/>
    <w:rsid w:val="00D90A4A"/>
    <w:pPr>
      <w:spacing w:after="0" w:line="240" w:lineRule="auto"/>
    </w:pPr>
    <w:rPr>
      <w:rFonts w:eastAsiaTheme="minorHAnsi"/>
    </w:rPr>
  </w:style>
  <w:style w:type="character" w:styleId="Emphasis">
    <w:name w:val="Emphasis"/>
    <w:basedOn w:val="DefaultParagraphFont"/>
    <w:qFormat w:val="1"/>
    <w:rsid w:val="004A1755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756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5616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image" Target="media/image2.png"/><Relationship Id="rId9" Type="http://schemas.openxmlformats.org/officeDocument/2006/relationships/hyperlink" Target="mailto:danicamarieverallo@gmail.com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pLku8etZPdyalcgupkQjZnetRg==">CgMxLjAyCGguZ2pkZ3hzOAByITFMTlNuR0hEX3RhM1lvMVV2bFVZYmRpVlphb1FvMG9raw==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2022-11-24T23:26:00Z</dcterms:created>
  <dc:creator>CLICK HERE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9fd9a0b6676ea9ec03d5dea73b384e906ea8d4a38e90505b2628aa047b3bf457</vt:lpwstr>
  </property>
</Properties>
</file>