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F9FCE" w14:textId="77777777" w:rsidR="00DD15CC" w:rsidRPr="00510033" w:rsidRDefault="00DD15CC" w:rsidP="00DD15CC">
      <w:pPr>
        <w:spacing w:line="0" w:lineRule="atLeast"/>
        <w:ind w:left="360"/>
        <w:jc w:val="center"/>
        <w:rPr>
          <w:rFonts w:ascii="Arial" w:eastAsia="Arial" w:hAnsi="Arial"/>
          <w:b/>
          <w:sz w:val="22"/>
          <w:szCs w:val="22"/>
        </w:rPr>
      </w:pPr>
      <w:r w:rsidRPr="00510033">
        <w:rPr>
          <w:rFonts w:ascii="Arial" w:eastAsia="Arial" w:hAnsi="Arial"/>
          <w:b/>
          <w:sz w:val="22"/>
          <w:szCs w:val="22"/>
        </w:rPr>
        <w:t>XYRALYN M. NOVELO</w:t>
      </w:r>
    </w:p>
    <w:p w14:paraId="38B295FA" w14:textId="56479BA7" w:rsidR="00DD15CC" w:rsidRPr="00EA68CF" w:rsidRDefault="00DD15CC" w:rsidP="00DD15CC">
      <w:pPr>
        <w:spacing w:line="0" w:lineRule="atLeast"/>
        <w:ind w:left="360"/>
        <w:jc w:val="center"/>
        <w:rPr>
          <w:rFonts w:ascii="Arial" w:eastAsia="Arial" w:hAnsi="Arial"/>
          <w:b/>
          <w:sz w:val="22"/>
          <w:szCs w:val="22"/>
        </w:rPr>
      </w:pPr>
      <w:r w:rsidRPr="00510033">
        <w:rPr>
          <w:rFonts w:ascii="Arial" w:hAnsi="Arial"/>
          <w:sz w:val="22"/>
          <w:szCs w:val="22"/>
        </w:rPr>
        <w:t>Block 183C Rivervale Crescent,</w:t>
      </w:r>
      <w:r>
        <w:rPr>
          <w:rFonts w:ascii="Arial" w:hAnsi="Arial"/>
          <w:sz w:val="22"/>
          <w:szCs w:val="22"/>
        </w:rPr>
        <w:t xml:space="preserve"> Singapore 543183</w:t>
      </w:r>
    </w:p>
    <w:p w14:paraId="36306047" w14:textId="77777777" w:rsidR="00DD15CC" w:rsidRDefault="00DD15CC" w:rsidP="00DD15CC">
      <w:pPr>
        <w:spacing w:line="0" w:lineRule="atLeast"/>
        <w:jc w:val="center"/>
        <w:rPr>
          <w:rFonts w:ascii="Arial" w:eastAsia="Arial" w:hAnsi="Arial"/>
          <w:color w:val="0000FF"/>
          <w:sz w:val="22"/>
          <w:szCs w:val="22"/>
          <w:u w:val="single"/>
          <w:lang w:val="it-IT"/>
        </w:rPr>
      </w:pPr>
      <w:r w:rsidRPr="00510033">
        <w:rPr>
          <w:rFonts w:ascii="Arial" w:eastAsia="Arial" w:hAnsi="Arial"/>
          <w:sz w:val="22"/>
          <w:szCs w:val="22"/>
          <w:lang w:val="it-IT"/>
        </w:rPr>
        <w:t xml:space="preserve">E-mail: </w:t>
      </w:r>
      <w:hyperlink r:id="rId5" w:history="1">
        <w:r w:rsidRPr="00E95B24">
          <w:rPr>
            <w:rStyle w:val="Hyperlink"/>
            <w:rFonts w:ascii="Arial" w:eastAsia="Arial" w:hAnsi="Arial"/>
            <w:sz w:val="22"/>
            <w:szCs w:val="22"/>
            <w:lang w:val="it-IT"/>
          </w:rPr>
          <w:t>Xyralynnovelo@yahoo.com</w:t>
        </w:r>
      </w:hyperlink>
    </w:p>
    <w:p w14:paraId="78EA5011" w14:textId="77777777" w:rsidR="00DD15CC" w:rsidRPr="00510033" w:rsidRDefault="00DD15CC" w:rsidP="00DD15CC">
      <w:pPr>
        <w:spacing w:line="236" w:lineRule="auto"/>
        <w:ind w:left="2880" w:right="3540"/>
        <w:jc w:val="center"/>
        <w:rPr>
          <w:rFonts w:ascii="Arial" w:eastAsia="Arial" w:hAnsi="Arial"/>
          <w:sz w:val="22"/>
          <w:szCs w:val="22"/>
        </w:rPr>
      </w:pPr>
      <w:r w:rsidRPr="00510033">
        <w:rPr>
          <w:rFonts w:ascii="Arial" w:eastAsia="Arial" w:hAnsi="Arial"/>
          <w:sz w:val="22"/>
          <w:szCs w:val="22"/>
        </w:rPr>
        <w:t>Contact No: +65 9818 5409</w:t>
      </w:r>
    </w:p>
    <w:p w14:paraId="500E98EE" w14:textId="77777777" w:rsidR="00DD15CC" w:rsidRPr="00510033" w:rsidRDefault="00DD15CC" w:rsidP="00DD15CC">
      <w:pPr>
        <w:spacing w:line="200" w:lineRule="exact"/>
        <w:rPr>
          <w:rFonts w:ascii="Arial" w:eastAsia="Times New Roman" w:hAnsi="Arial"/>
          <w:sz w:val="22"/>
          <w:szCs w:val="22"/>
        </w:rPr>
      </w:pPr>
    </w:p>
    <w:p w14:paraId="5B0DCCEF" w14:textId="77777777" w:rsidR="00DD15CC" w:rsidRPr="00510033" w:rsidRDefault="00DD15CC" w:rsidP="00DD15CC">
      <w:pPr>
        <w:spacing w:line="200" w:lineRule="exact"/>
        <w:rPr>
          <w:rFonts w:ascii="Arial" w:eastAsia="Times New Roman" w:hAnsi="Arial"/>
          <w:sz w:val="22"/>
          <w:szCs w:val="22"/>
        </w:rPr>
      </w:pPr>
    </w:p>
    <w:p w14:paraId="3B7BCAEF" w14:textId="77777777" w:rsidR="00DD15CC" w:rsidRPr="00510033" w:rsidRDefault="00DD15CC" w:rsidP="00DD15CC">
      <w:pPr>
        <w:spacing w:line="371" w:lineRule="exact"/>
        <w:rPr>
          <w:rFonts w:ascii="Arial" w:eastAsia="Times New Roman" w:hAnsi="Arial"/>
          <w:sz w:val="22"/>
          <w:szCs w:val="22"/>
        </w:rPr>
      </w:pPr>
      <w:r w:rsidRPr="00510033">
        <w:rPr>
          <w:rFonts w:ascii="Arial" w:eastAsia="Arial" w:hAnsi="Arial"/>
          <w:noProof/>
          <w:sz w:val="22"/>
          <w:szCs w:val="22"/>
        </w:rPr>
        <mc:AlternateContent>
          <mc:Choice Requires="wps">
            <w:drawing>
              <wp:anchor distT="0" distB="0" distL="114300" distR="114300" simplePos="0" relativeHeight="251660288" behindDoc="1" locked="0" layoutInCell="1" allowOverlap="1" wp14:anchorId="61023A9D" wp14:editId="2D8F8CCD">
                <wp:simplePos x="0" y="0"/>
                <wp:positionH relativeFrom="margin">
                  <wp:posOffset>209550</wp:posOffset>
                </wp:positionH>
                <wp:positionV relativeFrom="paragraph">
                  <wp:posOffset>234315</wp:posOffset>
                </wp:positionV>
                <wp:extent cx="6197600" cy="190500"/>
                <wp:effectExtent l="0" t="0" r="12700" b="1905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0" cy="190500"/>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6FCD0" id="Rectangle 4" o:spid="_x0000_s1026" style="position:absolute;margin-left:16.5pt;margin-top:18.45pt;width:488pt;height: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" fillcolor="#bfbfbf" strokecolor="white">
                <w10:wrap anchorx="margin"/>
              </v:rect>
            </w:pict>
          </mc:Fallback>
        </mc:AlternateContent>
      </w:r>
      <w:r w:rsidRPr="00510033">
        <w:rPr>
          <w:rFonts w:ascii="Arial" w:eastAsia="Arial" w:hAnsi="Arial"/>
          <w:noProof/>
          <w:sz w:val="22"/>
          <w:szCs w:val="22"/>
        </w:rPr>
        <mc:AlternateContent>
          <mc:Choice Requires="wps">
            <w:drawing>
              <wp:anchor distT="0" distB="0" distL="114300" distR="114300" simplePos="0" relativeHeight="251659264" behindDoc="1" locked="0" layoutInCell="1" allowOverlap="1" wp14:anchorId="7719604C" wp14:editId="23903CEC">
                <wp:simplePos x="0" y="0"/>
                <wp:positionH relativeFrom="margin">
                  <wp:align>right</wp:align>
                </wp:positionH>
                <wp:positionV relativeFrom="paragraph">
                  <wp:posOffset>24765</wp:posOffset>
                </wp:positionV>
                <wp:extent cx="6153150" cy="12700"/>
                <wp:effectExtent l="19050" t="19050" r="19050" b="254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53150" cy="12700"/>
                        </a:xfrm>
                        <a:prstGeom prst="line">
                          <a:avLst/>
                        </a:prstGeom>
                        <a:noFill/>
                        <a:ln w="304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A7C04" id="Line 3" o:spid="_x0000_s1026" style="position:absolute;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3pt,1.95pt" to="917.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" strokeweight="2.4pt">
                <w10:wrap anchorx="margin"/>
              </v:line>
            </w:pict>
          </mc:Fallback>
        </mc:AlternateContent>
      </w:r>
    </w:p>
    <w:p w14:paraId="17251210" w14:textId="77777777" w:rsidR="00DD15CC" w:rsidRPr="00510033" w:rsidRDefault="00DD15CC" w:rsidP="00DD15CC">
      <w:pPr>
        <w:spacing w:line="0" w:lineRule="atLeast"/>
        <w:ind w:right="-359"/>
        <w:jc w:val="center"/>
        <w:rPr>
          <w:rFonts w:ascii="Arial" w:eastAsia="Times New Roman" w:hAnsi="Arial"/>
          <w:b/>
          <w:sz w:val="22"/>
          <w:szCs w:val="22"/>
        </w:rPr>
      </w:pPr>
      <w:r w:rsidRPr="00510033">
        <w:rPr>
          <w:rFonts w:ascii="Arial" w:eastAsia="Times New Roman" w:hAnsi="Arial"/>
          <w:b/>
          <w:sz w:val="22"/>
          <w:szCs w:val="22"/>
        </w:rPr>
        <w:t>HIGHLIGHTS OF QUALIFICATION</w:t>
      </w:r>
    </w:p>
    <w:p w14:paraId="04329E1F" w14:textId="77777777" w:rsidR="00DD15CC" w:rsidRPr="00510033" w:rsidRDefault="00DD15CC" w:rsidP="00DD15CC">
      <w:pPr>
        <w:spacing w:after="240" w:line="323" w:lineRule="exact"/>
        <w:rPr>
          <w:rFonts w:ascii="Arial" w:eastAsia="Times New Roman" w:hAnsi="Arial"/>
          <w:sz w:val="22"/>
          <w:szCs w:val="22"/>
        </w:rPr>
      </w:pPr>
    </w:p>
    <w:p w14:paraId="24E8C87B" w14:textId="32A83B87" w:rsidR="00DD15CC" w:rsidRPr="00EA68CF" w:rsidRDefault="00195E23" w:rsidP="00DD15CC">
      <w:pPr>
        <w:spacing w:after="240" w:line="371" w:lineRule="exact"/>
        <w:ind w:left="720"/>
        <w:jc w:val="both"/>
        <w:rPr>
          <w:rFonts w:ascii="Arial" w:eastAsia="Arial" w:hAnsi="Arial"/>
          <w:sz w:val="22"/>
          <w:szCs w:val="22"/>
        </w:rPr>
      </w:pPr>
      <w:r w:rsidRPr="00195E23">
        <w:rPr>
          <w:rFonts w:ascii="Arial" w:eastAsia="Arial" w:hAnsi="Arial"/>
          <w:sz w:val="22"/>
          <w:szCs w:val="22"/>
        </w:rPr>
        <w:t xml:space="preserve">My professional journey as an </w:t>
      </w:r>
      <w:r>
        <w:rPr>
          <w:rFonts w:ascii="Arial" w:eastAsia="Arial" w:hAnsi="Arial"/>
          <w:sz w:val="22"/>
          <w:szCs w:val="22"/>
        </w:rPr>
        <w:t>A</w:t>
      </w:r>
      <w:r w:rsidRPr="00195E23">
        <w:rPr>
          <w:rFonts w:ascii="Arial" w:eastAsia="Arial" w:hAnsi="Arial"/>
          <w:sz w:val="22"/>
          <w:szCs w:val="22"/>
        </w:rPr>
        <w:t>ccountant has provided me with a strong foundation in financial management and reporting. With experience spanning across various aspects of accounting, including financial analysis, and maintaining meticulous financial records</w:t>
      </w:r>
      <w:r>
        <w:rPr>
          <w:rFonts w:ascii="Arial" w:eastAsia="Arial" w:hAnsi="Arial"/>
          <w:sz w:val="22"/>
          <w:szCs w:val="22"/>
        </w:rPr>
        <w:t xml:space="preserve">. </w:t>
      </w:r>
      <w:r w:rsidR="00766A4F" w:rsidRPr="00766A4F">
        <w:rPr>
          <w:rFonts w:ascii="Arial" w:eastAsia="Arial" w:hAnsi="Arial"/>
          <w:sz w:val="22"/>
          <w:szCs w:val="22"/>
        </w:rPr>
        <w:t>My educational background, combined with my practical experience, positions me as a well-rounded candidate</w:t>
      </w:r>
      <w:r w:rsidR="00766A4F">
        <w:rPr>
          <w:rFonts w:ascii="Arial" w:eastAsia="Arial" w:hAnsi="Arial"/>
          <w:sz w:val="22"/>
          <w:szCs w:val="22"/>
        </w:rPr>
        <w:t xml:space="preserve"> for any finance role. </w:t>
      </w:r>
      <w:r w:rsidR="008C0D64">
        <w:rPr>
          <w:rFonts w:ascii="Arial" w:eastAsia="Arial" w:hAnsi="Arial"/>
          <w:sz w:val="22"/>
          <w:szCs w:val="22"/>
        </w:rPr>
        <w:t>M</w:t>
      </w:r>
      <w:r w:rsidR="008C0D64" w:rsidRPr="008C0D64">
        <w:rPr>
          <w:rFonts w:ascii="Arial" w:eastAsia="Arial" w:hAnsi="Arial"/>
          <w:sz w:val="22"/>
          <w:szCs w:val="22"/>
        </w:rPr>
        <w:t>y ability to handle financial matters with precision, my proficiency in accounting software, and my commitment to maintaining the highest standards of accuracy will make me an asset to the financial team</w:t>
      </w:r>
      <w:r w:rsidR="008C0D64">
        <w:rPr>
          <w:rFonts w:ascii="Arial" w:eastAsia="Arial" w:hAnsi="Arial"/>
          <w:sz w:val="22"/>
          <w:szCs w:val="22"/>
        </w:rPr>
        <w:t>.</w:t>
      </w:r>
    </w:p>
    <w:tbl>
      <w:tblPr>
        <w:tblW w:w="9890" w:type="dxa"/>
        <w:tblLook w:val="04A0" w:firstRow="1" w:lastRow="0" w:firstColumn="1" w:lastColumn="0" w:noHBand="0" w:noVBand="1"/>
      </w:tblPr>
      <w:tblGrid>
        <w:gridCol w:w="5104"/>
        <w:gridCol w:w="4786"/>
      </w:tblGrid>
      <w:tr w:rsidR="00DD15CC" w:rsidRPr="00510033" w14:paraId="224457A7" w14:textId="77777777" w:rsidTr="00E55ED6">
        <w:trPr>
          <w:trHeight w:val="896"/>
        </w:trPr>
        <w:tc>
          <w:tcPr>
            <w:tcW w:w="5104" w:type="dxa"/>
            <w:tcBorders>
              <w:top w:val="nil"/>
              <w:left w:val="nil"/>
              <w:bottom w:val="nil"/>
              <w:right w:val="nil"/>
            </w:tcBorders>
            <w:shd w:val="clear" w:color="auto" w:fill="auto"/>
            <w:vAlign w:val="center"/>
            <w:hideMark/>
          </w:tcPr>
          <w:p w14:paraId="115FD986" w14:textId="77777777" w:rsidR="00DD15CC" w:rsidRPr="00510033" w:rsidRDefault="00DD15CC" w:rsidP="00E55ED6">
            <w:pPr>
              <w:pStyle w:val="ListParagraph"/>
              <w:numPr>
                <w:ilvl w:val="0"/>
                <w:numId w:val="3"/>
              </w:numPr>
              <w:rPr>
                <w:rFonts w:ascii="Arial" w:eastAsia="Times New Roman" w:hAnsi="Arial"/>
                <w:color w:val="000000"/>
                <w:sz w:val="22"/>
                <w:szCs w:val="22"/>
                <w:lang w:val="en-SG" w:eastAsia="en-SG"/>
              </w:rPr>
            </w:pPr>
            <w:r w:rsidRPr="00510033">
              <w:rPr>
                <w:rFonts w:ascii="Arial" w:eastAsia="Times New Roman" w:hAnsi="Arial"/>
                <w:color w:val="000000"/>
                <w:sz w:val="22"/>
                <w:szCs w:val="22"/>
                <w:lang w:val="en-SG" w:eastAsia="en-SG"/>
              </w:rPr>
              <w:t>Good communication skills (written and verbal) and analytical skills with a proven ability to build a trusting relationship</w:t>
            </w:r>
          </w:p>
        </w:tc>
        <w:tc>
          <w:tcPr>
            <w:tcW w:w="4786" w:type="dxa"/>
            <w:tcBorders>
              <w:top w:val="nil"/>
              <w:left w:val="nil"/>
              <w:bottom w:val="nil"/>
              <w:right w:val="nil"/>
            </w:tcBorders>
            <w:shd w:val="clear" w:color="auto" w:fill="auto"/>
            <w:vAlign w:val="center"/>
            <w:hideMark/>
          </w:tcPr>
          <w:p w14:paraId="25289E0E" w14:textId="77777777" w:rsidR="00DD15CC" w:rsidRPr="00510033" w:rsidRDefault="00DD15CC" w:rsidP="00E55ED6">
            <w:pPr>
              <w:pStyle w:val="ListParagraph"/>
              <w:numPr>
                <w:ilvl w:val="0"/>
                <w:numId w:val="3"/>
              </w:numPr>
              <w:rPr>
                <w:rFonts w:ascii="Arial" w:eastAsia="Times New Roman" w:hAnsi="Arial"/>
                <w:color w:val="000000"/>
                <w:sz w:val="22"/>
                <w:szCs w:val="22"/>
                <w:lang w:val="en-SG" w:eastAsia="en-SG"/>
              </w:rPr>
            </w:pPr>
            <w:r w:rsidRPr="00510033">
              <w:rPr>
                <w:rFonts w:ascii="Arial" w:eastAsia="Times New Roman" w:hAnsi="Arial"/>
                <w:color w:val="000000"/>
                <w:sz w:val="22"/>
                <w:szCs w:val="22"/>
                <w:lang w:val="en-SG" w:eastAsia="en-SG"/>
              </w:rPr>
              <w:t>Able to work independently with minimal supervision</w:t>
            </w:r>
          </w:p>
        </w:tc>
      </w:tr>
      <w:tr w:rsidR="00DD15CC" w:rsidRPr="00510033" w14:paraId="1641CCC9" w14:textId="77777777" w:rsidTr="00E55ED6">
        <w:trPr>
          <w:trHeight w:val="60"/>
        </w:trPr>
        <w:tc>
          <w:tcPr>
            <w:tcW w:w="5104" w:type="dxa"/>
            <w:tcBorders>
              <w:top w:val="nil"/>
              <w:left w:val="nil"/>
              <w:bottom w:val="nil"/>
              <w:right w:val="nil"/>
            </w:tcBorders>
            <w:shd w:val="clear" w:color="auto" w:fill="auto"/>
            <w:vAlign w:val="center"/>
            <w:hideMark/>
          </w:tcPr>
          <w:p w14:paraId="32E36FF8" w14:textId="77777777" w:rsidR="00DD15CC" w:rsidRPr="00510033" w:rsidRDefault="00DD15CC" w:rsidP="00E55ED6">
            <w:pPr>
              <w:pStyle w:val="ListParagraph"/>
              <w:numPr>
                <w:ilvl w:val="0"/>
                <w:numId w:val="3"/>
              </w:numPr>
              <w:rPr>
                <w:rFonts w:ascii="Arial" w:eastAsia="Times New Roman" w:hAnsi="Arial"/>
                <w:color w:val="000000"/>
                <w:sz w:val="22"/>
                <w:szCs w:val="22"/>
                <w:lang w:val="en-SG" w:eastAsia="en-SG"/>
              </w:rPr>
            </w:pPr>
            <w:r w:rsidRPr="00510033">
              <w:rPr>
                <w:rFonts w:ascii="Arial" w:eastAsia="Times New Roman" w:hAnsi="Arial"/>
                <w:color w:val="000000"/>
                <w:sz w:val="22"/>
                <w:szCs w:val="22"/>
                <w:lang w:val="en-SG" w:eastAsia="en-SG"/>
              </w:rPr>
              <w:t>Proven ability to work well under pressure in a fast-paced environment with numerous competing priorities and tight deadlines</w:t>
            </w:r>
          </w:p>
        </w:tc>
        <w:tc>
          <w:tcPr>
            <w:tcW w:w="4786" w:type="dxa"/>
            <w:tcBorders>
              <w:top w:val="nil"/>
              <w:left w:val="nil"/>
              <w:bottom w:val="nil"/>
              <w:right w:val="nil"/>
            </w:tcBorders>
            <w:shd w:val="clear" w:color="auto" w:fill="auto"/>
            <w:vAlign w:val="center"/>
            <w:hideMark/>
          </w:tcPr>
          <w:p w14:paraId="5A4B4FD0" w14:textId="77777777" w:rsidR="00DD15CC" w:rsidRPr="00510033" w:rsidRDefault="00DD15CC" w:rsidP="00E55ED6">
            <w:pPr>
              <w:pStyle w:val="ListParagraph"/>
              <w:numPr>
                <w:ilvl w:val="0"/>
                <w:numId w:val="3"/>
              </w:numPr>
              <w:rPr>
                <w:rFonts w:ascii="Arial" w:eastAsia="Times New Roman" w:hAnsi="Arial"/>
                <w:color w:val="000000"/>
                <w:sz w:val="22"/>
                <w:szCs w:val="22"/>
                <w:lang w:val="en-SG" w:eastAsia="en-SG"/>
              </w:rPr>
            </w:pPr>
            <w:r w:rsidRPr="00510033">
              <w:rPr>
                <w:rFonts w:ascii="Arial" w:eastAsia="Times New Roman" w:hAnsi="Arial"/>
                <w:color w:val="000000"/>
                <w:sz w:val="22"/>
                <w:szCs w:val="22"/>
                <w:lang w:val="en-SG" w:eastAsia="en-SG"/>
              </w:rPr>
              <w:t>Strong team player with a positive attitude, willingness to help colleagues, and “go the extra mile</w:t>
            </w:r>
          </w:p>
        </w:tc>
      </w:tr>
    </w:tbl>
    <w:p w14:paraId="7559F5E9" w14:textId="77777777" w:rsidR="00DD15CC" w:rsidRPr="00510033" w:rsidRDefault="00DD15CC" w:rsidP="00DD15CC">
      <w:pPr>
        <w:spacing w:line="20" w:lineRule="exact"/>
        <w:rPr>
          <w:rFonts w:ascii="Arial" w:eastAsia="Times New Roman" w:hAnsi="Arial"/>
          <w:sz w:val="22"/>
          <w:szCs w:val="22"/>
        </w:rPr>
      </w:pPr>
    </w:p>
    <w:p w14:paraId="173BE302" w14:textId="77777777" w:rsidR="00DD15CC" w:rsidRPr="00510033" w:rsidRDefault="00DD15CC" w:rsidP="00DD15CC">
      <w:pPr>
        <w:spacing w:line="231" w:lineRule="exact"/>
        <w:rPr>
          <w:rFonts w:ascii="Arial" w:eastAsia="Times New Roman" w:hAnsi="Arial"/>
          <w:sz w:val="22"/>
          <w:szCs w:val="22"/>
        </w:rPr>
      </w:pPr>
      <w:r w:rsidRPr="00510033">
        <w:rPr>
          <w:rFonts w:ascii="Arial" w:eastAsia="Times New Roman" w:hAnsi="Arial"/>
          <w:noProof/>
          <w:sz w:val="22"/>
          <w:szCs w:val="22"/>
        </w:rPr>
        <mc:AlternateContent>
          <mc:Choice Requires="wps">
            <w:drawing>
              <wp:anchor distT="0" distB="0" distL="114300" distR="114300" simplePos="0" relativeHeight="251661312" behindDoc="1" locked="0" layoutInCell="1" allowOverlap="1" wp14:anchorId="6F7DE034" wp14:editId="4B0F2D1E">
                <wp:simplePos x="0" y="0"/>
                <wp:positionH relativeFrom="column">
                  <wp:posOffset>209550</wp:posOffset>
                </wp:positionH>
                <wp:positionV relativeFrom="paragraph">
                  <wp:posOffset>146685</wp:posOffset>
                </wp:positionV>
                <wp:extent cx="6254750" cy="184150"/>
                <wp:effectExtent l="0" t="0" r="12700" b="254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0" cy="184150"/>
                        </a:xfrm>
                        <a:prstGeom prst="rect">
                          <a:avLst/>
                        </a:prstGeom>
                        <a:solidFill>
                          <a:srgbClr val="BFBFB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52496" id="Rectangle 5" o:spid="_x0000_s1026" style="position:absolute;margin-left:16.5pt;margin-top:11.55pt;width:492.5pt;height:1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" fillcolor="#bfbfbf" strokecolor="white"/>
            </w:pict>
          </mc:Fallback>
        </mc:AlternateContent>
      </w:r>
    </w:p>
    <w:p w14:paraId="6F8084D6" w14:textId="77777777" w:rsidR="00DD15CC" w:rsidRPr="00510033" w:rsidRDefault="00DD15CC" w:rsidP="00DD15CC">
      <w:pPr>
        <w:spacing w:line="0" w:lineRule="atLeast"/>
        <w:jc w:val="center"/>
        <w:rPr>
          <w:rFonts w:ascii="Arial" w:eastAsia="Times New Roman" w:hAnsi="Arial"/>
          <w:b/>
          <w:sz w:val="22"/>
          <w:szCs w:val="22"/>
        </w:rPr>
      </w:pPr>
      <w:r w:rsidRPr="00510033">
        <w:rPr>
          <w:rFonts w:ascii="Arial" w:eastAsia="Times New Roman" w:hAnsi="Arial"/>
          <w:b/>
          <w:sz w:val="22"/>
          <w:szCs w:val="22"/>
        </w:rPr>
        <w:t>PROFESSIONAL EXPERIENCES</w:t>
      </w:r>
    </w:p>
    <w:p w14:paraId="30750007" w14:textId="77777777" w:rsidR="00DD15CC" w:rsidRPr="00510033" w:rsidRDefault="00DD15CC" w:rsidP="00DD15CC">
      <w:pPr>
        <w:spacing w:line="0" w:lineRule="atLeast"/>
        <w:ind w:left="360"/>
        <w:rPr>
          <w:rFonts w:ascii="Arial" w:eastAsia="Times New Roman" w:hAnsi="Arial"/>
          <w:sz w:val="22"/>
          <w:szCs w:val="22"/>
        </w:rPr>
      </w:pPr>
    </w:p>
    <w:p w14:paraId="138ED0CE" w14:textId="3AF9CBCA" w:rsidR="00DD15CC" w:rsidRPr="00510033" w:rsidRDefault="00DD15CC" w:rsidP="00432125">
      <w:pPr>
        <w:spacing w:line="0" w:lineRule="atLeast"/>
        <w:ind w:firstLine="360"/>
        <w:jc w:val="both"/>
        <w:rPr>
          <w:rFonts w:ascii="Arial" w:eastAsia="Times New Roman" w:hAnsi="Arial"/>
          <w:b/>
          <w:sz w:val="22"/>
          <w:szCs w:val="22"/>
        </w:rPr>
      </w:pPr>
      <w:r w:rsidRPr="00510033">
        <w:rPr>
          <w:rFonts w:ascii="Arial" w:eastAsia="Times New Roman" w:hAnsi="Arial"/>
          <w:b/>
          <w:sz w:val="22"/>
          <w:szCs w:val="22"/>
        </w:rPr>
        <w:t>OPERATIONAL CONTROLLERSHIP ANALYST/ COST ACCOUNTANT</w:t>
      </w:r>
    </w:p>
    <w:p w14:paraId="68ED3484" w14:textId="77777777" w:rsidR="00DD15CC" w:rsidRPr="00510033" w:rsidRDefault="00DD15CC" w:rsidP="00DD15CC">
      <w:pPr>
        <w:spacing w:line="0" w:lineRule="atLeast"/>
        <w:ind w:left="360"/>
        <w:jc w:val="both"/>
        <w:rPr>
          <w:rFonts w:ascii="Arial" w:eastAsia="Times New Roman" w:hAnsi="Arial"/>
          <w:sz w:val="22"/>
          <w:szCs w:val="22"/>
        </w:rPr>
      </w:pPr>
      <w:r w:rsidRPr="00510033">
        <w:rPr>
          <w:rFonts w:ascii="Arial" w:eastAsia="Times New Roman" w:hAnsi="Arial"/>
          <w:sz w:val="22"/>
          <w:szCs w:val="22"/>
        </w:rPr>
        <w:t>BAKER HUGHES SINGAPORE</w:t>
      </w:r>
    </w:p>
    <w:p w14:paraId="6F04A94E" w14:textId="77777777" w:rsidR="00DD15CC" w:rsidRPr="00510033" w:rsidRDefault="00DD15CC" w:rsidP="00DD15CC">
      <w:pPr>
        <w:spacing w:line="0" w:lineRule="atLeast"/>
        <w:ind w:left="360"/>
        <w:jc w:val="both"/>
        <w:rPr>
          <w:rFonts w:ascii="Arial" w:eastAsia="Arial" w:hAnsi="Arial"/>
          <w:sz w:val="22"/>
          <w:szCs w:val="22"/>
        </w:rPr>
      </w:pPr>
      <w:r w:rsidRPr="00510033">
        <w:rPr>
          <w:rFonts w:ascii="Arial" w:eastAsia="Arial" w:hAnsi="Arial"/>
          <w:sz w:val="22"/>
          <w:szCs w:val="22"/>
        </w:rPr>
        <w:t>273 Jalan Ahmad Ibrahim Singapore 629150</w:t>
      </w:r>
    </w:p>
    <w:p w14:paraId="20E0111F" w14:textId="77777777" w:rsidR="00DD15CC" w:rsidRPr="00510033" w:rsidRDefault="00DD15CC" w:rsidP="00DD15CC">
      <w:pPr>
        <w:spacing w:line="0" w:lineRule="atLeast"/>
        <w:ind w:left="360"/>
        <w:jc w:val="both"/>
        <w:rPr>
          <w:rFonts w:ascii="Arial" w:eastAsia="Arial" w:hAnsi="Arial"/>
          <w:sz w:val="22"/>
          <w:szCs w:val="22"/>
        </w:rPr>
      </w:pPr>
      <w:r w:rsidRPr="00510033">
        <w:rPr>
          <w:rFonts w:ascii="Arial" w:eastAsia="Arial" w:hAnsi="Arial"/>
          <w:sz w:val="22"/>
          <w:szCs w:val="22"/>
        </w:rPr>
        <w:t>JUNE 2012- MAY 2023</w:t>
      </w:r>
    </w:p>
    <w:p w14:paraId="4EFD886F" w14:textId="77777777" w:rsidR="00DD15CC" w:rsidRPr="00510033" w:rsidRDefault="00DD15CC" w:rsidP="00DD15CC">
      <w:pPr>
        <w:spacing w:line="0" w:lineRule="atLeast"/>
        <w:ind w:left="360"/>
        <w:jc w:val="both"/>
        <w:rPr>
          <w:rFonts w:ascii="Arial" w:eastAsia="Arial" w:hAnsi="Arial"/>
          <w:sz w:val="22"/>
          <w:szCs w:val="22"/>
        </w:rPr>
      </w:pPr>
    </w:p>
    <w:p w14:paraId="1FB254AD" w14:textId="77777777" w:rsidR="00DD15CC" w:rsidRDefault="00DD15CC" w:rsidP="00DD15CC">
      <w:pPr>
        <w:spacing w:line="238" w:lineRule="auto"/>
        <w:jc w:val="both"/>
        <w:rPr>
          <w:rFonts w:ascii="Arial" w:eastAsia="Arial" w:hAnsi="Arial"/>
          <w:b/>
          <w:bCs/>
          <w:sz w:val="22"/>
          <w:szCs w:val="22"/>
        </w:rPr>
      </w:pPr>
      <w:r w:rsidRPr="00567A69">
        <w:rPr>
          <w:rFonts w:ascii="Arial" w:eastAsia="Arial" w:hAnsi="Arial"/>
          <w:b/>
          <w:bCs/>
          <w:sz w:val="22"/>
          <w:szCs w:val="22"/>
        </w:rPr>
        <w:t xml:space="preserve">    Key Contribution:</w:t>
      </w:r>
    </w:p>
    <w:p w14:paraId="7F7CCC07" w14:textId="77777777" w:rsidR="00402F04" w:rsidRPr="00567A69" w:rsidRDefault="00402F04" w:rsidP="00DD15CC">
      <w:pPr>
        <w:spacing w:line="238" w:lineRule="auto"/>
        <w:jc w:val="both"/>
        <w:rPr>
          <w:rFonts w:ascii="Arial" w:eastAsia="Arial" w:hAnsi="Arial"/>
          <w:b/>
          <w:bCs/>
          <w:sz w:val="22"/>
          <w:szCs w:val="22"/>
        </w:rPr>
      </w:pPr>
    </w:p>
    <w:p w14:paraId="6AEB4EA8" w14:textId="77777777" w:rsidR="00402F04" w:rsidRPr="00EA68CF" w:rsidRDefault="00402F04" w:rsidP="00402F04">
      <w:pPr>
        <w:pStyle w:val="ListParagraph"/>
        <w:numPr>
          <w:ilvl w:val="0"/>
          <w:numId w:val="5"/>
        </w:numPr>
        <w:rPr>
          <w:rFonts w:ascii="Arial" w:eastAsia="Times New Roman" w:hAnsi="Arial"/>
          <w:color w:val="000000"/>
          <w:sz w:val="22"/>
          <w:szCs w:val="22"/>
          <w:lang w:eastAsia="en-SG"/>
        </w:rPr>
      </w:pPr>
      <w:r w:rsidRPr="00EA68CF">
        <w:rPr>
          <w:rFonts w:ascii="Arial" w:eastAsia="Times New Roman" w:hAnsi="Arial"/>
          <w:color w:val="000000"/>
          <w:sz w:val="22"/>
          <w:szCs w:val="22"/>
          <w:lang w:eastAsia="en-SG"/>
        </w:rPr>
        <w:t>Developing and executing a digital transformation strategy (automation) by assessing the everyday task.</w:t>
      </w:r>
    </w:p>
    <w:p w14:paraId="17672B25" w14:textId="77777777" w:rsidR="00DD15CC" w:rsidRPr="00EA68CF" w:rsidRDefault="00DD15CC" w:rsidP="00DD15CC">
      <w:pPr>
        <w:numPr>
          <w:ilvl w:val="0"/>
          <w:numId w:val="5"/>
        </w:numPr>
        <w:shd w:val="clear" w:color="auto" w:fill="FFFFFF"/>
        <w:spacing w:before="100" w:beforeAutospacing="1" w:after="100" w:afterAutospacing="1"/>
        <w:jc w:val="both"/>
        <w:rPr>
          <w:rFonts w:ascii="Arial" w:eastAsia="Times New Roman" w:hAnsi="Arial"/>
          <w:color w:val="000000"/>
          <w:sz w:val="22"/>
          <w:szCs w:val="22"/>
          <w:lang w:eastAsia="en-SG"/>
        </w:rPr>
      </w:pPr>
      <w:r w:rsidRPr="00EA68CF">
        <w:rPr>
          <w:rFonts w:ascii="Arial" w:eastAsia="Times New Roman" w:hAnsi="Arial"/>
          <w:color w:val="000000"/>
          <w:sz w:val="22"/>
          <w:szCs w:val="22"/>
          <w:lang w:eastAsia="en-SG"/>
        </w:rPr>
        <w:t>Reducing costs by 10% and improving efficiency by 20% for a manufacturing front-end cycle time by analyzing the processes, identifying waste and bottlenecks, and recommending lean solutions.</w:t>
      </w:r>
    </w:p>
    <w:p w14:paraId="6BEEEA0E" w14:textId="77777777" w:rsidR="00DD15CC" w:rsidRPr="00EA68CF" w:rsidRDefault="00DD15CC" w:rsidP="00DD15CC">
      <w:pPr>
        <w:numPr>
          <w:ilvl w:val="0"/>
          <w:numId w:val="5"/>
        </w:numPr>
        <w:shd w:val="clear" w:color="auto" w:fill="FFFFFF"/>
        <w:spacing w:before="100" w:beforeAutospacing="1" w:after="100" w:afterAutospacing="1"/>
        <w:jc w:val="both"/>
        <w:rPr>
          <w:rFonts w:ascii="Arial" w:eastAsia="Times New Roman" w:hAnsi="Arial"/>
          <w:color w:val="000000"/>
          <w:sz w:val="22"/>
          <w:szCs w:val="22"/>
          <w:lang w:eastAsia="en-SG"/>
        </w:rPr>
      </w:pPr>
      <w:r w:rsidRPr="00EA68CF">
        <w:rPr>
          <w:rFonts w:ascii="Arial" w:eastAsia="Times New Roman" w:hAnsi="Arial"/>
          <w:color w:val="000000"/>
          <w:sz w:val="22"/>
          <w:szCs w:val="22"/>
          <w:lang w:eastAsia="en-SG"/>
        </w:rPr>
        <w:t xml:space="preserve">Assigned in Houston Texas, USA to represent APAC Cost Accounting team in User Acceptance Testing for 2 weeks to implement the new costing methodology and managed knowledge transfer to the Singapore Manufacturing Team. </w:t>
      </w:r>
    </w:p>
    <w:p w14:paraId="46495255" w14:textId="5F05D277" w:rsidR="00DD15CC" w:rsidRDefault="00DD15CC" w:rsidP="00402F04">
      <w:pPr>
        <w:numPr>
          <w:ilvl w:val="0"/>
          <w:numId w:val="5"/>
        </w:numPr>
        <w:shd w:val="clear" w:color="auto" w:fill="FFFFFF"/>
        <w:spacing w:before="100" w:beforeAutospacing="1" w:after="100" w:afterAutospacing="1"/>
        <w:jc w:val="both"/>
        <w:rPr>
          <w:rFonts w:ascii="Arial" w:eastAsia="Times New Roman" w:hAnsi="Arial"/>
          <w:color w:val="000000"/>
          <w:sz w:val="22"/>
          <w:szCs w:val="22"/>
          <w:lang w:eastAsia="en-SG"/>
        </w:rPr>
      </w:pPr>
      <w:r w:rsidRPr="00EA68CF">
        <w:rPr>
          <w:rFonts w:ascii="Arial" w:eastAsia="Times New Roman" w:hAnsi="Arial"/>
          <w:color w:val="000000"/>
          <w:sz w:val="22"/>
          <w:szCs w:val="22"/>
          <w:lang w:eastAsia="en-SG"/>
        </w:rPr>
        <w:t>Expertise in using ERP software to update product standard costs over the years, as well as my experience in implementing new costing methodologies for costing management will be helpful in the role as a support person for all the activities involving cost and management accounting.</w:t>
      </w:r>
    </w:p>
    <w:p w14:paraId="1A044B1E" w14:textId="77777777" w:rsidR="00402F04" w:rsidRPr="00402F04" w:rsidRDefault="00402F04" w:rsidP="00402F04">
      <w:pPr>
        <w:shd w:val="clear" w:color="auto" w:fill="FFFFFF"/>
        <w:spacing w:before="100" w:beforeAutospacing="1" w:after="100" w:afterAutospacing="1"/>
        <w:ind w:left="1080"/>
        <w:jc w:val="both"/>
        <w:rPr>
          <w:rFonts w:ascii="Arial" w:eastAsia="Times New Roman" w:hAnsi="Arial"/>
          <w:color w:val="000000"/>
          <w:sz w:val="22"/>
          <w:szCs w:val="22"/>
          <w:lang w:eastAsia="en-SG"/>
        </w:rPr>
      </w:pPr>
    </w:p>
    <w:p w14:paraId="3CAE3D38" w14:textId="77777777" w:rsidR="00DD15CC" w:rsidRPr="00510033" w:rsidRDefault="00DD15CC" w:rsidP="00432125">
      <w:pPr>
        <w:spacing w:line="0" w:lineRule="atLeast"/>
        <w:ind w:firstLine="360"/>
        <w:jc w:val="both"/>
        <w:rPr>
          <w:rFonts w:ascii="Arial" w:eastAsia="Times New Roman" w:hAnsi="Arial"/>
          <w:b/>
          <w:sz w:val="22"/>
          <w:szCs w:val="22"/>
        </w:rPr>
      </w:pPr>
      <w:r w:rsidRPr="00510033">
        <w:rPr>
          <w:rFonts w:ascii="Arial" w:eastAsia="Times New Roman" w:hAnsi="Arial"/>
          <w:b/>
          <w:sz w:val="22"/>
          <w:szCs w:val="22"/>
        </w:rPr>
        <w:t>COST ACCOUNTANT</w:t>
      </w:r>
    </w:p>
    <w:p w14:paraId="036F543B" w14:textId="77777777" w:rsidR="00DD15CC" w:rsidRPr="00510033" w:rsidRDefault="00DD15CC" w:rsidP="00DD15CC">
      <w:pPr>
        <w:spacing w:line="0" w:lineRule="atLeast"/>
        <w:ind w:left="360"/>
        <w:jc w:val="both"/>
        <w:rPr>
          <w:rFonts w:ascii="Arial" w:eastAsia="Times New Roman" w:hAnsi="Arial"/>
          <w:sz w:val="22"/>
          <w:szCs w:val="22"/>
        </w:rPr>
      </w:pPr>
      <w:r w:rsidRPr="00510033">
        <w:rPr>
          <w:rFonts w:ascii="Arial" w:eastAsia="Times New Roman" w:hAnsi="Arial"/>
          <w:sz w:val="22"/>
          <w:szCs w:val="22"/>
        </w:rPr>
        <w:t>ESCO MICRO PTE LTD</w:t>
      </w:r>
    </w:p>
    <w:p w14:paraId="60FF0877" w14:textId="77777777" w:rsidR="00DD15CC" w:rsidRPr="00510033" w:rsidRDefault="00DD15CC" w:rsidP="00DD15CC">
      <w:pPr>
        <w:spacing w:line="0" w:lineRule="atLeast"/>
        <w:ind w:left="360"/>
        <w:jc w:val="both"/>
        <w:rPr>
          <w:rFonts w:ascii="Arial" w:eastAsia="Arial" w:hAnsi="Arial"/>
          <w:sz w:val="22"/>
          <w:szCs w:val="22"/>
        </w:rPr>
      </w:pPr>
      <w:r w:rsidRPr="00510033">
        <w:rPr>
          <w:rFonts w:ascii="Arial" w:eastAsia="Arial" w:hAnsi="Arial"/>
          <w:sz w:val="22"/>
          <w:szCs w:val="22"/>
        </w:rPr>
        <w:t>Bintan Industrial Estate- Indonesia 29154</w:t>
      </w:r>
    </w:p>
    <w:p w14:paraId="32F49D71" w14:textId="77777777" w:rsidR="00DD15CC" w:rsidRPr="00510033" w:rsidRDefault="00DD15CC" w:rsidP="00DD15CC">
      <w:pPr>
        <w:spacing w:line="0" w:lineRule="atLeast"/>
        <w:ind w:left="360"/>
        <w:jc w:val="both"/>
        <w:rPr>
          <w:rFonts w:ascii="Arial" w:eastAsia="Arial" w:hAnsi="Arial"/>
          <w:sz w:val="22"/>
          <w:szCs w:val="22"/>
        </w:rPr>
      </w:pPr>
      <w:r w:rsidRPr="00510033">
        <w:rPr>
          <w:rFonts w:ascii="Arial" w:eastAsia="Arial" w:hAnsi="Arial"/>
          <w:sz w:val="22"/>
          <w:szCs w:val="22"/>
        </w:rPr>
        <w:t xml:space="preserve">JANUARY 2012- APRIL 2012 </w:t>
      </w:r>
    </w:p>
    <w:p w14:paraId="6D48B437" w14:textId="77777777" w:rsidR="00DD15CC" w:rsidRPr="00510033" w:rsidRDefault="00DD15CC" w:rsidP="00DD15CC">
      <w:pPr>
        <w:numPr>
          <w:ilvl w:val="0"/>
          <w:numId w:val="1"/>
        </w:numPr>
        <w:spacing w:before="100" w:beforeAutospacing="1" w:after="100" w:afterAutospacing="1"/>
        <w:jc w:val="both"/>
        <w:rPr>
          <w:rFonts w:ascii="Arial" w:eastAsia="Times New Roman" w:hAnsi="Arial"/>
          <w:sz w:val="22"/>
          <w:szCs w:val="22"/>
        </w:rPr>
      </w:pPr>
      <w:r w:rsidRPr="00510033">
        <w:rPr>
          <w:rFonts w:ascii="Arial" w:eastAsia="Times New Roman" w:hAnsi="Arial"/>
          <w:sz w:val="22"/>
          <w:szCs w:val="22"/>
        </w:rPr>
        <w:t xml:space="preserve">Analyze and monitor accuracy, completeness, and correctness of Physical and System Inventory Stock. </w:t>
      </w:r>
    </w:p>
    <w:p w14:paraId="19369CB7" w14:textId="77777777" w:rsidR="00DD15CC" w:rsidRPr="00510033" w:rsidRDefault="00DD15CC" w:rsidP="00DD15CC">
      <w:pPr>
        <w:numPr>
          <w:ilvl w:val="0"/>
          <w:numId w:val="1"/>
        </w:numPr>
        <w:spacing w:before="100" w:beforeAutospacing="1" w:after="100" w:afterAutospacing="1"/>
        <w:jc w:val="both"/>
        <w:rPr>
          <w:rFonts w:ascii="Arial" w:eastAsia="Times New Roman" w:hAnsi="Arial"/>
          <w:sz w:val="22"/>
          <w:szCs w:val="22"/>
        </w:rPr>
      </w:pPr>
      <w:r w:rsidRPr="00510033">
        <w:rPr>
          <w:rFonts w:ascii="Arial" w:eastAsia="Times New Roman" w:hAnsi="Arial"/>
          <w:sz w:val="22"/>
          <w:szCs w:val="22"/>
        </w:rPr>
        <w:t xml:space="preserve">Spearheads the weekly cycle count and monthly physical inventory count process. </w:t>
      </w:r>
    </w:p>
    <w:p w14:paraId="5F26E056" w14:textId="77777777" w:rsidR="00DD15CC" w:rsidRPr="00510033" w:rsidRDefault="00DD15CC" w:rsidP="00DD15CC">
      <w:pPr>
        <w:numPr>
          <w:ilvl w:val="0"/>
          <w:numId w:val="1"/>
        </w:numPr>
        <w:spacing w:before="100" w:beforeAutospacing="1" w:after="100" w:afterAutospacing="1"/>
        <w:jc w:val="both"/>
        <w:rPr>
          <w:rFonts w:ascii="Arial" w:eastAsia="Times New Roman" w:hAnsi="Arial"/>
          <w:sz w:val="22"/>
          <w:szCs w:val="22"/>
        </w:rPr>
      </w:pPr>
      <w:r w:rsidRPr="00510033">
        <w:rPr>
          <w:rFonts w:ascii="Arial" w:eastAsia="Times New Roman" w:hAnsi="Arial"/>
          <w:sz w:val="22"/>
          <w:szCs w:val="22"/>
        </w:rPr>
        <w:lastRenderedPageBreak/>
        <w:t xml:space="preserve">Reporting the result of Inventory counts to the Material Manager and to the Chief Operating Manager with findings and corrective action to establish more accuracy, effectiveness, and internal control. </w:t>
      </w:r>
    </w:p>
    <w:p w14:paraId="7179247F" w14:textId="77777777" w:rsidR="00DD15CC" w:rsidRPr="00510033" w:rsidRDefault="00DD15CC" w:rsidP="00DD15CC">
      <w:pPr>
        <w:numPr>
          <w:ilvl w:val="0"/>
          <w:numId w:val="1"/>
        </w:numPr>
        <w:spacing w:before="100" w:beforeAutospacing="1" w:after="100" w:afterAutospacing="1"/>
        <w:jc w:val="both"/>
        <w:rPr>
          <w:rFonts w:ascii="Arial" w:eastAsia="Times New Roman" w:hAnsi="Arial"/>
          <w:sz w:val="22"/>
          <w:szCs w:val="22"/>
        </w:rPr>
      </w:pPr>
      <w:r w:rsidRPr="00510033">
        <w:rPr>
          <w:rFonts w:ascii="Arial" w:eastAsia="Times New Roman" w:hAnsi="Arial"/>
          <w:sz w:val="22"/>
          <w:szCs w:val="22"/>
        </w:rPr>
        <w:t>Owns the write-off inventory activities.</w:t>
      </w:r>
    </w:p>
    <w:p w14:paraId="4F7A137F" w14:textId="77777777" w:rsidR="00DD15CC" w:rsidRPr="006420DE" w:rsidRDefault="00DD15CC" w:rsidP="00DD15CC">
      <w:pPr>
        <w:spacing w:line="238" w:lineRule="auto"/>
        <w:jc w:val="both"/>
        <w:rPr>
          <w:rFonts w:ascii="Arial" w:eastAsia="Arial" w:hAnsi="Arial"/>
          <w:b/>
          <w:bCs/>
          <w:sz w:val="22"/>
          <w:szCs w:val="22"/>
        </w:rPr>
      </w:pPr>
      <w:r w:rsidRPr="00EA68CF">
        <w:rPr>
          <w:rFonts w:ascii="Arial" w:eastAsia="Arial" w:hAnsi="Arial"/>
          <w:sz w:val="22"/>
          <w:szCs w:val="22"/>
        </w:rPr>
        <w:t xml:space="preserve">     </w:t>
      </w:r>
      <w:r w:rsidRPr="006420DE">
        <w:rPr>
          <w:rFonts w:ascii="Arial" w:eastAsia="Arial" w:hAnsi="Arial"/>
          <w:b/>
          <w:bCs/>
          <w:sz w:val="22"/>
          <w:szCs w:val="22"/>
        </w:rPr>
        <w:t>Key Contribution:</w:t>
      </w:r>
    </w:p>
    <w:p w14:paraId="194AD69E" w14:textId="77777777" w:rsidR="00DD15CC" w:rsidRPr="00EA68CF" w:rsidRDefault="00DD15CC" w:rsidP="00DD15CC">
      <w:pPr>
        <w:pStyle w:val="ListParagraph"/>
        <w:numPr>
          <w:ilvl w:val="0"/>
          <w:numId w:val="2"/>
        </w:numPr>
        <w:spacing w:line="0" w:lineRule="atLeast"/>
        <w:jc w:val="both"/>
        <w:rPr>
          <w:rFonts w:ascii="Arial" w:eastAsia="Arial" w:hAnsi="Arial"/>
          <w:sz w:val="22"/>
          <w:szCs w:val="22"/>
        </w:rPr>
      </w:pPr>
      <w:r w:rsidRPr="00EA68CF">
        <w:rPr>
          <w:rFonts w:ascii="Arial" w:eastAsia="Arial" w:hAnsi="Arial"/>
          <w:sz w:val="22"/>
          <w:szCs w:val="22"/>
        </w:rPr>
        <w:t>Introduced and used the ABC approach to inventory count and control.</w:t>
      </w:r>
    </w:p>
    <w:p w14:paraId="671818F4" w14:textId="77777777" w:rsidR="00DD15CC" w:rsidRPr="00EA68CF" w:rsidRDefault="00DD15CC" w:rsidP="00DD15CC">
      <w:pPr>
        <w:pStyle w:val="ListParagraph"/>
        <w:numPr>
          <w:ilvl w:val="0"/>
          <w:numId w:val="2"/>
        </w:numPr>
        <w:spacing w:line="0" w:lineRule="atLeast"/>
        <w:jc w:val="both"/>
        <w:rPr>
          <w:rFonts w:ascii="Arial" w:eastAsia="Arial" w:hAnsi="Arial"/>
          <w:sz w:val="22"/>
          <w:szCs w:val="22"/>
        </w:rPr>
      </w:pPr>
      <w:r w:rsidRPr="00EA68CF">
        <w:rPr>
          <w:rFonts w:ascii="Arial" w:eastAsia="Arial" w:hAnsi="Arial"/>
          <w:sz w:val="22"/>
          <w:szCs w:val="22"/>
        </w:rPr>
        <w:t xml:space="preserve">In short period of time managed and transform the Inventory records accurately and current. This is essential to provide a better forecast of sales and purchases and ensures the company always have the right amount of product on hand. </w:t>
      </w:r>
    </w:p>
    <w:p w14:paraId="77F57D62" w14:textId="77777777" w:rsidR="00DD15CC" w:rsidRPr="00567A69" w:rsidRDefault="00DD15CC" w:rsidP="00DD15CC">
      <w:pPr>
        <w:pStyle w:val="ListParagraph"/>
        <w:spacing w:line="0" w:lineRule="atLeast"/>
        <w:ind w:left="1080"/>
        <w:jc w:val="both"/>
        <w:rPr>
          <w:rFonts w:ascii="Arial" w:eastAsia="Arial" w:hAnsi="Arial"/>
          <w:b/>
          <w:bCs/>
          <w:sz w:val="22"/>
          <w:szCs w:val="22"/>
        </w:rPr>
      </w:pPr>
    </w:p>
    <w:p w14:paraId="1FD815F5" w14:textId="77777777" w:rsidR="00DD15CC" w:rsidRPr="00510033" w:rsidRDefault="00DD15CC" w:rsidP="00DD15CC">
      <w:pPr>
        <w:spacing w:line="0" w:lineRule="atLeast"/>
        <w:ind w:firstLine="360"/>
        <w:jc w:val="both"/>
        <w:rPr>
          <w:rFonts w:ascii="Arial" w:eastAsia="Arial" w:hAnsi="Arial"/>
          <w:b/>
          <w:sz w:val="22"/>
          <w:szCs w:val="22"/>
        </w:rPr>
      </w:pPr>
      <w:r w:rsidRPr="00510033">
        <w:rPr>
          <w:rFonts w:ascii="Arial" w:eastAsia="Arial" w:hAnsi="Arial"/>
          <w:b/>
          <w:sz w:val="22"/>
          <w:szCs w:val="22"/>
        </w:rPr>
        <w:t>Financial Inventory Analyst (Worldwide) FP&amp;A</w:t>
      </w:r>
    </w:p>
    <w:p w14:paraId="3FCF2D7F" w14:textId="77777777" w:rsidR="00DD15CC" w:rsidRPr="00510033" w:rsidRDefault="00DD15CC" w:rsidP="00DD15CC">
      <w:pPr>
        <w:spacing w:line="0" w:lineRule="atLeast"/>
        <w:ind w:left="360"/>
        <w:jc w:val="both"/>
        <w:rPr>
          <w:rFonts w:ascii="Arial" w:eastAsia="Arial" w:hAnsi="Arial"/>
          <w:sz w:val="22"/>
          <w:szCs w:val="22"/>
        </w:rPr>
      </w:pPr>
      <w:r w:rsidRPr="00510033">
        <w:rPr>
          <w:rFonts w:ascii="Arial" w:eastAsia="Arial" w:hAnsi="Arial"/>
          <w:sz w:val="22"/>
          <w:szCs w:val="22"/>
        </w:rPr>
        <w:t>APC by SCHNEIDER ELECTRIC</w:t>
      </w:r>
    </w:p>
    <w:p w14:paraId="0A1144A5" w14:textId="77777777" w:rsidR="00DD15CC" w:rsidRPr="00510033" w:rsidRDefault="00DD15CC" w:rsidP="00DD15CC">
      <w:pPr>
        <w:spacing w:line="0" w:lineRule="atLeast"/>
        <w:ind w:left="360"/>
        <w:jc w:val="both"/>
        <w:rPr>
          <w:rFonts w:ascii="Arial" w:eastAsia="Arial" w:hAnsi="Arial"/>
          <w:sz w:val="22"/>
          <w:szCs w:val="22"/>
        </w:rPr>
      </w:pPr>
      <w:r w:rsidRPr="00510033">
        <w:rPr>
          <w:rFonts w:ascii="Arial" w:eastAsia="Arial" w:hAnsi="Arial"/>
          <w:sz w:val="22"/>
          <w:szCs w:val="22"/>
        </w:rPr>
        <w:t>JANUARY 2011 to JANUARY 2012</w:t>
      </w:r>
    </w:p>
    <w:p w14:paraId="538329CF" w14:textId="77777777" w:rsidR="00DD15CC" w:rsidRPr="00510033" w:rsidRDefault="00DD15CC" w:rsidP="00DD15CC">
      <w:pPr>
        <w:spacing w:line="0" w:lineRule="atLeast"/>
        <w:ind w:left="360"/>
        <w:jc w:val="both"/>
        <w:rPr>
          <w:rFonts w:ascii="Arial" w:eastAsia="Arial" w:hAnsi="Arial"/>
          <w:sz w:val="22"/>
          <w:szCs w:val="22"/>
        </w:rPr>
      </w:pPr>
    </w:p>
    <w:p w14:paraId="69E7C90E" w14:textId="77777777" w:rsidR="00DD15CC" w:rsidRPr="00510033" w:rsidRDefault="00DD15CC" w:rsidP="00DD15CC">
      <w:pPr>
        <w:spacing w:line="15" w:lineRule="exact"/>
        <w:jc w:val="both"/>
        <w:rPr>
          <w:rFonts w:ascii="Arial" w:eastAsia="Times New Roman" w:hAnsi="Arial"/>
          <w:sz w:val="22"/>
          <w:szCs w:val="22"/>
        </w:rPr>
      </w:pPr>
    </w:p>
    <w:p w14:paraId="7C191CA3" w14:textId="77777777" w:rsidR="00DD15CC" w:rsidRPr="00510033" w:rsidRDefault="00DD15CC" w:rsidP="00DD15CC">
      <w:pPr>
        <w:pStyle w:val="ListParagraph"/>
        <w:numPr>
          <w:ilvl w:val="0"/>
          <w:numId w:val="6"/>
        </w:numPr>
        <w:rPr>
          <w:rFonts w:ascii="Arial" w:eastAsia="Arial" w:hAnsi="Arial"/>
          <w:sz w:val="22"/>
          <w:szCs w:val="22"/>
        </w:rPr>
      </w:pPr>
      <w:r w:rsidRPr="00510033">
        <w:rPr>
          <w:rFonts w:ascii="Arial" w:eastAsia="Arial" w:hAnsi="Arial"/>
          <w:sz w:val="22"/>
          <w:szCs w:val="22"/>
        </w:rPr>
        <w:t xml:space="preserve">Support the Supply Chain and Management by providing detailed analyses and reports related to Inventory Management and Costing Analysis. </w:t>
      </w:r>
    </w:p>
    <w:p w14:paraId="6A6C9166" w14:textId="77777777" w:rsidR="00DD15CC" w:rsidRPr="00510033" w:rsidRDefault="00DD15CC" w:rsidP="00DD15CC">
      <w:pPr>
        <w:pStyle w:val="ListParagraph"/>
        <w:numPr>
          <w:ilvl w:val="0"/>
          <w:numId w:val="6"/>
        </w:numPr>
        <w:rPr>
          <w:rFonts w:ascii="Arial" w:eastAsia="Arial" w:hAnsi="Arial"/>
          <w:sz w:val="22"/>
          <w:szCs w:val="22"/>
        </w:rPr>
      </w:pPr>
      <w:r w:rsidRPr="00510033">
        <w:rPr>
          <w:rFonts w:ascii="Arial" w:eastAsia="Arial" w:hAnsi="Arial"/>
          <w:sz w:val="22"/>
          <w:szCs w:val="22"/>
        </w:rPr>
        <w:t xml:space="preserve">Monthly preparation of Inventory Reclassification entry (Global). </w:t>
      </w:r>
    </w:p>
    <w:p w14:paraId="6212DD61" w14:textId="77777777" w:rsidR="00DD15CC" w:rsidRPr="00510033" w:rsidRDefault="00DD15CC" w:rsidP="00DD15CC">
      <w:pPr>
        <w:pStyle w:val="ListParagraph"/>
        <w:numPr>
          <w:ilvl w:val="0"/>
          <w:numId w:val="6"/>
        </w:numPr>
        <w:rPr>
          <w:rFonts w:ascii="Arial" w:eastAsia="Arial" w:hAnsi="Arial"/>
          <w:sz w:val="22"/>
          <w:szCs w:val="22"/>
        </w:rPr>
      </w:pPr>
      <w:r w:rsidRPr="00510033">
        <w:rPr>
          <w:rFonts w:ascii="Arial" w:eastAsia="Arial" w:hAnsi="Arial"/>
          <w:sz w:val="22"/>
          <w:szCs w:val="22"/>
        </w:rPr>
        <w:t xml:space="preserve">Track performance relating to cycle count and inventory control by showing coverage % of counts performed, accuracy, and open counts which have not been completed. </w:t>
      </w:r>
    </w:p>
    <w:p w14:paraId="08C3BE97" w14:textId="77777777" w:rsidR="00DD15CC" w:rsidRPr="00510033" w:rsidRDefault="00DD15CC" w:rsidP="00DD15CC">
      <w:pPr>
        <w:pStyle w:val="ListParagraph"/>
        <w:numPr>
          <w:ilvl w:val="0"/>
          <w:numId w:val="6"/>
        </w:numPr>
        <w:rPr>
          <w:rFonts w:ascii="Arial" w:eastAsia="Arial" w:hAnsi="Arial"/>
          <w:sz w:val="22"/>
          <w:szCs w:val="22"/>
        </w:rPr>
      </w:pPr>
      <w:r w:rsidRPr="00510033">
        <w:rPr>
          <w:rFonts w:ascii="Arial" w:eastAsia="Arial" w:hAnsi="Arial"/>
          <w:sz w:val="22"/>
          <w:szCs w:val="22"/>
        </w:rPr>
        <w:t>Responsible for the calculation of Transfer Pricing across all regions.</w:t>
      </w:r>
    </w:p>
    <w:p w14:paraId="58734CFE" w14:textId="77777777" w:rsidR="00DD15CC" w:rsidRPr="00510033" w:rsidRDefault="00DD15CC" w:rsidP="00DD15CC">
      <w:pPr>
        <w:pStyle w:val="ListParagraph"/>
        <w:rPr>
          <w:rFonts w:ascii="Arial" w:eastAsia="Arial" w:hAnsi="Arial"/>
          <w:sz w:val="22"/>
          <w:szCs w:val="22"/>
        </w:rPr>
      </w:pPr>
    </w:p>
    <w:p w14:paraId="5A5D9792" w14:textId="77777777" w:rsidR="00DD15CC" w:rsidRPr="00510033" w:rsidRDefault="00DD15CC" w:rsidP="00DD15CC">
      <w:pPr>
        <w:spacing w:line="24" w:lineRule="exact"/>
        <w:jc w:val="both"/>
        <w:rPr>
          <w:rFonts w:ascii="Arial" w:eastAsia="Arial" w:hAnsi="Arial"/>
          <w:sz w:val="22"/>
          <w:szCs w:val="22"/>
        </w:rPr>
      </w:pPr>
    </w:p>
    <w:p w14:paraId="538C9A13" w14:textId="77777777" w:rsidR="00DD15CC" w:rsidRPr="006420DE" w:rsidRDefault="00DD15CC" w:rsidP="00DD15CC">
      <w:pPr>
        <w:spacing w:line="238" w:lineRule="auto"/>
        <w:ind w:left="360"/>
        <w:jc w:val="both"/>
        <w:rPr>
          <w:rFonts w:ascii="Arial" w:eastAsia="Arial" w:hAnsi="Arial"/>
          <w:b/>
          <w:bCs/>
          <w:sz w:val="22"/>
          <w:szCs w:val="22"/>
        </w:rPr>
      </w:pPr>
      <w:r w:rsidRPr="006420DE">
        <w:rPr>
          <w:rFonts w:ascii="Arial" w:eastAsia="Arial" w:hAnsi="Arial"/>
          <w:b/>
          <w:bCs/>
          <w:sz w:val="22"/>
          <w:szCs w:val="22"/>
        </w:rPr>
        <w:t>Key Contribution:</w:t>
      </w:r>
    </w:p>
    <w:p w14:paraId="53FFA32B" w14:textId="77777777" w:rsidR="00DD15CC" w:rsidRDefault="00DD15CC" w:rsidP="00DD15CC">
      <w:pPr>
        <w:pStyle w:val="ListParagraph"/>
        <w:numPr>
          <w:ilvl w:val="0"/>
          <w:numId w:val="7"/>
        </w:numPr>
        <w:spacing w:line="0" w:lineRule="atLeast"/>
        <w:jc w:val="both"/>
        <w:rPr>
          <w:rFonts w:ascii="Arial" w:eastAsia="Arial" w:hAnsi="Arial"/>
          <w:sz w:val="22"/>
          <w:szCs w:val="22"/>
        </w:rPr>
      </w:pPr>
      <w:r w:rsidRPr="00510033">
        <w:rPr>
          <w:rFonts w:ascii="Arial" w:eastAsia="Arial" w:hAnsi="Arial"/>
          <w:sz w:val="22"/>
          <w:szCs w:val="22"/>
        </w:rPr>
        <w:t>Assist the Cost Accountant to complete and meet the standard cost update for (North America Region; Latin America Region; ASEAN, SINGAPORE; AUSTRALIA; JAPAN).</w:t>
      </w:r>
    </w:p>
    <w:p w14:paraId="1123816A" w14:textId="77777777" w:rsidR="00DD15CC" w:rsidRDefault="00DD15CC" w:rsidP="00DD15CC">
      <w:pPr>
        <w:pStyle w:val="ListParagraph"/>
        <w:numPr>
          <w:ilvl w:val="0"/>
          <w:numId w:val="7"/>
        </w:numPr>
        <w:spacing w:line="0" w:lineRule="atLeast"/>
        <w:jc w:val="both"/>
        <w:rPr>
          <w:rFonts w:ascii="Arial" w:eastAsia="Arial" w:hAnsi="Arial"/>
          <w:sz w:val="22"/>
          <w:szCs w:val="22"/>
        </w:rPr>
      </w:pPr>
      <w:r w:rsidRPr="00567A69">
        <w:rPr>
          <w:rFonts w:ascii="Arial" w:eastAsia="Arial" w:hAnsi="Arial"/>
          <w:sz w:val="22"/>
          <w:szCs w:val="22"/>
        </w:rPr>
        <w:t xml:space="preserve">Presentation of Quarterly Reports related to Inventories to the Senior Leadership across the globe. </w:t>
      </w:r>
    </w:p>
    <w:p w14:paraId="1A287C5A" w14:textId="77777777" w:rsidR="00DD15CC" w:rsidRPr="006420DE" w:rsidRDefault="00DD15CC" w:rsidP="00DD15CC">
      <w:pPr>
        <w:spacing w:line="0" w:lineRule="atLeast"/>
        <w:ind w:firstLine="360"/>
        <w:jc w:val="both"/>
        <w:rPr>
          <w:rFonts w:ascii="Arial" w:eastAsia="Arial" w:hAnsi="Arial"/>
          <w:sz w:val="22"/>
          <w:szCs w:val="22"/>
        </w:rPr>
      </w:pPr>
      <w:r w:rsidRPr="006420DE">
        <w:rPr>
          <w:rFonts w:ascii="Arial" w:eastAsia="Arial" w:hAnsi="Arial"/>
          <w:b/>
          <w:sz w:val="22"/>
          <w:szCs w:val="22"/>
        </w:rPr>
        <w:t>Financial Analyst- IT Business Finance</w:t>
      </w:r>
    </w:p>
    <w:p w14:paraId="1E374F0E" w14:textId="77777777" w:rsidR="00DD15CC" w:rsidRPr="00510033" w:rsidRDefault="00DD15CC" w:rsidP="00DD15CC">
      <w:pPr>
        <w:spacing w:line="0" w:lineRule="atLeast"/>
        <w:ind w:left="360"/>
        <w:jc w:val="both"/>
        <w:rPr>
          <w:rFonts w:ascii="Arial" w:eastAsia="Arial" w:hAnsi="Arial"/>
          <w:sz w:val="22"/>
          <w:szCs w:val="22"/>
        </w:rPr>
      </w:pPr>
      <w:r w:rsidRPr="00510033">
        <w:rPr>
          <w:rFonts w:ascii="Arial" w:eastAsia="Arial" w:hAnsi="Arial"/>
          <w:sz w:val="22"/>
          <w:szCs w:val="22"/>
        </w:rPr>
        <w:t>APC by SCHNEIDER ELECTRIC</w:t>
      </w:r>
    </w:p>
    <w:p w14:paraId="4AE09511" w14:textId="77777777" w:rsidR="00DD15CC" w:rsidRPr="00510033" w:rsidRDefault="00DD15CC" w:rsidP="00DD15CC">
      <w:pPr>
        <w:spacing w:line="0" w:lineRule="atLeast"/>
        <w:ind w:left="360"/>
        <w:jc w:val="both"/>
        <w:rPr>
          <w:rFonts w:ascii="Arial" w:eastAsia="Arial" w:hAnsi="Arial"/>
          <w:sz w:val="22"/>
          <w:szCs w:val="22"/>
        </w:rPr>
      </w:pPr>
      <w:r w:rsidRPr="00510033">
        <w:rPr>
          <w:rFonts w:ascii="Arial" w:eastAsia="Arial" w:hAnsi="Arial"/>
          <w:sz w:val="22"/>
          <w:szCs w:val="22"/>
        </w:rPr>
        <w:t>NOVEMBER 2009 to December 2010</w:t>
      </w:r>
    </w:p>
    <w:p w14:paraId="24C383DF" w14:textId="77777777" w:rsidR="00DD15CC" w:rsidRPr="00510033" w:rsidRDefault="00DD15CC" w:rsidP="00DD15CC">
      <w:pPr>
        <w:spacing w:line="0" w:lineRule="atLeast"/>
        <w:ind w:left="360"/>
        <w:jc w:val="both"/>
        <w:rPr>
          <w:rFonts w:ascii="Arial" w:eastAsia="Arial" w:hAnsi="Arial"/>
          <w:sz w:val="22"/>
          <w:szCs w:val="22"/>
        </w:rPr>
      </w:pPr>
    </w:p>
    <w:p w14:paraId="7BA6BB8E" w14:textId="77777777" w:rsidR="00DD15CC" w:rsidRPr="00510033" w:rsidRDefault="00DD15CC" w:rsidP="00DD15CC">
      <w:pPr>
        <w:pStyle w:val="ListParagraph"/>
        <w:numPr>
          <w:ilvl w:val="0"/>
          <w:numId w:val="7"/>
        </w:numPr>
        <w:spacing w:line="238" w:lineRule="auto"/>
        <w:jc w:val="both"/>
        <w:rPr>
          <w:rFonts w:ascii="Arial" w:eastAsia="Arial" w:hAnsi="Arial"/>
          <w:sz w:val="22"/>
          <w:szCs w:val="22"/>
        </w:rPr>
      </w:pPr>
      <w:r w:rsidRPr="00510033">
        <w:rPr>
          <w:rFonts w:ascii="Arial" w:eastAsia="Arial" w:hAnsi="Arial"/>
          <w:sz w:val="22"/>
          <w:szCs w:val="22"/>
        </w:rPr>
        <w:t xml:space="preserve">Prepare journal entries associated with Inventories and COGS accounts. </w:t>
      </w:r>
    </w:p>
    <w:p w14:paraId="4676239B" w14:textId="77777777" w:rsidR="00DD15CC" w:rsidRPr="00510033" w:rsidRDefault="00DD15CC" w:rsidP="00DD15CC">
      <w:pPr>
        <w:pStyle w:val="ListParagraph"/>
        <w:numPr>
          <w:ilvl w:val="0"/>
          <w:numId w:val="7"/>
        </w:numPr>
        <w:spacing w:line="238" w:lineRule="auto"/>
        <w:jc w:val="both"/>
        <w:rPr>
          <w:rFonts w:ascii="Arial" w:eastAsia="Arial" w:hAnsi="Arial"/>
          <w:sz w:val="22"/>
          <w:szCs w:val="22"/>
        </w:rPr>
      </w:pPr>
      <w:r w:rsidRPr="00510033">
        <w:rPr>
          <w:rFonts w:ascii="Arial" w:eastAsia="Arial" w:hAnsi="Arial"/>
          <w:sz w:val="22"/>
          <w:szCs w:val="22"/>
        </w:rPr>
        <w:t xml:space="preserve">Perform reconciliation of Sub-ledger and General ledger books related to cost and inventories. </w:t>
      </w:r>
    </w:p>
    <w:p w14:paraId="3D40D63D" w14:textId="77777777" w:rsidR="00DD15CC" w:rsidRPr="00510033" w:rsidRDefault="00DD15CC" w:rsidP="00DD15CC">
      <w:pPr>
        <w:pStyle w:val="ListParagraph"/>
        <w:numPr>
          <w:ilvl w:val="0"/>
          <w:numId w:val="7"/>
        </w:numPr>
        <w:spacing w:line="238" w:lineRule="auto"/>
        <w:jc w:val="both"/>
        <w:rPr>
          <w:rFonts w:ascii="Arial" w:eastAsia="Arial" w:hAnsi="Arial"/>
          <w:sz w:val="22"/>
          <w:szCs w:val="22"/>
        </w:rPr>
      </w:pPr>
      <w:r w:rsidRPr="00510033">
        <w:rPr>
          <w:rFonts w:ascii="Arial" w:eastAsia="Arial" w:hAnsi="Arial"/>
          <w:sz w:val="22"/>
          <w:szCs w:val="22"/>
        </w:rPr>
        <w:t>Prepare and analyze Inventory and COGS accounts for monthly reporting.</w:t>
      </w:r>
    </w:p>
    <w:p w14:paraId="7B67AF55" w14:textId="77777777" w:rsidR="00DD15CC" w:rsidRPr="00510033" w:rsidRDefault="00DD15CC" w:rsidP="00DD15CC">
      <w:pPr>
        <w:pStyle w:val="ListParagraph"/>
        <w:numPr>
          <w:ilvl w:val="0"/>
          <w:numId w:val="7"/>
        </w:numPr>
        <w:spacing w:line="238" w:lineRule="auto"/>
        <w:jc w:val="both"/>
        <w:rPr>
          <w:rFonts w:ascii="Arial" w:eastAsia="Arial" w:hAnsi="Arial"/>
          <w:sz w:val="22"/>
          <w:szCs w:val="22"/>
        </w:rPr>
      </w:pPr>
      <w:r w:rsidRPr="00510033">
        <w:rPr>
          <w:rFonts w:ascii="Arial" w:eastAsia="Arial" w:hAnsi="Arial"/>
          <w:sz w:val="22"/>
          <w:szCs w:val="22"/>
        </w:rPr>
        <w:t xml:space="preserve">Monitor Scraps: WIP Variances/ Cycle counts daily, weekly, and monthly activities. </w:t>
      </w:r>
    </w:p>
    <w:p w14:paraId="53BE5387" w14:textId="77777777" w:rsidR="00DD15CC" w:rsidRPr="00510033" w:rsidRDefault="00DD15CC" w:rsidP="00DD15CC">
      <w:pPr>
        <w:pStyle w:val="ListParagraph"/>
        <w:numPr>
          <w:ilvl w:val="0"/>
          <w:numId w:val="7"/>
        </w:numPr>
        <w:spacing w:line="238" w:lineRule="auto"/>
        <w:jc w:val="both"/>
        <w:rPr>
          <w:rFonts w:ascii="Arial" w:eastAsia="Arial" w:hAnsi="Arial"/>
          <w:sz w:val="22"/>
          <w:szCs w:val="22"/>
        </w:rPr>
      </w:pPr>
      <w:r w:rsidRPr="00510033">
        <w:rPr>
          <w:rFonts w:ascii="Arial" w:eastAsia="Arial" w:hAnsi="Arial"/>
          <w:sz w:val="22"/>
          <w:szCs w:val="22"/>
        </w:rPr>
        <w:t>Calculate and advise the transfer pricing for all materials and FGs within the Philippines operation.</w:t>
      </w:r>
    </w:p>
    <w:p w14:paraId="4797416D" w14:textId="77777777" w:rsidR="00DD15CC" w:rsidRPr="00510033" w:rsidRDefault="00DD15CC" w:rsidP="00DD15CC">
      <w:pPr>
        <w:spacing w:line="25" w:lineRule="exact"/>
        <w:jc w:val="both"/>
        <w:rPr>
          <w:rFonts w:ascii="Arial" w:eastAsia="Arial" w:hAnsi="Arial"/>
          <w:sz w:val="22"/>
          <w:szCs w:val="22"/>
        </w:rPr>
      </w:pPr>
    </w:p>
    <w:p w14:paraId="3E4BCCFD" w14:textId="77777777" w:rsidR="00432125" w:rsidRPr="00510033" w:rsidRDefault="00432125" w:rsidP="00DD15CC">
      <w:pPr>
        <w:tabs>
          <w:tab w:val="left" w:pos="4920"/>
        </w:tabs>
        <w:spacing w:line="0" w:lineRule="atLeast"/>
        <w:rPr>
          <w:rFonts w:ascii="Arial" w:eastAsia="Arial" w:hAnsi="Arial"/>
          <w:sz w:val="22"/>
          <w:szCs w:val="22"/>
        </w:rPr>
      </w:pPr>
    </w:p>
    <w:p w14:paraId="4A3F2605" w14:textId="77777777" w:rsidR="00DD15CC" w:rsidRPr="00510033" w:rsidRDefault="00DD15CC" w:rsidP="00DD15CC">
      <w:pPr>
        <w:tabs>
          <w:tab w:val="left" w:pos="4920"/>
        </w:tabs>
        <w:spacing w:line="0" w:lineRule="atLeast"/>
        <w:rPr>
          <w:rFonts w:ascii="Arial" w:eastAsia="Arial" w:hAnsi="Arial"/>
          <w:b/>
          <w:sz w:val="22"/>
          <w:szCs w:val="22"/>
        </w:rPr>
      </w:pPr>
      <w:r w:rsidRPr="00510033">
        <w:rPr>
          <w:rFonts w:ascii="Arial" w:eastAsia="Times New Roman" w:hAnsi="Arial"/>
          <w:noProof/>
          <w:sz w:val="22"/>
          <w:szCs w:val="22"/>
        </w:rPr>
        <mc:AlternateContent>
          <mc:Choice Requires="wps">
            <w:drawing>
              <wp:anchor distT="0" distB="0" distL="114300" distR="114300" simplePos="0" relativeHeight="251662336" behindDoc="1" locked="0" layoutInCell="1" allowOverlap="1" wp14:anchorId="2042A60D" wp14:editId="37E90582">
                <wp:simplePos x="0" y="0"/>
                <wp:positionH relativeFrom="margin">
                  <wp:align>left</wp:align>
                </wp:positionH>
                <wp:positionV relativeFrom="paragraph">
                  <wp:posOffset>161925</wp:posOffset>
                </wp:positionV>
                <wp:extent cx="6451600" cy="273050"/>
                <wp:effectExtent l="0" t="0" r="25400" b="1270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1600" cy="273050"/>
                        </a:xfrm>
                        <a:prstGeom prst="rect">
                          <a:avLst/>
                        </a:prstGeom>
                        <a:solidFill>
                          <a:srgbClr val="BFBFBF"/>
                        </a:solidFill>
                        <a:ln w="9525">
                          <a:solidFill>
                            <a:srgbClr val="FFFFFF"/>
                          </a:solidFill>
                          <a:miter lim="800000"/>
                          <a:headEnd/>
                          <a:tailEnd/>
                        </a:ln>
                      </wps:spPr>
                      <wps:txbx>
                        <w:txbxContent>
                          <w:p w14:paraId="000EB844" w14:textId="77777777" w:rsidR="00DD15CC" w:rsidRDefault="00DD15CC" w:rsidP="00DD15CC">
                            <w:pPr>
                              <w:spacing w:line="0" w:lineRule="atLeast"/>
                              <w:ind w:left="3040"/>
                              <w:rPr>
                                <w:rFonts w:ascii="Times New Roman" w:eastAsia="Times New Roman" w:hAnsi="Times New Roman"/>
                                <w:b/>
                                <w:sz w:val="24"/>
                              </w:rPr>
                            </w:pPr>
                            <w:r>
                              <w:rPr>
                                <w:rFonts w:ascii="Times New Roman" w:eastAsia="Times New Roman" w:hAnsi="Times New Roman"/>
                                <w:b/>
                                <w:sz w:val="24"/>
                              </w:rPr>
                              <w:t>EDUCATIONAL BACKGROUND</w:t>
                            </w:r>
                          </w:p>
                          <w:p w14:paraId="4FBFAC4B" w14:textId="77777777" w:rsidR="00DD15CC" w:rsidRPr="00F72DB2" w:rsidRDefault="00DD15CC" w:rsidP="00DD15CC">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2A60D" id="Rectangle 5" o:spid="_x0000_s1026" style="position:absolute;margin-left:0;margin-top:12.75pt;width:508pt;height:21.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" fillcolor="#bfbfbf" strokecolor="white">
                <v:textbox>
                  <w:txbxContent>
                    <w:p w14:paraId="000EB844" w14:textId="77777777" w:rsidR="00DD15CC" w:rsidRDefault="00DD15CC" w:rsidP="00DD15CC">
                      <w:pPr>
                        <w:spacing w:line="0" w:lineRule="atLeast"/>
                        <w:ind w:left="3040"/>
                        <w:rPr>
                          <w:rFonts w:ascii="Times New Roman" w:eastAsia="Times New Roman" w:hAnsi="Times New Roman"/>
                          <w:b/>
                          <w:sz w:val="24"/>
                        </w:rPr>
                      </w:pPr>
                      <w:r>
                        <w:rPr>
                          <w:rFonts w:ascii="Times New Roman" w:eastAsia="Times New Roman" w:hAnsi="Times New Roman"/>
                          <w:b/>
                          <w:sz w:val="24"/>
                        </w:rPr>
                        <w:t>EDUCATIONAL BACKGROUND</w:t>
                      </w:r>
                    </w:p>
                    <w:p w14:paraId="4FBFAC4B" w14:textId="77777777" w:rsidR="00DD15CC" w:rsidRPr="00F72DB2" w:rsidRDefault="00DD15CC" w:rsidP="00DD15CC">
                      <w:pPr>
                        <w:jc w:val="center"/>
                        <w:rPr>
                          <w:lang w:val="en-US"/>
                        </w:rPr>
                      </w:pPr>
                    </w:p>
                  </w:txbxContent>
                </v:textbox>
                <w10:wrap anchorx="margin"/>
              </v:rect>
            </w:pict>
          </mc:Fallback>
        </mc:AlternateContent>
      </w:r>
    </w:p>
    <w:p w14:paraId="73A26182" w14:textId="77777777" w:rsidR="00DD15CC" w:rsidRPr="00510033" w:rsidRDefault="00DD15CC" w:rsidP="00DD15CC">
      <w:pPr>
        <w:tabs>
          <w:tab w:val="left" w:pos="4920"/>
        </w:tabs>
        <w:spacing w:line="0" w:lineRule="atLeast"/>
        <w:rPr>
          <w:rFonts w:ascii="Arial" w:eastAsia="Arial" w:hAnsi="Arial"/>
          <w:b/>
          <w:sz w:val="22"/>
          <w:szCs w:val="22"/>
        </w:rPr>
      </w:pPr>
    </w:p>
    <w:p w14:paraId="3783B44F" w14:textId="77777777" w:rsidR="00DD15CC" w:rsidRPr="00510033" w:rsidRDefault="00DD15CC" w:rsidP="00DD15CC">
      <w:pPr>
        <w:tabs>
          <w:tab w:val="left" w:pos="4920"/>
        </w:tabs>
        <w:spacing w:line="0" w:lineRule="atLeast"/>
        <w:rPr>
          <w:rFonts w:ascii="Arial" w:eastAsia="Arial" w:hAnsi="Arial"/>
          <w:b/>
          <w:sz w:val="22"/>
          <w:szCs w:val="22"/>
        </w:rPr>
      </w:pPr>
    </w:p>
    <w:p w14:paraId="52A90CBF" w14:textId="77777777" w:rsidR="00DD15CC" w:rsidRPr="00510033" w:rsidRDefault="00DD15CC" w:rsidP="00DD15CC">
      <w:pPr>
        <w:tabs>
          <w:tab w:val="left" w:pos="4920"/>
        </w:tabs>
        <w:spacing w:line="0" w:lineRule="atLeast"/>
        <w:rPr>
          <w:rFonts w:ascii="Arial" w:eastAsia="Arial" w:hAnsi="Arial"/>
          <w:b/>
          <w:sz w:val="22"/>
          <w:szCs w:val="22"/>
        </w:rPr>
      </w:pPr>
    </w:p>
    <w:p w14:paraId="3A5AD141" w14:textId="77777777" w:rsidR="00DD15CC" w:rsidRPr="00510033" w:rsidRDefault="00DD15CC" w:rsidP="00DD15CC">
      <w:pPr>
        <w:tabs>
          <w:tab w:val="left" w:pos="4920"/>
        </w:tabs>
        <w:spacing w:line="0" w:lineRule="atLeast"/>
        <w:rPr>
          <w:rFonts w:ascii="Arial" w:eastAsia="Arial" w:hAnsi="Arial"/>
          <w:b/>
          <w:sz w:val="22"/>
          <w:szCs w:val="22"/>
        </w:rPr>
      </w:pPr>
      <w:r w:rsidRPr="00510033">
        <w:rPr>
          <w:rFonts w:ascii="Arial" w:eastAsia="Arial" w:hAnsi="Arial"/>
          <w:b/>
          <w:sz w:val="22"/>
          <w:szCs w:val="22"/>
        </w:rPr>
        <w:t>Bachelor of Science in Accountancy</w:t>
      </w:r>
    </w:p>
    <w:p w14:paraId="491A8A99" w14:textId="77777777" w:rsidR="00DD15CC" w:rsidRPr="00510033" w:rsidRDefault="00DD15CC" w:rsidP="00DD15CC">
      <w:pPr>
        <w:tabs>
          <w:tab w:val="left" w:pos="4920"/>
        </w:tabs>
        <w:spacing w:line="0" w:lineRule="atLeast"/>
        <w:rPr>
          <w:rFonts w:ascii="Arial" w:eastAsia="Times New Roman" w:hAnsi="Arial"/>
          <w:bCs/>
          <w:sz w:val="22"/>
          <w:szCs w:val="22"/>
        </w:rPr>
      </w:pPr>
      <w:r w:rsidRPr="00510033">
        <w:rPr>
          <w:rFonts w:ascii="Arial" w:eastAsia="Times New Roman" w:hAnsi="Arial"/>
          <w:bCs/>
          <w:sz w:val="22"/>
          <w:szCs w:val="22"/>
        </w:rPr>
        <w:t>Polytechnic University of the Philippines</w:t>
      </w:r>
    </w:p>
    <w:p w14:paraId="1A43DD36" w14:textId="77777777" w:rsidR="00DD15CC" w:rsidRPr="00510033" w:rsidRDefault="00DD15CC" w:rsidP="00DD15CC">
      <w:pPr>
        <w:tabs>
          <w:tab w:val="left" w:pos="4920"/>
        </w:tabs>
        <w:spacing w:line="0" w:lineRule="atLeast"/>
        <w:rPr>
          <w:rFonts w:ascii="Arial" w:eastAsia="Times New Roman" w:hAnsi="Arial"/>
          <w:bCs/>
          <w:sz w:val="22"/>
          <w:szCs w:val="22"/>
        </w:rPr>
      </w:pPr>
      <w:r w:rsidRPr="00510033">
        <w:rPr>
          <w:rFonts w:ascii="Arial" w:eastAsia="Times New Roman" w:hAnsi="Arial"/>
          <w:bCs/>
          <w:sz w:val="22"/>
          <w:szCs w:val="22"/>
        </w:rPr>
        <w:t>June 2003-April 2007</w:t>
      </w:r>
    </w:p>
    <w:p w14:paraId="388A1AFD" w14:textId="77777777" w:rsidR="00DD15CC" w:rsidRPr="00510033" w:rsidRDefault="00DD15CC" w:rsidP="00DD15CC">
      <w:pPr>
        <w:tabs>
          <w:tab w:val="left" w:pos="4920"/>
        </w:tabs>
        <w:spacing w:line="0" w:lineRule="atLeast"/>
        <w:rPr>
          <w:rFonts w:ascii="Arial" w:eastAsia="Arial" w:hAnsi="Arial"/>
          <w:b/>
          <w:sz w:val="22"/>
          <w:szCs w:val="22"/>
        </w:rPr>
      </w:pPr>
    </w:p>
    <w:p w14:paraId="253A227F" w14:textId="77777777" w:rsidR="00DD15CC" w:rsidRPr="00510033" w:rsidRDefault="00DD15CC" w:rsidP="00DD15CC">
      <w:pPr>
        <w:tabs>
          <w:tab w:val="left" w:pos="4920"/>
        </w:tabs>
        <w:spacing w:line="0" w:lineRule="atLeast"/>
        <w:rPr>
          <w:rFonts w:ascii="Arial" w:eastAsia="Arial" w:hAnsi="Arial"/>
          <w:b/>
          <w:sz w:val="22"/>
          <w:szCs w:val="22"/>
        </w:rPr>
      </w:pPr>
      <w:r w:rsidRPr="00510033">
        <w:rPr>
          <w:rFonts w:ascii="Arial" w:eastAsia="Arial" w:hAnsi="Arial"/>
          <w:b/>
          <w:sz w:val="22"/>
          <w:szCs w:val="22"/>
        </w:rPr>
        <w:t xml:space="preserve">Registered Cost Accountant </w:t>
      </w:r>
    </w:p>
    <w:p w14:paraId="424A19A9" w14:textId="77777777" w:rsidR="00DD15CC" w:rsidRPr="00510033" w:rsidRDefault="00DD15CC" w:rsidP="00DD15CC">
      <w:pPr>
        <w:tabs>
          <w:tab w:val="left" w:pos="4920"/>
        </w:tabs>
        <w:spacing w:line="0" w:lineRule="atLeast"/>
        <w:rPr>
          <w:rFonts w:ascii="Arial" w:eastAsia="Arial" w:hAnsi="Arial"/>
          <w:b/>
          <w:sz w:val="22"/>
          <w:szCs w:val="22"/>
        </w:rPr>
      </w:pPr>
      <w:r w:rsidRPr="00510033">
        <w:rPr>
          <w:rFonts w:ascii="Arial" w:hAnsi="Arial"/>
          <w:b/>
          <w:sz w:val="22"/>
          <w:szCs w:val="22"/>
        </w:rPr>
        <w:t>Institute of Certified Management Accountants, Australia</w:t>
      </w:r>
      <w:r w:rsidRPr="00510033">
        <w:rPr>
          <w:rFonts w:ascii="Arial" w:eastAsia="Arial" w:hAnsi="Arial"/>
          <w:b/>
          <w:sz w:val="22"/>
          <w:szCs w:val="22"/>
        </w:rPr>
        <w:t>- New Zealand</w:t>
      </w:r>
    </w:p>
    <w:p w14:paraId="2FC732BA" w14:textId="77777777" w:rsidR="00DD15CC" w:rsidRPr="00510033" w:rsidRDefault="00DD15CC" w:rsidP="00DD15CC">
      <w:pPr>
        <w:tabs>
          <w:tab w:val="left" w:pos="4920"/>
        </w:tabs>
        <w:spacing w:line="0" w:lineRule="atLeast"/>
        <w:rPr>
          <w:rFonts w:ascii="Arial" w:eastAsia="Arial" w:hAnsi="Arial"/>
          <w:sz w:val="22"/>
          <w:szCs w:val="22"/>
        </w:rPr>
      </w:pPr>
      <w:r w:rsidRPr="00510033">
        <w:rPr>
          <w:rFonts w:ascii="Arial" w:eastAsia="Arial" w:hAnsi="Arial"/>
          <w:sz w:val="22"/>
          <w:szCs w:val="22"/>
        </w:rPr>
        <w:t>October 2010- February 2011</w:t>
      </w:r>
    </w:p>
    <w:p w14:paraId="6D814712" w14:textId="0183D54F" w:rsidR="00E6783D" w:rsidRDefault="00DD15CC" w:rsidP="00DD15CC">
      <w:pPr>
        <w:tabs>
          <w:tab w:val="left" w:pos="4920"/>
        </w:tabs>
        <w:spacing w:line="0" w:lineRule="atLeast"/>
        <w:rPr>
          <w:rFonts w:ascii="Arial" w:eastAsia="Arial" w:hAnsi="Arial"/>
          <w:b/>
          <w:sz w:val="22"/>
          <w:szCs w:val="22"/>
        </w:rPr>
      </w:pPr>
      <w:r w:rsidRPr="00510033">
        <w:rPr>
          <w:rFonts w:ascii="Arial" w:eastAsia="Arial" w:hAnsi="Arial"/>
          <w:b/>
          <w:sz w:val="22"/>
          <w:szCs w:val="22"/>
        </w:rPr>
        <w:t>License No. RCAMID-015605</w:t>
      </w:r>
    </w:p>
    <w:p w14:paraId="74D694E7" w14:textId="77777777" w:rsidR="00432125" w:rsidRDefault="00432125" w:rsidP="00DD15CC">
      <w:pPr>
        <w:tabs>
          <w:tab w:val="left" w:pos="4920"/>
        </w:tabs>
        <w:spacing w:line="0" w:lineRule="atLeast"/>
        <w:rPr>
          <w:rFonts w:ascii="Arial" w:eastAsia="Arial" w:hAnsi="Arial"/>
          <w:b/>
          <w:sz w:val="22"/>
          <w:szCs w:val="22"/>
        </w:rPr>
      </w:pPr>
    </w:p>
    <w:p w14:paraId="15C1BC01" w14:textId="77777777" w:rsidR="00432125" w:rsidRPr="00510033" w:rsidRDefault="00432125" w:rsidP="00432125">
      <w:pPr>
        <w:spacing w:line="0" w:lineRule="atLeast"/>
        <w:rPr>
          <w:rFonts w:ascii="Arial" w:eastAsia="Arial" w:hAnsi="Arial"/>
          <w:b/>
          <w:sz w:val="22"/>
          <w:szCs w:val="22"/>
        </w:rPr>
      </w:pPr>
      <w:r w:rsidRPr="00510033">
        <w:rPr>
          <w:rFonts w:ascii="Arial" w:eastAsia="Arial" w:hAnsi="Arial"/>
          <w:b/>
          <w:sz w:val="22"/>
          <w:szCs w:val="22"/>
        </w:rPr>
        <w:t>Professional Certificate in Business Data Analytics Using Excel</w:t>
      </w:r>
    </w:p>
    <w:p w14:paraId="44561EA5" w14:textId="77777777" w:rsidR="00432125" w:rsidRPr="00510033" w:rsidRDefault="00432125" w:rsidP="00432125">
      <w:pPr>
        <w:spacing w:line="0" w:lineRule="atLeast"/>
        <w:rPr>
          <w:rFonts w:ascii="Arial" w:eastAsia="Arial" w:hAnsi="Arial"/>
          <w:sz w:val="22"/>
          <w:szCs w:val="22"/>
        </w:rPr>
      </w:pPr>
      <w:r w:rsidRPr="00510033">
        <w:rPr>
          <w:rFonts w:ascii="Arial" w:eastAsia="Arial" w:hAnsi="Arial"/>
          <w:sz w:val="22"/>
          <w:szCs w:val="22"/>
        </w:rPr>
        <w:t>The International Federation of Professional Managers (IFPM) Philippines</w:t>
      </w:r>
    </w:p>
    <w:p w14:paraId="1FB2BB0B" w14:textId="4828D791" w:rsidR="00432125" w:rsidRDefault="00432125" w:rsidP="00DD15CC">
      <w:pPr>
        <w:tabs>
          <w:tab w:val="left" w:pos="4920"/>
        </w:tabs>
        <w:spacing w:line="0" w:lineRule="atLeast"/>
        <w:rPr>
          <w:rFonts w:ascii="Arial" w:eastAsia="Arial" w:hAnsi="Arial"/>
          <w:bCs/>
          <w:sz w:val="22"/>
          <w:szCs w:val="22"/>
        </w:rPr>
      </w:pPr>
      <w:r>
        <w:rPr>
          <w:rFonts w:ascii="Arial" w:eastAsia="Arial" w:hAnsi="Arial"/>
          <w:bCs/>
          <w:sz w:val="22"/>
          <w:szCs w:val="22"/>
        </w:rPr>
        <w:t>January 2023- February 2023</w:t>
      </w:r>
    </w:p>
    <w:p w14:paraId="513D6392" w14:textId="18BB80C0" w:rsidR="00432125" w:rsidRPr="00432125" w:rsidRDefault="00432125" w:rsidP="00DD15CC">
      <w:pPr>
        <w:tabs>
          <w:tab w:val="left" w:pos="4920"/>
        </w:tabs>
        <w:spacing w:line="0" w:lineRule="atLeast"/>
        <w:rPr>
          <w:rFonts w:ascii="Arial" w:eastAsia="Arial" w:hAnsi="Arial"/>
          <w:b/>
          <w:sz w:val="22"/>
          <w:szCs w:val="22"/>
        </w:rPr>
      </w:pPr>
      <w:r w:rsidRPr="00432125">
        <w:rPr>
          <w:rFonts w:ascii="Arial" w:eastAsia="Arial" w:hAnsi="Arial"/>
          <w:b/>
          <w:sz w:val="22"/>
          <w:szCs w:val="22"/>
        </w:rPr>
        <w:t>Credential ID EBDA-20230202-1</w:t>
      </w:r>
    </w:p>
    <w:p w14:paraId="6AAA9688" w14:textId="77777777" w:rsidR="00432125" w:rsidRPr="00DD15CC" w:rsidRDefault="00432125" w:rsidP="00DD15CC">
      <w:pPr>
        <w:tabs>
          <w:tab w:val="left" w:pos="4920"/>
        </w:tabs>
        <w:spacing w:line="0" w:lineRule="atLeast"/>
        <w:rPr>
          <w:rFonts w:ascii="Arial" w:eastAsia="Arial" w:hAnsi="Arial"/>
          <w:b/>
          <w:sz w:val="22"/>
          <w:szCs w:val="22"/>
        </w:rPr>
      </w:pPr>
    </w:p>
    <w:sectPr w:rsidR="00432125" w:rsidRPr="00DD15CC" w:rsidSect="00DD15C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60E6"/>
    <w:multiLevelType w:val="hybridMultilevel"/>
    <w:tmpl w:val="E25CA74C"/>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 w15:restartNumberingAfterBreak="0">
    <w:nsid w:val="146D405F"/>
    <w:multiLevelType w:val="hybridMultilevel"/>
    <w:tmpl w:val="89EA3ACA"/>
    <w:lvl w:ilvl="0" w:tplc="1562B2FE">
      <w:start w:val="273"/>
      <w:numFmt w:val="bullet"/>
      <w:lvlText w:val=""/>
      <w:lvlJc w:val="left"/>
      <w:pPr>
        <w:ind w:left="720" w:hanging="360"/>
      </w:pPr>
      <w:rPr>
        <w:rFonts w:ascii="Wingdings" w:eastAsia="Arial" w:hAnsi="Wingdings"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18FD4992"/>
    <w:multiLevelType w:val="hybridMultilevel"/>
    <w:tmpl w:val="3BD0217A"/>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 w15:restartNumberingAfterBreak="0">
    <w:nsid w:val="2228145B"/>
    <w:multiLevelType w:val="hybridMultilevel"/>
    <w:tmpl w:val="196EF9B0"/>
    <w:lvl w:ilvl="0" w:tplc="1562B2FE">
      <w:start w:val="273"/>
      <w:numFmt w:val="bullet"/>
      <w:lvlText w:val=""/>
      <w:lvlJc w:val="left"/>
      <w:pPr>
        <w:ind w:left="1440" w:hanging="360"/>
      </w:pPr>
      <w:rPr>
        <w:rFonts w:ascii="Wingdings" w:eastAsia="Arial" w:hAnsi="Wingdings" w:cs="Aria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4" w15:restartNumberingAfterBreak="0">
    <w:nsid w:val="24E2341D"/>
    <w:multiLevelType w:val="hybridMultilevel"/>
    <w:tmpl w:val="5EF8D3A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326B5D31"/>
    <w:multiLevelType w:val="multilevel"/>
    <w:tmpl w:val="BCDCD19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2CC693D"/>
    <w:multiLevelType w:val="multilevel"/>
    <w:tmpl w:val="18BA12B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33F570A4"/>
    <w:multiLevelType w:val="hybridMultilevel"/>
    <w:tmpl w:val="4BC0924A"/>
    <w:lvl w:ilvl="0" w:tplc="1562B2FE">
      <w:start w:val="273"/>
      <w:numFmt w:val="bullet"/>
      <w:lvlText w:val=""/>
      <w:lvlJc w:val="left"/>
      <w:pPr>
        <w:ind w:left="720" w:hanging="360"/>
      </w:pPr>
      <w:rPr>
        <w:rFonts w:ascii="Wingdings" w:eastAsia="Arial" w:hAnsi="Wingdings"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49BE4E5E"/>
    <w:multiLevelType w:val="hybridMultilevel"/>
    <w:tmpl w:val="E578D360"/>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9" w15:restartNumberingAfterBreak="0">
    <w:nsid w:val="763B063D"/>
    <w:multiLevelType w:val="hybridMultilevel"/>
    <w:tmpl w:val="F272AA9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7BDA40AA"/>
    <w:multiLevelType w:val="hybridMultilevel"/>
    <w:tmpl w:val="E1F88138"/>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11" w15:restartNumberingAfterBreak="0">
    <w:nsid w:val="7FE95715"/>
    <w:multiLevelType w:val="hybridMultilevel"/>
    <w:tmpl w:val="F66C1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5520795">
    <w:abstractNumId w:val="5"/>
  </w:num>
  <w:num w:numId="2" w16cid:durableId="275210949">
    <w:abstractNumId w:val="11"/>
  </w:num>
  <w:num w:numId="3" w16cid:durableId="1996644937">
    <w:abstractNumId w:val="4"/>
  </w:num>
  <w:num w:numId="4" w16cid:durableId="1269312072">
    <w:abstractNumId w:val="8"/>
  </w:num>
  <w:num w:numId="5" w16cid:durableId="1510363211">
    <w:abstractNumId w:val="6"/>
  </w:num>
  <w:num w:numId="6" w16cid:durableId="459617380">
    <w:abstractNumId w:val="2"/>
  </w:num>
  <w:num w:numId="7" w16cid:durableId="781077443">
    <w:abstractNumId w:val="0"/>
  </w:num>
  <w:num w:numId="8" w16cid:durableId="582952144">
    <w:abstractNumId w:val="7"/>
  </w:num>
  <w:num w:numId="9" w16cid:durableId="2088766718">
    <w:abstractNumId w:val="3"/>
  </w:num>
  <w:num w:numId="10" w16cid:durableId="1662418906">
    <w:abstractNumId w:val="1"/>
  </w:num>
  <w:num w:numId="11" w16cid:durableId="225183817">
    <w:abstractNumId w:val="10"/>
  </w:num>
  <w:num w:numId="12" w16cid:durableId="14365605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5CC"/>
    <w:rsid w:val="00195E23"/>
    <w:rsid w:val="00310DFF"/>
    <w:rsid w:val="00402F04"/>
    <w:rsid w:val="00432125"/>
    <w:rsid w:val="005637FE"/>
    <w:rsid w:val="00766A4F"/>
    <w:rsid w:val="00781A48"/>
    <w:rsid w:val="008C0D64"/>
    <w:rsid w:val="008E3488"/>
    <w:rsid w:val="00A74C32"/>
    <w:rsid w:val="00DD15CC"/>
    <w:rsid w:val="00E6783D"/>
    <w:rsid w:val="00E967A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A847"/>
  <w15:chartTrackingRefBased/>
  <w15:docId w15:val="{010044B3-14F0-42C9-A1C0-C9FE300F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5CC"/>
    <w:pPr>
      <w:spacing w:after="0" w:line="240" w:lineRule="auto"/>
    </w:pPr>
    <w:rPr>
      <w:rFonts w:ascii="Calibri" w:eastAsia="Calibri" w:hAnsi="Calibri" w:cs="Arial"/>
      <w:kern w:val="0"/>
      <w:sz w:val="20"/>
      <w:szCs w:val="20"/>
      <w:lang w:val="en-PH" w:eastAsia="en-P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5CC"/>
    <w:pPr>
      <w:ind w:left="720"/>
      <w:contextualSpacing/>
    </w:pPr>
  </w:style>
  <w:style w:type="character" w:styleId="Hyperlink">
    <w:name w:val="Hyperlink"/>
    <w:basedOn w:val="DefaultParagraphFont"/>
    <w:uiPriority w:val="99"/>
    <w:unhideWhenUsed/>
    <w:rsid w:val="00DD15CC"/>
    <w:rPr>
      <w:color w:val="0563C1" w:themeColor="hyperlink"/>
      <w:u w:val="single"/>
    </w:rPr>
  </w:style>
  <w:style w:type="paragraph" w:customStyle="1" w:styleId="Default">
    <w:name w:val="Default"/>
    <w:rsid w:val="00432125"/>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yralynnovelo@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Xyralyn Novelo</dc:creator>
  <cp:keywords/>
  <dc:description/>
  <cp:lastModifiedBy>Xyralyn Novelo</cp:lastModifiedBy>
  <cp:revision>3</cp:revision>
  <cp:lastPrinted>2023-08-31T14:46:00Z</cp:lastPrinted>
  <dcterms:created xsi:type="dcterms:W3CDTF">2023-09-01T05:47:00Z</dcterms:created>
  <dcterms:modified xsi:type="dcterms:W3CDTF">2023-09-01T05:53:00Z</dcterms:modified>
</cp:coreProperties>
</file>