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4D0D1" w14:textId="7996D4C1" w:rsidR="009A58AE" w:rsidRPr="00A22AF3" w:rsidRDefault="00C65CE1" w:rsidP="009A58AE">
      <w:pPr>
        <w:widowControl w:val="0"/>
        <w:autoSpaceDE w:val="0"/>
        <w:autoSpaceDN w:val="0"/>
        <w:adjustRightInd w:val="0"/>
        <w:spacing w:before="32" w:after="0" w:line="240" w:lineRule="auto"/>
        <w:ind w:left="140"/>
        <w:jc w:val="center"/>
        <w:rPr>
          <w:rFonts w:ascii="Segoe UI" w:hAnsi="Segoe UI" w:cs="Segoe UI"/>
          <w:sz w:val="44"/>
          <w:szCs w:val="44"/>
        </w:rPr>
      </w:pPr>
      <w:r w:rsidRPr="00A22AF3">
        <w:rPr>
          <w:rFonts w:ascii="Segoe UI" w:hAnsi="Segoe UI" w:cs="Segoe UI"/>
          <w:b/>
          <w:bCs/>
          <w:spacing w:val="-1"/>
          <w:sz w:val="44"/>
          <w:szCs w:val="44"/>
        </w:rPr>
        <w:t>HARVEY</w:t>
      </w:r>
      <w:r w:rsidR="00F67364" w:rsidRPr="00A22AF3">
        <w:rPr>
          <w:rFonts w:ascii="Segoe UI" w:hAnsi="Segoe UI" w:cs="Segoe UI"/>
          <w:b/>
          <w:bCs/>
          <w:spacing w:val="-1"/>
          <w:sz w:val="44"/>
          <w:szCs w:val="44"/>
        </w:rPr>
        <w:t xml:space="preserve"> </w:t>
      </w:r>
      <w:r w:rsidRPr="00A22AF3">
        <w:rPr>
          <w:rFonts w:ascii="Segoe UI" w:hAnsi="Segoe UI" w:cs="Segoe UI"/>
          <w:b/>
          <w:bCs/>
          <w:spacing w:val="-1"/>
          <w:sz w:val="44"/>
          <w:szCs w:val="44"/>
        </w:rPr>
        <w:t>D</w:t>
      </w:r>
      <w:r w:rsidR="00F67364" w:rsidRPr="00A22AF3">
        <w:rPr>
          <w:rFonts w:ascii="Segoe UI" w:hAnsi="Segoe UI" w:cs="Segoe UI"/>
          <w:b/>
          <w:bCs/>
          <w:spacing w:val="-1"/>
          <w:sz w:val="44"/>
          <w:szCs w:val="44"/>
        </w:rPr>
        <w:t>. CAPARA</w:t>
      </w:r>
      <w:r w:rsidR="00A22AF3" w:rsidRPr="00A22AF3">
        <w:rPr>
          <w:rFonts w:ascii="Segoe UI" w:hAnsi="Segoe UI" w:cs="Segoe UI"/>
          <w:b/>
          <w:bCs/>
          <w:spacing w:val="-1"/>
          <w:sz w:val="44"/>
          <w:szCs w:val="44"/>
        </w:rPr>
        <w:t>S</w:t>
      </w:r>
    </w:p>
    <w:p w14:paraId="46ABC761" w14:textId="349540A5" w:rsidR="009A58AE" w:rsidRPr="00745790" w:rsidRDefault="00F67364" w:rsidP="009A58AE">
      <w:pPr>
        <w:widowControl w:val="0"/>
        <w:autoSpaceDE w:val="0"/>
        <w:autoSpaceDN w:val="0"/>
        <w:adjustRightInd w:val="0"/>
        <w:spacing w:after="0" w:line="247" w:lineRule="exact"/>
        <w:ind w:left="140"/>
        <w:jc w:val="center"/>
        <w:rPr>
          <w:rFonts w:ascii="Segoe UI" w:hAnsi="Segoe UI" w:cs="Segoe UI"/>
        </w:rPr>
      </w:pPr>
      <w:proofErr w:type="spellStart"/>
      <w:r w:rsidRPr="00084E2A">
        <w:rPr>
          <w:rFonts w:ascii="Segoe UI" w:hAnsi="Segoe UI" w:cs="Segoe UI"/>
          <w:sz w:val="24"/>
        </w:rPr>
        <w:t>Balanga</w:t>
      </w:r>
      <w:proofErr w:type="spellEnd"/>
      <w:r w:rsidRPr="00084E2A">
        <w:rPr>
          <w:rFonts w:ascii="Segoe UI" w:hAnsi="Segoe UI" w:cs="Segoe UI"/>
          <w:sz w:val="24"/>
        </w:rPr>
        <w:t xml:space="preserve"> City</w:t>
      </w:r>
      <w:r w:rsidR="00AF589D" w:rsidRPr="00084E2A">
        <w:rPr>
          <w:rFonts w:ascii="Segoe UI" w:hAnsi="Segoe UI" w:cs="Segoe UI"/>
          <w:sz w:val="24"/>
        </w:rPr>
        <w:t>, Bataan</w:t>
      </w:r>
      <w:r w:rsidR="00A22AF3" w:rsidRPr="00084E2A">
        <w:rPr>
          <w:rFonts w:ascii="Segoe UI" w:hAnsi="Segoe UI" w:cs="Segoe UI"/>
          <w:sz w:val="24"/>
        </w:rPr>
        <w:t>, Philippines</w:t>
      </w:r>
    </w:p>
    <w:p w14:paraId="470CABD4" w14:textId="5CDDCBB0" w:rsidR="009A58AE" w:rsidRPr="00745790" w:rsidRDefault="009A58AE" w:rsidP="009A58AE">
      <w:pPr>
        <w:widowControl w:val="0"/>
        <w:autoSpaceDE w:val="0"/>
        <w:autoSpaceDN w:val="0"/>
        <w:adjustRightInd w:val="0"/>
        <w:spacing w:before="1" w:after="0" w:line="240" w:lineRule="auto"/>
        <w:jc w:val="center"/>
        <w:rPr>
          <w:rFonts w:ascii="Segoe UI" w:hAnsi="Segoe UI" w:cs="Segoe UI"/>
        </w:rPr>
      </w:pPr>
      <w:r w:rsidRPr="00745790">
        <w:rPr>
          <w:rFonts w:ascii="Segoe UI" w:hAnsi="Segoe UI" w:cs="Segoe UI"/>
        </w:rPr>
        <w:t>+63</w:t>
      </w:r>
      <w:r w:rsidR="00A22AF3">
        <w:rPr>
          <w:rFonts w:ascii="Segoe UI" w:hAnsi="Segoe UI" w:cs="Segoe UI"/>
        </w:rPr>
        <w:t xml:space="preserve"> </w:t>
      </w:r>
      <w:r w:rsidRPr="00745790">
        <w:rPr>
          <w:rFonts w:ascii="Segoe UI" w:hAnsi="Segoe UI" w:cs="Segoe UI"/>
        </w:rPr>
        <w:t>917</w:t>
      </w:r>
      <w:r w:rsidR="00C65CE1">
        <w:rPr>
          <w:rFonts w:ascii="Segoe UI" w:hAnsi="Segoe UI" w:cs="Segoe UI"/>
        </w:rPr>
        <w:t>-716-1197</w:t>
      </w:r>
    </w:p>
    <w:p w14:paraId="4C28CAD1" w14:textId="0E4AE7AA" w:rsidR="009A58AE" w:rsidRPr="00745790" w:rsidRDefault="00C65CE1" w:rsidP="009A58AE">
      <w:pPr>
        <w:widowControl w:val="0"/>
        <w:autoSpaceDE w:val="0"/>
        <w:autoSpaceDN w:val="0"/>
        <w:adjustRightInd w:val="0"/>
        <w:spacing w:before="1" w:after="0" w:line="240" w:lineRule="auto"/>
        <w:ind w:left="140"/>
        <w:jc w:val="center"/>
        <w:rPr>
          <w:rFonts w:ascii="Segoe UI" w:hAnsi="Segoe UI" w:cs="Segoe UI"/>
        </w:rPr>
      </w:pPr>
      <w:r>
        <w:rPr>
          <w:rFonts w:ascii="Segoe UI" w:hAnsi="Segoe UI" w:cs="Segoe UI"/>
        </w:rPr>
        <w:t>harveydcaparas</w:t>
      </w:r>
      <w:r w:rsidR="009A58AE" w:rsidRPr="00745790">
        <w:rPr>
          <w:rFonts w:ascii="Segoe UI" w:hAnsi="Segoe UI" w:cs="Segoe UI"/>
        </w:rPr>
        <w:t>@gmail.com</w:t>
      </w:r>
    </w:p>
    <w:p w14:paraId="5AF91C2B" w14:textId="77777777" w:rsidR="00D35A67" w:rsidRDefault="00D35A67" w:rsidP="009A58AE">
      <w:pPr>
        <w:widowControl w:val="0"/>
        <w:pBdr>
          <w:bottom w:val="single" w:sz="12" w:space="1" w:color="auto"/>
        </w:pBdr>
        <w:tabs>
          <w:tab w:val="left" w:pos="3020"/>
        </w:tabs>
        <w:autoSpaceDE w:val="0"/>
        <w:autoSpaceDN w:val="0"/>
        <w:adjustRightInd w:val="0"/>
        <w:spacing w:after="0" w:line="240" w:lineRule="auto"/>
        <w:rPr>
          <w:rFonts w:ascii="Segoe UI" w:hAnsi="Segoe UI" w:cs="Segoe UI"/>
          <w:b/>
          <w:bCs/>
          <w:spacing w:val="-1"/>
          <w:sz w:val="24"/>
          <w:szCs w:val="24"/>
        </w:rPr>
      </w:pPr>
    </w:p>
    <w:p w14:paraId="4C0DF71C" w14:textId="21552855" w:rsidR="009A58AE" w:rsidRPr="00506AF3" w:rsidRDefault="009A58AE" w:rsidP="009A58AE">
      <w:pPr>
        <w:widowControl w:val="0"/>
        <w:pBdr>
          <w:bottom w:val="single" w:sz="12" w:space="1" w:color="auto"/>
        </w:pBdr>
        <w:tabs>
          <w:tab w:val="left" w:pos="3020"/>
        </w:tabs>
        <w:autoSpaceDE w:val="0"/>
        <w:autoSpaceDN w:val="0"/>
        <w:adjustRightInd w:val="0"/>
        <w:spacing w:after="0" w:line="240" w:lineRule="auto"/>
        <w:rPr>
          <w:rFonts w:ascii="Segoe UI" w:hAnsi="Segoe UI" w:cs="Segoe UI"/>
          <w:b/>
          <w:bCs/>
          <w:spacing w:val="-1"/>
          <w:sz w:val="24"/>
          <w:szCs w:val="24"/>
        </w:rPr>
      </w:pPr>
      <w:r w:rsidRPr="00506AF3">
        <w:rPr>
          <w:rFonts w:ascii="Segoe UI" w:hAnsi="Segoe UI" w:cs="Segoe UI"/>
          <w:b/>
          <w:bCs/>
          <w:spacing w:val="-1"/>
          <w:sz w:val="24"/>
          <w:szCs w:val="24"/>
        </w:rPr>
        <w:t>Professional Experience:</w:t>
      </w:r>
    </w:p>
    <w:p w14:paraId="4ECDBB65" w14:textId="77777777" w:rsidR="00C2619A" w:rsidRPr="00745790" w:rsidRDefault="00C2619A" w:rsidP="00FA77AA">
      <w:pPr>
        <w:shd w:val="clear" w:color="auto" w:fill="FFFFFF"/>
        <w:spacing w:after="0" w:line="270" w:lineRule="atLeast"/>
        <w:textAlignment w:val="center"/>
        <w:outlineLvl w:val="3"/>
        <w:rPr>
          <w:rFonts w:ascii="Segoe UI" w:hAnsi="Segoe UI" w:cs="Segoe UI"/>
          <w:b/>
          <w:bCs/>
          <w:color w:val="000000"/>
          <w:sz w:val="24"/>
          <w:szCs w:val="24"/>
          <w:u w:val="single"/>
        </w:rPr>
      </w:pPr>
    </w:p>
    <w:p w14:paraId="3D5EFBC9" w14:textId="2F3DAEF4" w:rsidR="004B4480" w:rsidRPr="00745790" w:rsidRDefault="004B4480" w:rsidP="004E3D23">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sidRPr="00745790">
        <w:rPr>
          <w:rFonts w:ascii="Segoe UI" w:hAnsi="Segoe UI" w:cs="Segoe UI"/>
          <w:b/>
          <w:bCs/>
          <w:sz w:val="21"/>
          <w:szCs w:val="21"/>
          <w:bdr w:val="none" w:sz="0" w:space="0" w:color="auto" w:frame="1"/>
        </w:rPr>
        <w:t>Financial</w:t>
      </w:r>
      <w:r w:rsidR="00C65CE1">
        <w:rPr>
          <w:rFonts w:ascii="Segoe UI" w:hAnsi="Segoe UI" w:cs="Segoe UI"/>
          <w:b/>
          <w:bCs/>
          <w:sz w:val="21"/>
          <w:szCs w:val="21"/>
          <w:bdr w:val="none" w:sz="0" w:space="0" w:color="auto" w:frame="1"/>
        </w:rPr>
        <w:t xml:space="preserve"> Services S</w:t>
      </w:r>
      <w:r w:rsidR="006B3EFE">
        <w:rPr>
          <w:rFonts w:ascii="Segoe UI" w:hAnsi="Segoe UI" w:cs="Segoe UI"/>
          <w:b/>
          <w:bCs/>
          <w:sz w:val="21"/>
          <w:szCs w:val="21"/>
          <w:bdr w:val="none" w:sz="0" w:space="0" w:color="auto" w:frame="1"/>
        </w:rPr>
        <w:t>enior</w:t>
      </w:r>
      <w:bookmarkStart w:id="0" w:name="_GoBack"/>
      <w:bookmarkEnd w:id="0"/>
      <w:r w:rsidRPr="00745790">
        <w:rPr>
          <w:rFonts w:ascii="Segoe UI" w:hAnsi="Segoe UI" w:cs="Segoe UI"/>
          <w:b/>
          <w:bCs/>
          <w:sz w:val="21"/>
          <w:szCs w:val="21"/>
          <w:bdr w:val="none" w:sz="0" w:space="0" w:color="auto" w:frame="1"/>
        </w:rPr>
        <w:t xml:space="preserve"> Analyst</w:t>
      </w:r>
      <w:r w:rsidR="00C65CE1">
        <w:rPr>
          <w:rFonts w:ascii="Segoe UI" w:hAnsi="Segoe UI" w:cs="Segoe UI"/>
          <w:b/>
          <w:bCs/>
          <w:sz w:val="21"/>
          <w:szCs w:val="21"/>
          <w:bdr w:val="none" w:sz="0" w:space="0" w:color="auto" w:frame="1"/>
        </w:rPr>
        <w:t xml:space="preserve"> – Financial Planning &amp; Analysis</w:t>
      </w:r>
    </w:p>
    <w:p w14:paraId="6C19F4BA" w14:textId="50F2D31A" w:rsidR="00506AF3" w:rsidRDefault="00506AF3" w:rsidP="00D508DD">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sidRPr="00506AF3">
        <w:rPr>
          <w:rFonts w:ascii="Segoe UI" w:hAnsi="Segoe UI" w:cs="Segoe UI"/>
          <w:b/>
          <w:bCs/>
          <w:sz w:val="21"/>
          <w:szCs w:val="21"/>
          <w:bdr w:val="none" w:sz="0" w:space="0" w:color="auto" w:frame="1"/>
        </w:rPr>
        <w:t>Q</w:t>
      </w:r>
      <w:r>
        <w:rPr>
          <w:rFonts w:ascii="Segoe UI" w:hAnsi="Segoe UI" w:cs="Segoe UI"/>
          <w:b/>
          <w:bCs/>
          <w:sz w:val="21"/>
          <w:szCs w:val="21"/>
          <w:bdr w:val="none" w:sz="0" w:space="0" w:color="auto" w:frame="1"/>
        </w:rPr>
        <w:t>BE</w:t>
      </w:r>
      <w:r w:rsidRPr="00506AF3">
        <w:rPr>
          <w:rFonts w:ascii="Segoe UI" w:hAnsi="Segoe UI" w:cs="Segoe UI"/>
          <w:b/>
          <w:bCs/>
          <w:sz w:val="21"/>
          <w:szCs w:val="21"/>
          <w:bdr w:val="none" w:sz="0" w:space="0" w:color="auto" w:frame="1"/>
        </w:rPr>
        <w:t xml:space="preserve"> Group Shared Services Limited</w:t>
      </w:r>
      <w:r w:rsidR="005449CA">
        <w:rPr>
          <w:rFonts w:ascii="Segoe UI" w:hAnsi="Segoe UI" w:cs="Segoe UI"/>
          <w:b/>
          <w:bCs/>
          <w:sz w:val="21"/>
          <w:szCs w:val="21"/>
          <w:bdr w:val="none" w:sz="0" w:space="0" w:color="auto" w:frame="1"/>
        </w:rPr>
        <w:t xml:space="preserve"> – Philippines Branch</w:t>
      </w:r>
    </w:p>
    <w:p w14:paraId="48C88FA1" w14:textId="6D9E4715" w:rsidR="00D508DD" w:rsidRDefault="00C65CE1" w:rsidP="00D508DD">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Pr>
          <w:rFonts w:ascii="Segoe UI" w:hAnsi="Segoe UI" w:cs="Segoe UI"/>
          <w:b/>
          <w:bCs/>
          <w:sz w:val="21"/>
          <w:szCs w:val="21"/>
          <w:bdr w:val="none" w:sz="0" w:space="0" w:color="auto" w:frame="1"/>
        </w:rPr>
        <w:t>May</w:t>
      </w:r>
      <w:r w:rsidR="004B4480" w:rsidRPr="00745790">
        <w:rPr>
          <w:rFonts w:ascii="Segoe UI" w:hAnsi="Segoe UI" w:cs="Segoe UI"/>
          <w:b/>
          <w:bCs/>
          <w:sz w:val="21"/>
          <w:szCs w:val="21"/>
          <w:bdr w:val="none" w:sz="0" w:space="0" w:color="auto" w:frame="1"/>
        </w:rPr>
        <w:t xml:space="preserve"> </w:t>
      </w:r>
      <w:r w:rsidR="00B514CA" w:rsidRPr="00745790">
        <w:rPr>
          <w:rFonts w:ascii="Segoe UI" w:hAnsi="Segoe UI" w:cs="Segoe UI"/>
          <w:b/>
          <w:bCs/>
          <w:sz w:val="21"/>
          <w:szCs w:val="21"/>
          <w:bdr w:val="none" w:sz="0" w:space="0" w:color="auto" w:frame="1"/>
        </w:rPr>
        <w:t>202</w:t>
      </w:r>
      <w:r>
        <w:rPr>
          <w:rFonts w:ascii="Segoe UI" w:hAnsi="Segoe UI" w:cs="Segoe UI"/>
          <w:b/>
          <w:bCs/>
          <w:sz w:val="21"/>
          <w:szCs w:val="21"/>
          <w:bdr w:val="none" w:sz="0" w:space="0" w:color="auto" w:frame="1"/>
        </w:rPr>
        <w:t>2</w:t>
      </w:r>
      <w:r w:rsidR="00B514CA" w:rsidRPr="00745790">
        <w:rPr>
          <w:rFonts w:ascii="Segoe UI" w:hAnsi="Segoe UI" w:cs="Segoe UI"/>
          <w:b/>
          <w:bCs/>
          <w:sz w:val="21"/>
          <w:szCs w:val="21"/>
          <w:bdr w:val="none" w:sz="0" w:space="0" w:color="auto" w:frame="1"/>
        </w:rPr>
        <w:t xml:space="preserve"> – Present</w:t>
      </w:r>
    </w:p>
    <w:p w14:paraId="366BC729" w14:textId="77777777" w:rsidR="00D508DD" w:rsidRPr="00D508DD" w:rsidRDefault="00D508DD" w:rsidP="00D508DD">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p>
    <w:p w14:paraId="59114F0B" w14:textId="455A6BFE" w:rsidR="0077601F" w:rsidRDefault="0077601F" w:rsidP="0077601F">
      <w:pPr>
        <w:pStyle w:val="ListParagraph"/>
        <w:numPr>
          <w:ilvl w:val="0"/>
          <w:numId w:val="5"/>
        </w:numPr>
        <w:spacing w:after="0" w:line="240" w:lineRule="auto"/>
        <w:textAlignment w:val="baseline"/>
        <w:outlineLvl w:val="3"/>
        <w:rPr>
          <w:rFonts w:ascii="Segoe UI" w:hAnsi="Segoe UI" w:cs="Segoe UI"/>
          <w:sz w:val="20"/>
          <w:szCs w:val="20"/>
        </w:rPr>
      </w:pPr>
      <w:r w:rsidRPr="00D508DD">
        <w:rPr>
          <w:rFonts w:ascii="Segoe UI" w:hAnsi="Segoe UI" w:cs="Segoe UI"/>
          <w:sz w:val="20"/>
          <w:szCs w:val="20"/>
        </w:rPr>
        <w:t xml:space="preserve">Journal preparation for </w:t>
      </w:r>
      <w:r>
        <w:rPr>
          <w:rFonts w:ascii="Segoe UI" w:hAnsi="Segoe UI" w:cs="Segoe UI"/>
          <w:sz w:val="20"/>
          <w:szCs w:val="20"/>
        </w:rPr>
        <w:t>Recharges (Rent, Group Corporate &amp; IT)</w:t>
      </w:r>
    </w:p>
    <w:p w14:paraId="4CC47664" w14:textId="42FB1B43" w:rsidR="0077601F" w:rsidRPr="00D508DD" w:rsidRDefault="0077601F" w:rsidP="0077601F">
      <w:pPr>
        <w:pStyle w:val="ListParagraph"/>
        <w:numPr>
          <w:ilvl w:val="0"/>
          <w:numId w:val="5"/>
        </w:numPr>
        <w:spacing w:after="0" w:line="240" w:lineRule="auto"/>
        <w:textAlignment w:val="baseline"/>
        <w:outlineLvl w:val="3"/>
        <w:rPr>
          <w:rFonts w:ascii="Segoe UI" w:hAnsi="Segoe UI" w:cs="Segoe UI"/>
          <w:sz w:val="20"/>
          <w:szCs w:val="20"/>
        </w:rPr>
      </w:pPr>
      <w:r w:rsidRPr="00D508DD">
        <w:rPr>
          <w:rFonts w:ascii="Segoe UI" w:hAnsi="Segoe UI" w:cs="Segoe UI"/>
          <w:sz w:val="20"/>
          <w:szCs w:val="20"/>
        </w:rPr>
        <w:t xml:space="preserve">Journal preparation for </w:t>
      </w:r>
      <w:proofErr w:type="gramStart"/>
      <w:r>
        <w:rPr>
          <w:rFonts w:ascii="Segoe UI" w:hAnsi="Segoe UI" w:cs="Segoe UI"/>
          <w:sz w:val="20"/>
          <w:szCs w:val="20"/>
        </w:rPr>
        <w:t>Non Attributable</w:t>
      </w:r>
      <w:proofErr w:type="gramEnd"/>
      <w:r>
        <w:rPr>
          <w:rFonts w:ascii="Segoe UI" w:hAnsi="Segoe UI" w:cs="Segoe UI"/>
          <w:sz w:val="20"/>
          <w:szCs w:val="20"/>
        </w:rPr>
        <w:t xml:space="preserve"> sweep</w:t>
      </w:r>
      <w:r>
        <w:rPr>
          <w:rFonts w:ascii="Segoe UI" w:hAnsi="Segoe UI" w:cs="Segoe UI"/>
          <w:sz w:val="20"/>
          <w:szCs w:val="20"/>
        </w:rPr>
        <w:t xml:space="preserve"> (</w:t>
      </w:r>
      <w:r>
        <w:rPr>
          <w:rFonts w:ascii="Segoe UI" w:hAnsi="Segoe UI" w:cs="Segoe UI"/>
          <w:sz w:val="20"/>
          <w:szCs w:val="20"/>
        </w:rPr>
        <w:t>Marketing &amp;</w:t>
      </w:r>
      <w:r>
        <w:rPr>
          <w:rFonts w:ascii="Segoe UI" w:hAnsi="Segoe UI" w:cs="Segoe UI"/>
          <w:sz w:val="20"/>
          <w:szCs w:val="20"/>
        </w:rPr>
        <w:t xml:space="preserve"> Group Corporate)</w:t>
      </w:r>
    </w:p>
    <w:p w14:paraId="3ED01AEC" w14:textId="4B837E54" w:rsidR="0077601F" w:rsidRDefault="0077601F" w:rsidP="00D508DD">
      <w:pPr>
        <w:numPr>
          <w:ilvl w:val="0"/>
          <w:numId w:val="5"/>
        </w:numPr>
        <w:spacing w:after="0" w:line="240" w:lineRule="auto"/>
        <w:ind w:right="-334"/>
        <w:jc w:val="both"/>
        <w:rPr>
          <w:rFonts w:ascii="Segoe UI" w:hAnsi="Segoe UI" w:cs="Segoe UI"/>
          <w:color w:val="000000"/>
          <w:sz w:val="20"/>
          <w:szCs w:val="20"/>
          <w:lang w:eastAsia="en-PH"/>
        </w:rPr>
      </w:pPr>
      <w:r>
        <w:rPr>
          <w:rFonts w:ascii="Segoe UI" w:hAnsi="Segoe UI" w:cs="Segoe UI"/>
          <w:color w:val="000000"/>
          <w:sz w:val="20"/>
          <w:szCs w:val="20"/>
          <w:lang w:eastAsia="en-PH"/>
        </w:rPr>
        <w:t>Preparation of P&amp;L Report Drafts</w:t>
      </w:r>
    </w:p>
    <w:p w14:paraId="0E923B74" w14:textId="6041CA6B" w:rsidR="0077601F" w:rsidRDefault="0077601F" w:rsidP="00D508DD">
      <w:pPr>
        <w:numPr>
          <w:ilvl w:val="0"/>
          <w:numId w:val="5"/>
        </w:numPr>
        <w:spacing w:after="0" w:line="240" w:lineRule="auto"/>
        <w:ind w:right="-334"/>
        <w:jc w:val="both"/>
        <w:rPr>
          <w:rFonts w:ascii="Segoe UI" w:hAnsi="Segoe UI" w:cs="Segoe UI"/>
          <w:color w:val="000000"/>
          <w:sz w:val="20"/>
          <w:szCs w:val="20"/>
          <w:lang w:eastAsia="en-PH"/>
        </w:rPr>
      </w:pPr>
      <w:r>
        <w:rPr>
          <w:rFonts w:ascii="Segoe UI" w:hAnsi="Segoe UI" w:cs="Segoe UI"/>
          <w:color w:val="000000"/>
          <w:sz w:val="20"/>
          <w:szCs w:val="20"/>
          <w:lang w:eastAsia="en-PH"/>
        </w:rPr>
        <w:t xml:space="preserve">Preparation of </w:t>
      </w:r>
      <w:r>
        <w:rPr>
          <w:rFonts w:ascii="Segoe UI" w:hAnsi="Segoe UI" w:cs="Segoe UI"/>
          <w:color w:val="000000"/>
          <w:sz w:val="20"/>
          <w:szCs w:val="20"/>
          <w:lang w:eastAsia="en-PH"/>
        </w:rPr>
        <w:t>FTE Reconciliation and</w:t>
      </w:r>
      <w:r>
        <w:rPr>
          <w:rFonts w:ascii="Segoe UI" w:hAnsi="Segoe UI" w:cs="Segoe UI"/>
          <w:color w:val="000000"/>
          <w:sz w:val="20"/>
          <w:szCs w:val="20"/>
          <w:lang w:eastAsia="en-PH"/>
        </w:rPr>
        <w:t xml:space="preserve"> Report</w:t>
      </w:r>
    </w:p>
    <w:p w14:paraId="513AEC47" w14:textId="08123D8E" w:rsidR="00D508DD" w:rsidRPr="00D508DD" w:rsidRDefault="00D508DD" w:rsidP="00D508DD">
      <w:pPr>
        <w:numPr>
          <w:ilvl w:val="0"/>
          <w:numId w:val="5"/>
        </w:numPr>
        <w:spacing w:after="0" w:line="240" w:lineRule="auto"/>
        <w:ind w:right="-334"/>
        <w:jc w:val="both"/>
        <w:rPr>
          <w:rFonts w:ascii="Segoe UI" w:hAnsi="Segoe UI" w:cs="Segoe UI"/>
          <w:color w:val="000000"/>
          <w:sz w:val="20"/>
          <w:szCs w:val="20"/>
          <w:lang w:eastAsia="en-PH"/>
        </w:rPr>
      </w:pPr>
      <w:r w:rsidRPr="00D508DD">
        <w:rPr>
          <w:rFonts w:ascii="Segoe UI" w:hAnsi="Segoe UI" w:cs="Segoe UI"/>
          <w:color w:val="000000"/>
          <w:sz w:val="20"/>
          <w:szCs w:val="20"/>
          <w:lang w:eastAsia="en-PH"/>
        </w:rPr>
        <w:t>Contribute to the refinement of processes and procedures to improve systems and procedures by recommending process improvement initiatives, adhere to the current business needs and other changes needed by the stakeholder.</w:t>
      </w:r>
    </w:p>
    <w:p w14:paraId="5C8742FF" w14:textId="77777777" w:rsidR="00D508DD" w:rsidRPr="00D508DD" w:rsidRDefault="00D508DD" w:rsidP="00D508DD">
      <w:pPr>
        <w:numPr>
          <w:ilvl w:val="0"/>
          <w:numId w:val="5"/>
        </w:numPr>
        <w:spacing w:after="0" w:line="240" w:lineRule="auto"/>
        <w:ind w:right="-334"/>
        <w:jc w:val="both"/>
        <w:rPr>
          <w:rFonts w:ascii="Segoe UI" w:hAnsi="Segoe UI" w:cs="Segoe UI"/>
          <w:color w:val="000000"/>
          <w:sz w:val="20"/>
          <w:szCs w:val="20"/>
          <w:lang w:eastAsia="en-PH"/>
        </w:rPr>
      </w:pPr>
      <w:r w:rsidRPr="00D508DD">
        <w:rPr>
          <w:rFonts w:ascii="Segoe UI" w:hAnsi="Segoe UI" w:cs="Segoe UI"/>
          <w:color w:val="000000"/>
          <w:sz w:val="20"/>
          <w:szCs w:val="20"/>
          <w:lang w:eastAsia="en-PH"/>
        </w:rPr>
        <w:t>Resolve issues and concern outside of the standardized process by seeking support and assistance to various department applicable.</w:t>
      </w:r>
    </w:p>
    <w:p w14:paraId="53CD1B67" w14:textId="77777777" w:rsidR="00D508DD" w:rsidRPr="00D508DD" w:rsidRDefault="00D508DD" w:rsidP="00D508DD">
      <w:pPr>
        <w:numPr>
          <w:ilvl w:val="0"/>
          <w:numId w:val="5"/>
        </w:numPr>
        <w:spacing w:after="0" w:line="240" w:lineRule="auto"/>
        <w:ind w:right="-334"/>
        <w:jc w:val="both"/>
        <w:rPr>
          <w:rFonts w:ascii="Segoe UI" w:hAnsi="Segoe UI" w:cs="Segoe UI"/>
          <w:color w:val="000000"/>
          <w:sz w:val="20"/>
          <w:szCs w:val="20"/>
          <w:lang w:eastAsia="en-PH"/>
        </w:rPr>
      </w:pPr>
      <w:r w:rsidRPr="00D508DD">
        <w:rPr>
          <w:rFonts w:ascii="Segoe UI" w:hAnsi="Segoe UI" w:cs="Segoe UI"/>
          <w:color w:val="000000"/>
          <w:sz w:val="20"/>
          <w:szCs w:val="20"/>
          <w:lang w:eastAsia="en-PH"/>
        </w:rPr>
        <w:t>Ensure consistency and effective suite of reports e.g. general ledger and results provided to business enabling management to monitor business profitability.</w:t>
      </w:r>
    </w:p>
    <w:p w14:paraId="7EA1151B" w14:textId="77777777" w:rsidR="00D508DD" w:rsidRPr="00D508DD" w:rsidRDefault="00D508DD" w:rsidP="00D508DD">
      <w:pPr>
        <w:numPr>
          <w:ilvl w:val="0"/>
          <w:numId w:val="5"/>
        </w:numPr>
        <w:spacing w:after="0" w:line="240" w:lineRule="auto"/>
        <w:ind w:right="-334"/>
        <w:jc w:val="both"/>
        <w:rPr>
          <w:rFonts w:ascii="Segoe UI" w:hAnsi="Segoe UI" w:cs="Segoe UI"/>
          <w:color w:val="000000"/>
          <w:sz w:val="20"/>
          <w:szCs w:val="20"/>
          <w:lang w:eastAsia="en-PH"/>
        </w:rPr>
      </w:pPr>
      <w:r w:rsidRPr="00D508DD">
        <w:rPr>
          <w:rFonts w:ascii="Segoe UI" w:hAnsi="Segoe UI" w:cs="Segoe UI"/>
          <w:color w:val="000000"/>
          <w:sz w:val="20"/>
          <w:szCs w:val="20"/>
          <w:lang w:eastAsia="en-PH"/>
        </w:rPr>
        <w:t>Responsible for the preparation of the monthly deliverables such as expense journal workings, reclassification of accounts, and management reports.</w:t>
      </w:r>
    </w:p>
    <w:p w14:paraId="04B3B316" w14:textId="5E4B2306" w:rsidR="00D508DD" w:rsidRPr="00D508DD" w:rsidRDefault="00D508DD" w:rsidP="00D508DD">
      <w:pPr>
        <w:numPr>
          <w:ilvl w:val="0"/>
          <w:numId w:val="5"/>
        </w:numPr>
        <w:spacing w:after="0" w:line="240" w:lineRule="auto"/>
        <w:ind w:right="-334"/>
        <w:jc w:val="both"/>
        <w:rPr>
          <w:rFonts w:ascii="Segoe UI" w:hAnsi="Segoe UI" w:cs="Segoe UI"/>
          <w:color w:val="000000"/>
          <w:sz w:val="20"/>
          <w:szCs w:val="20"/>
          <w:lang w:eastAsia="en-PH"/>
        </w:rPr>
      </w:pPr>
      <w:r w:rsidRPr="00D508DD">
        <w:rPr>
          <w:rFonts w:ascii="Segoe UI" w:hAnsi="Segoe UI" w:cs="Segoe UI"/>
          <w:color w:val="000000"/>
          <w:sz w:val="20"/>
          <w:szCs w:val="20"/>
          <w:lang w:eastAsia="en-PH"/>
        </w:rPr>
        <w:t>Responsible for AU GSSC support in relation to Blackline Reconciliation</w:t>
      </w:r>
      <w:r w:rsidR="00034AA5">
        <w:rPr>
          <w:rFonts w:ascii="Segoe UI" w:hAnsi="Segoe UI" w:cs="Segoe UI"/>
          <w:color w:val="000000"/>
          <w:sz w:val="20"/>
          <w:szCs w:val="20"/>
          <w:lang w:eastAsia="en-PH"/>
        </w:rPr>
        <w:t>.</w:t>
      </w:r>
    </w:p>
    <w:p w14:paraId="2D4CE717" w14:textId="56F2E26B" w:rsidR="008F7C72" w:rsidRPr="00273473" w:rsidRDefault="00D508DD" w:rsidP="00273473">
      <w:pPr>
        <w:numPr>
          <w:ilvl w:val="0"/>
          <w:numId w:val="5"/>
        </w:numPr>
        <w:spacing w:after="0" w:line="240" w:lineRule="auto"/>
        <w:ind w:right="-334"/>
        <w:jc w:val="both"/>
        <w:rPr>
          <w:rFonts w:ascii="Segoe UI" w:hAnsi="Segoe UI" w:cs="Segoe UI"/>
          <w:color w:val="000000"/>
          <w:sz w:val="20"/>
          <w:szCs w:val="20"/>
          <w:lang w:eastAsia="en-PH"/>
        </w:rPr>
      </w:pPr>
      <w:r w:rsidRPr="00D508DD">
        <w:rPr>
          <w:rFonts w:ascii="Segoe UI" w:hAnsi="Segoe UI" w:cs="Segoe UI"/>
          <w:color w:val="000000"/>
          <w:sz w:val="20"/>
          <w:szCs w:val="20"/>
          <w:lang w:eastAsia="en-PH"/>
        </w:rPr>
        <w:t>Primary point of contact between AU onshore FBPs within GSSC. Filter queries answerable within GSSC and coordinate those that will require onshore assistance.</w:t>
      </w:r>
    </w:p>
    <w:p w14:paraId="06145C94" w14:textId="2FD6D136" w:rsidR="00D508DD" w:rsidRDefault="00D508DD" w:rsidP="008F7C72">
      <w:pPr>
        <w:shd w:val="clear" w:color="auto" w:fill="FFFFFF"/>
        <w:spacing w:after="0" w:line="270" w:lineRule="atLeast"/>
        <w:textAlignment w:val="center"/>
        <w:outlineLvl w:val="3"/>
        <w:rPr>
          <w:rFonts w:ascii="Segoe UI" w:hAnsi="Segoe UI" w:cs="Segoe UI"/>
          <w:b/>
          <w:bCs/>
          <w:sz w:val="21"/>
          <w:szCs w:val="21"/>
          <w:bdr w:val="none" w:sz="0" w:space="0" w:color="auto" w:frame="1"/>
        </w:rPr>
      </w:pPr>
    </w:p>
    <w:p w14:paraId="33AB7F0E" w14:textId="64F44D59" w:rsidR="00D508DD" w:rsidRPr="00745790" w:rsidRDefault="00D508DD" w:rsidP="00D508DD">
      <w:pPr>
        <w:shd w:val="clear" w:color="auto" w:fill="FFFFFF"/>
        <w:spacing w:after="0" w:line="270" w:lineRule="atLeast"/>
        <w:textAlignment w:val="center"/>
        <w:outlineLvl w:val="3"/>
        <w:rPr>
          <w:rFonts w:ascii="Segoe UI" w:hAnsi="Segoe UI" w:cs="Segoe UI"/>
          <w:b/>
          <w:bCs/>
          <w:sz w:val="21"/>
          <w:szCs w:val="21"/>
          <w:bdr w:val="none" w:sz="0" w:space="0" w:color="auto" w:frame="1"/>
        </w:rPr>
      </w:pPr>
      <w:r w:rsidRPr="00745790">
        <w:rPr>
          <w:rFonts w:ascii="Segoe UI" w:hAnsi="Segoe UI" w:cs="Segoe UI"/>
          <w:b/>
          <w:bCs/>
          <w:sz w:val="21"/>
          <w:szCs w:val="21"/>
          <w:bdr w:val="none" w:sz="0" w:space="0" w:color="auto" w:frame="1"/>
        </w:rPr>
        <w:t>Financial</w:t>
      </w:r>
      <w:r>
        <w:rPr>
          <w:rFonts w:ascii="Segoe UI" w:hAnsi="Segoe UI" w:cs="Segoe UI"/>
          <w:b/>
          <w:bCs/>
          <w:sz w:val="21"/>
          <w:szCs w:val="21"/>
          <w:bdr w:val="none" w:sz="0" w:space="0" w:color="auto" w:frame="1"/>
        </w:rPr>
        <w:t xml:space="preserve"> Services</w:t>
      </w:r>
      <w:r w:rsidRPr="00745790">
        <w:rPr>
          <w:rFonts w:ascii="Segoe UI" w:hAnsi="Segoe UI" w:cs="Segoe UI"/>
          <w:b/>
          <w:bCs/>
          <w:sz w:val="21"/>
          <w:szCs w:val="21"/>
          <w:bdr w:val="none" w:sz="0" w:space="0" w:color="auto" w:frame="1"/>
        </w:rPr>
        <w:t xml:space="preserve"> Analyst</w:t>
      </w:r>
      <w:r>
        <w:rPr>
          <w:rFonts w:ascii="Segoe UI" w:hAnsi="Segoe UI" w:cs="Segoe UI"/>
          <w:b/>
          <w:bCs/>
          <w:sz w:val="21"/>
          <w:szCs w:val="21"/>
          <w:bdr w:val="none" w:sz="0" w:space="0" w:color="auto" w:frame="1"/>
        </w:rPr>
        <w:t xml:space="preserve"> – Non</w:t>
      </w:r>
      <w:r w:rsidR="00A22AF3">
        <w:rPr>
          <w:rFonts w:ascii="Segoe UI" w:hAnsi="Segoe UI" w:cs="Segoe UI"/>
          <w:b/>
          <w:bCs/>
          <w:sz w:val="21"/>
          <w:szCs w:val="21"/>
          <w:bdr w:val="none" w:sz="0" w:space="0" w:color="auto" w:frame="1"/>
        </w:rPr>
        <w:t>-</w:t>
      </w:r>
      <w:r>
        <w:rPr>
          <w:rFonts w:ascii="Segoe UI" w:hAnsi="Segoe UI" w:cs="Segoe UI"/>
          <w:b/>
          <w:bCs/>
          <w:sz w:val="21"/>
          <w:szCs w:val="21"/>
          <w:bdr w:val="none" w:sz="0" w:space="0" w:color="auto" w:frame="1"/>
        </w:rPr>
        <w:t>Insurance Accounting</w:t>
      </w:r>
    </w:p>
    <w:p w14:paraId="2E23CE20" w14:textId="77777777" w:rsidR="005449CA" w:rsidRDefault="005449CA" w:rsidP="005449CA">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sidRPr="00506AF3">
        <w:rPr>
          <w:rFonts w:ascii="Segoe UI" w:hAnsi="Segoe UI" w:cs="Segoe UI"/>
          <w:b/>
          <w:bCs/>
          <w:sz w:val="21"/>
          <w:szCs w:val="21"/>
          <w:bdr w:val="none" w:sz="0" w:space="0" w:color="auto" w:frame="1"/>
        </w:rPr>
        <w:t>Q</w:t>
      </w:r>
      <w:r>
        <w:rPr>
          <w:rFonts w:ascii="Segoe UI" w:hAnsi="Segoe UI" w:cs="Segoe UI"/>
          <w:b/>
          <w:bCs/>
          <w:sz w:val="21"/>
          <w:szCs w:val="21"/>
          <w:bdr w:val="none" w:sz="0" w:space="0" w:color="auto" w:frame="1"/>
        </w:rPr>
        <w:t>BE</w:t>
      </w:r>
      <w:r w:rsidRPr="00506AF3">
        <w:rPr>
          <w:rFonts w:ascii="Segoe UI" w:hAnsi="Segoe UI" w:cs="Segoe UI"/>
          <w:b/>
          <w:bCs/>
          <w:sz w:val="21"/>
          <w:szCs w:val="21"/>
          <w:bdr w:val="none" w:sz="0" w:space="0" w:color="auto" w:frame="1"/>
        </w:rPr>
        <w:t xml:space="preserve"> Group Shared Services Limited</w:t>
      </w:r>
      <w:r>
        <w:rPr>
          <w:rFonts w:ascii="Segoe UI" w:hAnsi="Segoe UI" w:cs="Segoe UI"/>
          <w:b/>
          <w:bCs/>
          <w:sz w:val="21"/>
          <w:szCs w:val="21"/>
          <w:bdr w:val="none" w:sz="0" w:space="0" w:color="auto" w:frame="1"/>
        </w:rPr>
        <w:t xml:space="preserve"> – Philippines Branch</w:t>
      </w:r>
    </w:p>
    <w:p w14:paraId="14D78F16" w14:textId="1C700006" w:rsidR="00D508DD" w:rsidRDefault="00D508DD" w:rsidP="00D508DD">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Pr>
          <w:rFonts w:ascii="Segoe UI" w:hAnsi="Segoe UI" w:cs="Segoe UI"/>
          <w:b/>
          <w:bCs/>
          <w:sz w:val="21"/>
          <w:szCs w:val="21"/>
          <w:bdr w:val="none" w:sz="0" w:space="0" w:color="auto" w:frame="1"/>
        </w:rPr>
        <w:t>Nov</w:t>
      </w:r>
      <w:r w:rsidRPr="00745790">
        <w:rPr>
          <w:rFonts w:ascii="Segoe UI" w:hAnsi="Segoe UI" w:cs="Segoe UI"/>
          <w:b/>
          <w:bCs/>
          <w:sz w:val="21"/>
          <w:szCs w:val="21"/>
          <w:bdr w:val="none" w:sz="0" w:space="0" w:color="auto" w:frame="1"/>
        </w:rPr>
        <w:t xml:space="preserve"> 20</w:t>
      </w:r>
      <w:r>
        <w:rPr>
          <w:rFonts w:ascii="Segoe UI" w:hAnsi="Segoe UI" w:cs="Segoe UI"/>
          <w:b/>
          <w:bCs/>
          <w:sz w:val="21"/>
          <w:szCs w:val="21"/>
          <w:bdr w:val="none" w:sz="0" w:space="0" w:color="auto" w:frame="1"/>
        </w:rPr>
        <w:t>15</w:t>
      </w:r>
      <w:r w:rsidRPr="00745790">
        <w:rPr>
          <w:rFonts w:ascii="Segoe UI" w:hAnsi="Segoe UI" w:cs="Segoe UI"/>
          <w:b/>
          <w:bCs/>
          <w:sz w:val="21"/>
          <w:szCs w:val="21"/>
          <w:bdr w:val="none" w:sz="0" w:space="0" w:color="auto" w:frame="1"/>
        </w:rPr>
        <w:t xml:space="preserve"> – </w:t>
      </w:r>
      <w:r>
        <w:rPr>
          <w:rFonts w:ascii="Segoe UI" w:hAnsi="Segoe UI" w:cs="Segoe UI"/>
          <w:b/>
          <w:bCs/>
          <w:sz w:val="21"/>
          <w:szCs w:val="21"/>
          <w:bdr w:val="none" w:sz="0" w:space="0" w:color="auto" w:frame="1"/>
        </w:rPr>
        <w:t>Apr 2022</w:t>
      </w:r>
    </w:p>
    <w:p w14:paraId="4FF0E73B" w14:textId="6E865D05" w:rsidR="009A58AE" w:rsidRPr="00745790" w:rsidRDefault="009A58AE" w:rsidP="00D508DD">
      <w:pPr>
        <w:shd w:val="clear" w:color="auto" w:fill="FFFFFF"/>
        <w:spacing w:after="0" w:line="270" w:lineRule="atLeast"/>
        <w:textAlignment w:val="center"/>
        <w:outlineLvl w:val="3"/>
        <w:rPr>
          <w:rFonts w:ascii="Segoe UI" w:hAnsi="Segoe UI" w:cs="Segoe UI"/>
          <w:b/>
          <w:bCs/>
          <w:sz w:val="21"/>
          <w:szCs w:val="21"/>
          <w:bdr w:val="none" w:sz="0" w:space="0" w:color="auto" w:frame="1"/>
        </w:rPr>
      </w:pPr>
    </w:p>
    <w:p w14:paraId="73B905F7" w14:textId="03E8881F" w:rsidR="00A22AF3" w:rsidRPr="00D508DD" w:rsidRDefault="00A22AF3" w:rsidP="00A22AF3">
      <w:pPr>
        <w:pStyle w:val="ListParagraph"/>
        <w:numPr>
          <w:ilvl w:val="0"/>
          <w:numId w:val="3"/>
        </w:numPr>
        <w:spacing w:after="0" w:line="240" w:lineRule="auto"/>
        <w:textAlignment w:val="baseline"/>
        <w:outlineLvl w:val="3"/>
        <w:rPr>
          <w:rFonts w:ascii="Segoe UI" w:hAnsi="Segoe UI" w:cs="Segoe UI"/>
          <w:sz w:val="20"/>
          <w:szCs w:val="20"/>
        </w:rPr>
      </w:pPr>
      <w:r w:rsidRPr="00D508DD">
        <w:rPr>
          <w:rFonts w:ascii="Segoe UI" w:hAnsi="Segoe UI" w:cs="Segoe UI"/>
          <w:sz w:val="20"/>
          <w:szCs w:val="20"/>
        </w:rPr>
        <w:t xml:space="preserve">Journal preparation for </w:t>
      </w:r>
      <w:r>
        <w:rPr>
          <w:rFonts w:ascii="Segoe UI" w:hAnsi="Segoe UI" w:cs="Segoe UI"/>
          <w:sz w:val="20"/>
          <w:szCs w:val="20"/>
        </w:rPr>
        <w:t xml:space="preserve">Intercompany and </w:t>
      </w:r>
      <w:r w:rsidRPr="00D508DD">
        <w:rPr>
          <w:rFonts w:ascii="Segoe UI" w:hAnsi="Segoe UI" w:cs="Segoe UI"/>
          <w:sz w:val="20"/>
          <w:szCs w:val="20"/>
        </w:rPr>
        <w:t>Salary related transactions</w:t>
      </w:r>
    </w:p>
    <w:p w14:paraId="643B1961" w14:textId="77777777" w:rsidR="00A22AF3" w:rsidRPr="00D508DD" w:rsidRDefault="00A22AF3" w:rsidP="00A22AF3">
      <w:pPr>
        <w:pStyle w:val="ListParagraph"/>
        <w:numPr>
          <w:ilvl w:val="0"/>
          <w:numId w:val="3"/>
        </w:numPr>
        <w:shd w:val="clear" w:color="auto" w:fill="FFFFFF"/>
        <w:spacing w:after="0"/>
        <w:textAlignment w:val="baseline"/>
        <w:outlineLvl w:val="3"/>
        <w:rPr>
          <w:rFonts w:ascii="Segoe UI" w:hAnsi="Segoe UI" w:cs="Segoe UI"/>
          <w:sz w:val="20"/>
          <w:szCs w:val="20"/>
        </w:rPr>
      </w:pPr>
      <w:r w:rsidRPr="00D508DD">
        <w:rPr>
          <w:rFonts w:ascii="Segoe UI" w:hAnsi="Segoe UI" w:cs="Segoe UI"/>
          <w:sz w:val="20"/>
          <w:szCs w:val="20"/>
        </w:rPr>
        <w:t>Tasked to oversee more than 26 intercompany accounts.</w:t>
      </w:r>
    </w:p>
    <w:p w14:paraId="020BAC5C" w14:textId="77777777" w:rsidR="00A22AF3" w:rsidRPr="00D508DD" w:rsidRDefault="00A22AF3" w:rsidP="00A22AF3">
      <w:pPr>
        <w:pStyle w:val="ListParagraph"/>
        <w:numPr>
          <w:ilvl w:val="0"/>
          <w:numId w:val="3"/>
        </w:numPr>
        <w:spacing w:after="0" w:line="240" w:lineRule="auto"/>
        <w:textAlignment w:val="baseline"/>
        <w:outlineLvl w:val="3"/>
        <w:rPr>
          <w:rFonts w:ascii="Segoe UI" w:hAnsi="Segoe UI" w:cs="Segoe UI"/>
          <w:sz w:val="20"/>
          <w:szCs w:val="20"/>
        </w:rPr>
      </w:pPr>
      <w:r w:rsidRPr="00D508DD">
        <w:rPr>
          <w:rFonts w:ascii="Segoe UI" w:hAnsi="Segoe UI" w:cs="Segoe UI"/>
          <w:sz w:val="20"/>
          <w:szCs w:val="20"/>
        </w:rPr>
        <w:t>Preparing and issuance of intercompany statement and invoice for third party debtors.</w:t>
      </w:r>
    </w:p>
    <w:p w14:paraId="66193927" w14:textId="77777777" w:rsidR="00D508DD" w:rsidRPr="00D508DD" w:rsidRDefault="00D508DD" w:rsidP="00D508DD">
      <w:pPr>
        <w:pStyle w:val="ListParagraph"/>
        <w:numPr>
          <w:ilvl w:val="0"/>
          <w:numId w:val="3"/>
        </w:numPr>
        <w:shd w:val="clear" w:color="auto" w:fill="FFFFFF"/>
        <w:textAlignment w:val="baseline"/>
        <w:outlineLvl w:val="3"/>
        <w:rPr>
          <w:rFonts w:ascii="Segoe UI" w:hAnsi="Segoe UI" w:cs="Segoe UI"/>
          <w:sz w:val="20"/>
          <w:szCs w:val="20"/>
        </w:rPr>
      </w:pPr>
      <w:r w:rsidRPr="00D508DD">
        <w:rPr>
          <w:rFonts w:ascii="Segoe UI" w:hAnsi="Segoe UI" w:cs="Segoe UI"/>
          <w:sz w:val="20"/>
          <w:szCs w:val="20"/>
        </w:rPr>
        <w:t>Responsible for the reconciliation and monitoring of Leases.</w:t>
      </w:r>
    </w:p>
    <w:p w14:paraId="0569B67E" w14:textId="77777777" w:rsidR="00D508DD" w:rsidRPr="00D508DD" w:rsidRDefault="00D508DD" w:rsidP="00D508DD">
      <w:pPr>
        <w:pStyle w:val="ListParagraph"/>
        <w:numPr>
          <w:ilvl w:val="0"/>
          <w:numId w:val="3"/>
        </w:numPr>
        <w:spacing w:after="0" w:line="240" w:lineRule="auto"/>
        <w:textAlignment w:val="baseline"/>
        <w:outlineLvl w:val="3"/>
        <w:rPr>
          <w:rFonts w:ascii="Segoe UI" w:hAnsi="Segoe UI" w:cs="Segoe UI"/>
          <w:sz w:val="20"/>
          <w:szCs w:val="20"/>
        </w:rPr>
      </w:pPr>
      <w:r w:rsidRPr="00D508DD">
        <w:rPr>
          <w:rFonts w:ascii="Segoe UI" w:hAnsi="Segoe UI" w:cs="Segoe UI"/>
          <w:sz w:val="20"/>
          <w:szCs w:val="20"/>
        </w:rPr>
        <w:t>Responsible for the preparation of monthly and quarterly reconciliation.</w:t>
      </w:r>
    </w:p>
    <w:p w14:paraId="3B08900D" w14:textId="77777777" w:rsidR="00D508DD" w:rsidRPr="00D508DD" w:rsidRDefault="00D508DD" w:rsidP="00D508DD">
      <w:pPr>
        <w:pStyle w:val="ListParagraph"/>
        <w:numPr>
          <w:ilvl w:val="0"/>
          <w:numId w:val="3"/>
        </w:numPr>
        <w:spacing w:after="0" w:line="240" w:lineRule="auto"/>
        <w:textAlignment w:val="baseline"/>
        <w:outlineLvl w:val="3"/>
        <w:rPr>
          <w:rFonts w:ascii="Segoe UI" w:hAnsi="Segoe UI" w:cs="Segoe UI"/>
          <w:sz w:val="20"/>
          <w:szCs w:val="20"/>
        </w:rPr>
      </w:pPr>
      <w:proofErr w:type="spellStart"/>
      <w:r w:rsidRPr="00D508DD">
        <w:rPr>
          <w:rFonts w:ascii="Segoe UI" w:hAnsi="Segoe UI" w:cs="Segoe UI"/>
          <w:sz w:val="20"/>
          <w:szCs w:val="20"/>
        </w:rPr>
        <w:t>Adhoc</w:t>
      </w:r>
      <w:proofErr w:type="spellEnd"/>
      <w:r w:rsidRPr="00D508DD">
        <w:rPr>
          <w:rFonts w:ascii="Segoe UI" w:hAnsi="Segoe UI" w:cs="Segoe UI"/>
          <w:sz w:val="20"/>
          <w:szCs w:val="20"/>
        </w:rPr>
        <w:t xml:space="preserve"> – journal preparation for adjusting/reclass entries.</w:t>
      </w:r>
    </w:p>
    <w:p w14:paraId="664CA7D3" w14:textId="5DCEAD7A" w:rsidR="00F71982" w:rsidRDefault="00D508DD" w:rsidP="00A22AF3">
      <w:pPr>
        <w:pStyle w:val="ListParagraph"/>
        <w:numPr>
          <w:ilvl w:val="0"/>
          <w:numId w:val="3"/>
        </w:numPr>
        <w:shd w:val="clear" w:color="auto" w:fill="FFFFFF"/>
        <w:spacing w:after="0" w:line="240" w:lineRule="auto"/>
        <w:textAlignment w:val="baseline"/>
        <w:outlineLvl w:val="0"/>
        <w:rPr>
          <w:rFonts w:ascii="Segoe UI" w:hAnsi="Segoe UI" w:cs="Segoe UI"/>
          <w:color w:val="000000"/>
          <w:sz w:val="20"/>
          <w:szCs w:val="20"/>
          <w:lang w:val="en-PH"/>
        </w:rPr>
      </w:pPr>
      <w:r w:rsidRPr="00D508DD">
        <w:rPr>
          <w:rFonts w:ascii="Segoe UI" w:hAnsi="Segoe UI" w:cs="Segoe UI"/>
          <w:sz w:val="20"/>
          <w:szCs w:val="20"/>
        </w:rPr>
        <w:t xml:space="preserve">Tasked to </w:t>
      </w:r>
      <w:r w:rsidR="00A22AF3">
        <w:rPr>
          <w:rFonts w:ascii="Segoe UI" w:hAnsi="Segoe UI" w:cs="Segoe UI"/>
          <w:sz w:val="20"/>
          <w:szCs w:val="20"/>
        </w:rPr>
        <w:t>provide supporting details</w:t>
      </w:r>
      <w:r w:rsidRPr="00D508DD">
        <w:rPr>
          <w:rFonts w:ascii="Segoe UI" w:hAnsi="Segoe UI" w:cs="Segoe UI"/>
          <w:sz w:val="20"/>
          <w:szCs w:val="20"/>
        </w:rPr>
        <w:t xml:space="preserve"> in</w:t>
      </w:r>
      <w:r w:rsidR="00A22AF3">
        <w:rPr>
          <w:rFonts w:ascii="Segoe UI" w:hAnsi="Segoe UI" w:cs="Segoe UI"/>
          <w:sz w:val="20"/>
          <w:szCs w:val="20"/>
        </w:rPr>
        <w:t xml:space="preserve"> preparing</w:t>
      </w:r>
      <w:r w:rsidRPr="00D508DD">
        <w:rPr>
          <w:rFonts w:ascii="Segoe UI" w:hAnsi="Segoe UI" w:cs="Segoe UI"/>
          <w:sz w:val="20"/>
          <w:szCs w:val="20"/>
        </w:rPr>
        <w:t xml:space="preserve"> Financial Statement</w:t>
      </w:r>
      <w:r w:rsidR="00A22AF3">
        <w:rPr>
          <w:rFonts w:ascii="Segoe UI" w:hAnsi="Segoe UI" w:cs="Segoe UI"/>
          <w:sz w:val="20"/>
          <w:szCs w:val="20"/>
        </w:rPr>
        <w:t>s.</w:t>
      </w:r>
    </w:p>
    <w:p w14:paraId="4CE10A37" w14:textId="77777777" w:rsidR="00A22AF3" w:rsidRPr="00D508DD" w:rsidRDefault="00A22AF3" w:rsidP="00A22AF3">
      <w:pPr>
        <w:pStyle w:val="ListParagraph"/>
        <w:numPr>
          <w:ilvl w:val="0"/>
          <w:numId w:val="3"/>
        </w:numPr>
        <w:shd w:val="clear" w:color="auto" w:fill="FFFFFF"/>
        <w:spacing w:after="0" w:line="240" w:lineRule="auto"/>
        <w:textAlignment w:val="baseline"/>
        <w:outlineLvl w:val="3"/>
        <w:rPr>
          <w:rFonts w:ascii="Segoe UI" w:hAnsi="Segoe UI" w:cs="Segoe UI"/>
          <w:sz w:val="20"/>
          <w:szCs w:val="20"/>
        </w:rPr>
      </w:pPr>
      <w:r w:rsidRPr="00D508DD">
        <w:rPr>
          <w:rFonts w:ascii="Segoe UI" w:hAnsi="Segoe UI" w:cs="Segoe UI"/>
          <w:sz w:val="20"/>
          <w:szCs w:val="20"/>
        </w:rPr>
        <w:t>Reports to Team Leader and Operations Manager.</w:t>
      </w:r>
    </w:p>
    <w:p w14:paraId="5CEE5957" w14:textId="77777777" w:rsidR="009833B3" w:rsidRPr="00745790" w:rsidRDefault="009833B3" w:rsidP="009074FF">
      <w:pPr>
        <w:shd w:val="clear" w:color="auto" w:fill="FFFFFF"/>
        <w:spacing w:after="0" w:line="240" w:lineRule="auto"/>
        <w:textAlignment w:val="baseline"/>
        <w:outlineLvl w:val="3"/>
        <w:rPr>
          <w:rFonts w:ascii="Segoe UI" w:hAnsi="Segoe UI" w:cs="Segoe UI"/>
          <w:sz w:val="18"/>
          <w:szCs w:val="18"/>
        </w:rPr>
      </w:pPr>
    </w:p>
    <w:p w14:paraId="75AFC7E2" w14:textId="71BE6F33" w:rsidR="00D508DD" w:rsidRPr="00745790" w:rsidRDefault="00D508DD" w:rsidP="00D508DD">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Pr>
          <w:rFonts w:ascii="Segoe UI" w:hAnsi="Segoe UI" w:cs="Segoe UI"/>
          <w:b/>
          <w:bCs/>
          <w:sz w:val="21"/>
          <w:szCs w:val="21"/>
          <w:bdr w:val="none" w:sz="0" w:space="0" w:color="auto" w:frame="1"/>
        </w:rPr>
        <w:t>Income Auditor</w:t>
      </w:r>
    </w:p>
    <w:p w14:paraId="7BCD5855" w14:textId="5F24696D" w:rsidR="00D508DD" w:rsidRDefault="00D508DD" w:rsidP="00D508DD">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lang w:val="es-ES"/>
        </w:rPr>
      </w:pPr>
      <w:r w:rsidRPr="00D508DD">
        <w:rPr>
          <w:rFonts w:ascii="Segoe UI" w:hAnsi="Segoe UI" w:cs="Segoe UI"/>
          <w:b/>
          <w:bCs/>
          <w:sz w:val="21"/>
          <w:szCs w:val="21"/>
          <w:bdr w:val="none" w:sz="0" w:space="0" w:color="auto" w:frame="1"/>
          <w:lang w:val="es-ES"/>
        </w:rPr>
        <w:t xml:space="preserve">Las Casas Filipinas de </w:t>
      </w:r>
      <w:proofErr w:type="spellStart"/>
      <w:r w:rsidRPr="00D508DD">
        <w:rPr>
          <w:rFonts w:ascii="Segoe UI" w:hAnsi="Segoe UI" w:cs="Segoe UI"/>
          <w:b/>
          <w:bCs/>
          <w:sz w:val="21"/>
          <w:szCs w:val="21"/>
          <w:bdr w:val="none" w:sz="0" w:space="0" w:color="auto" w:frame="1"/>
          <w:lang w:val="es-ES"/>
        </w:rPr>
        <w:t>Acuzar</w:t>
      </w:r>
      <w:proofErr w:type="spellEnd"/>
      <w:r w:rsidRPr="00D508DD">
        <w:rPr>
          <w:rFonts w:ascii="Segoe UI" w:hAnsi="Segoe UI" w:cs="Segoe UI"/>
          <w:b/>
          <w:bCs/>
          <w:sz w:val="21"/>
          <w:szCs w:val="21"/>
          <w:bdr w:val="none" w:sz="0" w:space="0" w:color="auto" w:frame="1"/>
          <w:lang w:val="es-ES"/>
        </w:rPr>
        <w:t xml:space="preserve"> </w:t>
      </w:r>
      <w:r w:rsidR="00506AF3">
        <w:rPr>
          <w:rFonts w:ascii="Segoe UI" w:hAnsi="Segoe UI" w:cs="Segoe UI"/>
          <w:b/>
          <w:bCs/>
          <w:sz w:val="21"/>
          <w:szCs w:val="21"/>
          <w:bdr w:val="none" w:sz="0" w:space="0" w:color="auto" w:frame="1"/>
          <w:lang w:val="es-ES"/>
        </w:rPr>
        <w:t>(</w:t>
      </w:r>
      <w:proofErr w:type="spellStart"/>
      <w:r w:rsidR="00506AF3" w:rsidRPr="00506AF3">
        <w:rPr>
          <w:rFonts w:ascii="Segoe UI" w:hAnsi="Segoe UI" w:cs="Segoe UI"/>
          <w:b/>
          <w:bCs/>
          <w:sz w:val="21"/>
          <w:szCs w:val="21"/>
          <w:bdr w:val="none" w:sz="0" w:space="0" w:color="auto" w:frame="1"/>
          <w:lang w:val="es-ES"/>
        </w:rPr>
        <w:t>Marivent</w:t>
      </w:r>
      <w:proofErr w:type="spellEnd"/>
      <w:r w:rsidR="00506AF3" w:rsidRPr="00506AF3">
        <w:rPr>
          <w:rFonts w:ascii="Segoe UI" w:hAnsi="Segoe UI" w:cs="Segoe UI"/>
          <w:b/>
          <w:bCs/>
          <w:sz w:val="21"/>
          <w:szCs w:val="21"/>
          <w:bdr w:val="none" w:sz="0" w:space="0" w:color="auto" w:frame="1"/>
          <w:lang w:val="es-ES"/>
        </w:rPr>
        <w:t xml:space="preserve"> </w:t>
      </w:r>
      <w:proofErr w:type="spellStart"/>
      <w:r w:rsidR="00506AF3" w:rsidRPr="00506AF3">
        <w:rPr>
          <w:rFonts w:ascii="Segoe UI" w:hAnsi="Segoe UI" w:cs="Segoe UI"/>
          <w:b/>
          <w:bCs/>
          <w:sz w:val="21"/>
          <w:szCs w:val="21"/>
          <w:bdr w:val="none" w:sz="0" w:space="0" w:color="auto" w:frame="1"/>
          <w:lang w:val="es-ES"/>
        </w:rPr>
        <w:t>Hotels</w:t>
      </w:r>
      <w:proofErr w:type="spellEnd"/>
      <w:r w:rsidR="00506AF3" w:rsidRPr="00506AF3">
        <w:rPr>
          <w:rFonts w:ascii="Segoe UI" w:hAnsi="Segoe UI" w:cs="Segoe UI"/>
          <w:b/>
          <w:bCs/>
          <w:sz w:val="21"/>
          <w:szCs w:val="21"/>
          <w:bdr w:val="none" w:sz="0" w:space="0" w:color="auto" w:frame="1"/>
          <w:lang w:val="es-ES"/>
        </w:rPr>
        <w:t xml:space="preserve"> and Resorts, Inc.</w:t>
      </w:r>
      <w:r w:rsidR="00506AF3">
        <w:rPr>
          <w:rFonts w:ascii="Segoe UI" w:hAnsi="Segoe UI" w:cs="Segoe UI"/>
          <w:b/>
          <w:bCs/>
          <w:sz w:val="21"/>
          <w:szCs w:val="21"/>
          <w:bdr w:val="none" w:sz="0" w:space="0" w:color="auto" w:frame="1"/>
          <w:lang w:val="es-ES"/>
        </w:rPr>
        <w:t>)</w:t>
      </w:r>
    </w:p>
    <w:p w14:paraId="15BF49FC" w14:textId="74DA9AD3" w:rsidR="00D508DD" w:rsidRDefault="00D508DD" w:rsidP="00D508DD">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Pr>
          <w:rFonts w:ascii="Segoe UI" w:hAnsi="Segoe UI" w:cs="Segoe UI"/>
          <w:b/>
          <w:bCs/>
          <w:sz w:val="21"/>
          <w:szCs w:val="21"/>
          <w:bdr w:val="none" w:sz="0" w:space="0" w:color="auto" w:frame="1"/>
        </w:rPr>
        <w:t>Apr</w:t>
      </w:r>
      <w:r w:rsidRPr="00745790">
        <w:rPr>
          <w:rFonts w:ascii="Segoe UI" w:hAnsi="Segoe UI" w:cs="Segoe UI"/>
          <w:b/>
          <w:bCs/>
          <w:sz w:val="21"/>
          <w:szCs w:val="21"/>
          <w:bdr w:val="none" w:sz="0" w:space="0" w:color="auto" w:frame="1"/>
        </w:rPr>
        <w:t xml:space="preserve"> 20</w:t>
      </w:r>
      <w:r>
        <w:rPr>
          <w:rFonts w:ascii="Segoe UI" w:hAnsi="Segoe UI" w:cs="Segoe UI"/>
          <w:b/>
          <w:bCs/>
          <w:sz w:val="21"/>
          <w:szCs w:val="21"/>
          <w:bdr w:val="none" w:sz="0" w:space="0" w:color="auto" w:frame="1"/>
        </w:rPr>
        <w:t>15</w:t>
      </w:r>
      <w:r w:rsidRPr="00745790">
        <w:rPr>
          <w:rFonts w:ascii="Segoe UI" w:hAnsi="Segoe UI" w:cs="Segoe UI"/>
          <w:b/>
          <w:bCs/>
          <w:sz w:val="21"/>
          <w:szCs w:val="21"/>
          <w:bdr w:val="none" w:sz="0" w:space="0" w:color="auto" w:frame="1"/>
        </w:rPr>
        <w:t xml:space="preserve"> – </w:t>
      </w:r>
      <w:r>
        <w:rPr>
          <w:rFonts w:ascii="Segoe UI" w:hAnsi="Segoe UI" w:cs="Segoe UI"/>
          <w:b/>
          <w:bCs/>
          <w:sz w:val="21"/>
          <w:szCs w:val="21"/>
          <w:bdr w:val="none" w:sz="0" w:space="0" w:color="auto" w:frame="1"/>
        </w:rPr>
        <w:t>Oct 2015</w:t>
      </w:r>
    </w:p>
    <w:p w14:paraId="66860DB4" w14:textId="77777777" w:rsidR="00D508DD" w:rsidRPr="00745790" w:rsidRDefault="00D508DD" w:rsidP="00D508DD">
      <w:pPr>
        <w:shd w:val="clear" w:color="auto" w:fill="FFFFFF"/>
        <w:spacing w:after="0" w:line="270" w:lineRule="atLeast"/>
        <w:textAlignment w:val="center"/>
        <w:outlineLvl w:val="3"/>
        <w:rPr>
          <w:rFonts w:ascii="Segoe UI" w:hAnsi="Segoe UI" w:cs="Segoe UI"/>
          <w:b/>
          <w:bCs/>
          <w:sz w:val="21"/>
          <w:szCs w:val="21"/>
          <w:bdr w:val="none" w:sz="0" w:space="0" w:color="auto" w:frame="1"/>
        </w:rPr>
      </w:pPr>
    </w:p>
    <w:p w14:paraId="09B01ABA" w14:textId="77777777" w:rsidR="00A22AF3" w:rsidRPr="00D508DD" w:rsidRDefault="00A22AF3" w:rsidP="00A22AF3">
      <w:pPr>
        <w:pStyle w:val="ListParagraph"/>
        <w:numPr>
          <w:ilvl w:val="0"/>
          <w:numId w:val="3"/>
        </w:numPr>
        <w:shd w:val="clear" w:color="auto" w:fill="FFFFFF"/>
        <w:textAlignment w:val="baseline"/>
        <w:outlineLvl w:val="3"/>
        <w:rPr>
          <w:rFonts w:ascii="Segoe UI" w:hAnsi="Segoe UI" w:cs="Segoe UI"/>
          <w:sz w:val="20"/>
          <w:szCs w:val="20"/>
        </w:rPr>
      </w:pPr>
      <w:r w:rsidRPr="00D508DD">
        <w:rPr>
          <w:rFonts w:ascii="Segoe UI" w:hAnsi="Segoe UI" w:cs="Segoe UI"/>
          <w:sz w:val="20"/>
          <w:szCs w:val="20"/>
        </w:rPr>
        <w:t>Performing adjusting entries for inaccurate posting of revenue.</w:t>
      </w:r>
    </w:p>
    <w:p w14:paraId="050E5846" w14:textId="77777777" w:rsidR="00A22AF3" w:rsidRPr="00D508DD" w:rsidRDefault="00A22AF3" w:rsidP="00A22AF3">
      <w:pPr>
        <w:pStyle w:val="ListParagraph"/>
        <w:numPr>
          <w:ilvl w:val="0"/>
          <w:numId w:val="3"/>
        </w:numPr>
        <w:shd w:val="clear" w:color="auto" w:fill="FFFFFF"/>
        <w:textAlignment w:val="baseline"/>
        <w:outlineLvl w:val="3"/>
        <w:rPr>
          <w:rFonts w:ascii="Segoe UI" w:hAnsi="Segoe UI" w:cs="Segoe UI"/>
          <w:sz w:val="20"/>
          <w:szCs w:val="20"/>
        </w:rPr>
      </w:pPr>
      <w:r w:rsidRPr="00D508DD">
        <w:rPr>
          <w:rFonts w:ascii="Segoe UI" w:hAnsi="Segoe UI" w:cs="Segoe UI"/>
          <w:sz w:val="20"/>
          <w:szCs w:val="20"/>
        </w:rPr>
        <w:t xml:space="preserve">Audit and reconcile all revenue postings. </w:t>
      </w:r>
    </w:p>
    <w:p w14:paraId="7E36F66D" w14:textId="125D2C0E" w:rsidR="00D508DD" w:rsidRPr="00D508DD" w:rsidRDefault="00D508DD" w:rsidP="00D508DD">
      <w:pPr>
        <w:pStyle w:val="ListParagraph"/>
        <w:numPr>
          <w:ilvl w:val="0"/>
          <w:numId w:val="3"/>
        </w:numPr>
        <w:shd w:val="clear" w:color="auto" w:fill="FFFFFF"/>
        <w:spacing w:after="0" w:line="240" w:lineRule="auto"/>
        <w:textAlignment w:val="baseline"/>
        <w:outlineLvl w:val="3"/>
        <w:rPr>
          <w:rFonts w:ascii="Segoe UI" w:hAnsi="Segoe UI" w:cs="Segoe UI"/>
          <w:sz w:val="20"/>
          <w:szCs w:val="20"/>
        </w:rPr>
      </w:pPr>
      <w:r w:rsidRPr="00D508DD">
        <w:rPr>
          <w:rFonts w:ascii="Segoe UI" w:hAnsi="Segoe UI" w:cs="Segoe UI"/>
          <w:sz w:val="20"/>
          <w:szCs w:val="20"/>
        </w:rPr>
        <w:t>Prepare, maintain, and distribute statistical, financial, accounting, auditing, or payroll reports</w:t>
      </w:r>
      <w:r w:rsidR="00A22AF3">
        <w:rPr>
          <w:rFonts w:ascii="Segoe UI" w:hAnsi="Segoe UI" w:cs="Segoe UI"/>
          <w:sz w:val="20"/>
          <w:szCs w:val="20"/>
        </w:rPr>
        <w:t>.</w:t>
      </w:r>
    </w:p>
    <w:p w14:paraId="0425A905" w14:textId="77777777" w:rsidR="00D508DD" w:rsidRPr="00D508DD" w:rsidRDefault="00D508DD" w:rsidP="00D508DD">
      <w:pPr>
        <w:pStyle w:val="ListParagraph"/>
        <w:numPr>
          <w:ilvl w:val="0"/>
          <w:numId w:val="3"/>
        </w:numPr>
        <w:shd w:val="clear" w:color="auto" w:fill="FFFFFF"/>
        <w:textAlignment w:val="baseline"/>
        <w:outlineLvl w:val="3"/>
        <w:rPr>
          <w:rFonts w:ascii="Segoe UI" w:hAnsi="Segoe UI" w:cs="Segoe UI"/>
          <w:sz w:val="20"/>
          <w:szCs w:val="20"/>
        </w:rPr>
      </w:pPr>
      <w:r w:rsidRPr="00D508DD">
        <w:rPr>
          <w:rFonts w:ascii="Segoe UI" w:hAnsi="Segoe UI" w:cs="Segoe UI"/>
          <w:sz w:val="20"/>
          <w:szCs w:val="20"/>
        </w:rPr>
        <w:t>Organize, secure, and maintain all files and records in accordance with document retention and confidentiality policies and procedures.</w:t>
      </w:r>
    </w:p>
    <w:p w14:paraId="21846A8C" w14:textId="3DA78885" w:rsidR="004E3D23" w:rsidRPr="00273473" w:rsidRDefault="00D508DD" w:rsidP="00D508DD">
      <w:pPr>
        <w:pStyle w:val="ListParagraph"/>
        <w:numPr>
          <w:ilvl w:val="0"/>
          <w:numId w:val="3"/>
        </w:numPr>
        <w:shd w:val="clear" w:color="auto" w:fill="FFFFFF"/>
        <w:textAlignment w:val="baseline"/>
        <w:outlineLvl w:val="3"/>
        <w:rPr>
          <w:rFonts w:ascii="Segoe UI" w:hAnsi="Segoe UI" w:cs="Segoe UI"/>
          <w:sz w:val="20"/>
          <w:szCs w:val="20"/>
        </w:rPr>
      </w:pPr>
      <w:r w:rsidRPr="00D508DD">
        <w:rPr>
          <w:rFonts w:ascii="Segoe UI" w:hAnsi="Segoe UI" w:cs="Segoe UI"/>
          <w:sz w:val="20"/>
          <w:szCs w:val="20"/>
        </w:rPr>
        <w:t>Control and secure cash and cash equivalents for property according to cash handling policy and procedures</w:t>
      </w:r>
      <w:r>
        <w:rPr>
          <w:rFonts w:ascii="Segoe UI" w:hAnsi="Segoe UI" w:cs="Segoe UI"/>
          <w:sz w:val="20"/>
          <w:szCs w:val="20"/>
        </w:rPr>
        <w:t>.</w:t>
      </w:r>
    </w:p>
    <w:p w14:paraId="6FF833B4" w14:textId="4A218C38" w:rsidR="004E3D23" w:rsidRPr="00745790" w:rsidRDefault="00D508DD" w:rsidP="004E3D23">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Pr>
          <w:rFonts w:ascii="Segoe UI" w:hAnsi="Segoe UI" w:cs="Segoe UI"/>
          <w:b/>
          <w:bCs/>
          <w:sz w:val="21"/>
          <w:szCs w:val="21"/>
          <w:bdr w:val="none" w:sz="0" w:space="0" w:color="auto" w:frame="1"/>
        </w:rPr>
        <w:lastRenderedPageBreak/>
        <w:t>Cost Control Officer</w:t>
      </w:r>
    </w:p>
    <w:p w14:paraId="1BEC9B8E" w14:textId="71654681" w:rsidR="004E3D23" w:rsidRPr="00745790" w:rsidRDefault="00D508DD" w:rsidP="004E3D23">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Pr>
          <w:rFonts w:ascii="Segoe UI" w:hAnsi="Segoe UI" w:cs="Segoe UI"/>
          <w:b/>
          <w:bCs/>
          <w:sz w:val="21"/>
          <w:szCs w:val="21"/>
          <w:bdr w:val="none" w:sz="0" w:space="0" w:color="auto" w:frame="1"/>
        </w:rPr>
        <w:t>Resorts World Manila</w:t>
      </w:r>
      <w:r w:rsidR="00ED21E8" w:rsidRPr="00745790">
        <w:rPr>
          <w:rFonts w:ascii="Segoe UI" w:hAnsi="Segoe UI" w:cs="Segoe UI"/>
          <w:b/>
          <w:bCs/>
          <w:sz w:val="21"/>
          <w:szCs w:val="21"/>
          <w:bdr w:val="none" w:sz="0" w:space="0" w:color="auto" w:frame="1"/>
        </w:rPr>
        <w:t xml:space="preserve"> </w:t>
      </w:r>
      <w:r w:rsidR="00506AF3">
        <w:rPr>
          <w:rFonts w:ascii="Segoe UI" w:hAnsi="Segoe UI" w:cs="Segoe UI"/>
          <w:b/>
          <w:bCs/>
          <w:sz w:val="21"/>
          <w:szCs w:val="21"/>
          <w:bdr w:val="none" w:sz="0" w:space="0" w:color="auto" w:frame="1"/>
        </w:rPr>
        <w:t>(</w:t>
      </w:r>
      <w:proofErr w:type="spellStart"/>
      <w:r w:rsidR="00506AF3" w:rsidRPr="00506AF3">
        <w:rPr>
          <w:rFonts w:ascii="Segoe UI" w:hAnsi="Segoe UI" w:cs="Segoe UI"/>
          <w:b/>
          <w:bCs/>
          <w:sz w:val="21"/>
          <w:szCs w:val="21"/>
          <w:bdr w:val="none" w:sz="0" w:space="0" w:color="auto" w:frame="1"/>
        </w:rPr>
        <w:t>Travellers</w:t>
      </w:r>
      <w:proofErr w:type="spellEnd"/>
      <w:r w:rsidR="00506AF3" w:rsidRPr="00506AF3">
        <w:rPr>
          <w:rFonts w:ascii="Segoe UI" w:hAnsi="Segoe UI" w:cs="Segoe UI"/>
          <w:b/>
          <w:bCs/>
          <w:sz w:val="21"/>
          <w:szCs w:val="21"/>
          <w:bdr w:val="none" w:sz="0" w:space="0" w:color="auto" w:frame="1"/>
        </w:rPr>
        <w:t xml:space="preserve"> International Hotel Group Inc.</w:t>
      </w:r>
      <w:r w:rsidR="00506AF3">
        <w:rPr>
          <w:rFonts w:ascii="Segoe UI" w:hAnsi="Segoe UI" w:cs="Segoe UI"/>
          <w:b/>
          <w:bCs/>
          <w:sz w:val="21"/>
          <w:szCs w:val="21"/>
          <w:bdr w:val="none" w:sz="0" w:space="0" w:color="auto" w:frame="1"/>
        </w:rPr>
        <w:t>)</w:t>
      </w:r>
    </w:p>
    <w:p w14:paraId="6E5BED20" w14:textId="3DE963D4" w:rsidR="00437150" w:rsidRPr="00745790" w:rsidRDefault="00D508DD" w:rsidP="00BD7F82">
      <w:pPr>
        <w:rPr>
          <w:rFonts w:ascii="Segoe UI" w:hAnsi="Segoe UI" w:cs="Segoe UI"/>
          <w:b/>
          <w:bCs/>
        </w:rPr>
      </w:pPr>
      <w:r>
        <w:rPr>
          <w:rFonts w:ascii="Segoe UI" w:hAnsi="Segoe UI" w:cs="Segoe UI"/>
          <w:b/>
          <w:bCs/>
        </w:rPr>
        <w:t>Sep</w:t>
      </w:r>
      <w:r w:rsidR="00863942" w:rsidRPr="00745790">
        <w:rPr>
          <w:rFonts w:ascii="Segoe UI" w:hAnsi="Segoe UI" w:cs="Segoe UI"/>
          <w:b/>
          <w:bCs/>
        </w:rPr>
        <w:t xml:space="preserve"> 2012 – Dec 2014</w:t>
      </w:r>
    </w:p>
    <w:p w14:paraId="26DD0268" w14:textId="70AC3D71" w:rsidR="00D508DD" w:rsidRPr="00D508DD" w:rsidRDefault="00D508DD" w:rsidP="00D508DD">
      <w:pPr>
        <w:pStyle w:val="ListParagraph"/>
        <w:numPr>
          <w:ilvl w:val="0"/>
          <w:numId w:val="8"/>
        </w:numPr>
        <w:spacing w:after="0" w:line="240" w:lineRule="auto"/>
        <w:jc w:val="both"/>
        <w:rPr>
          <w:rFonts w:ascii="Segoe UI" w:hAnsi="Segoe UI" w:cs="Segoe UI"/>
          <w:sz w:val="20"/>
          <w:szCs w:val="20"/>
        </w:rPr>
      </w:pPr>
      <w:r w:rsidRPr="00D508DD">
        <w:rPr>
          <w:rFonts w:ascii="Segoe UI" w:hAnsi="Segoe UI" w:cs="Segoe UI"/>
          <w:sz w:val="20"/>
          <w:szCs w:val="20"/>
        </w:rPr>
        <w:t>Reports to Cost Control Manager and Finance Operations Assistant Director.</w:t>
      </w:r>
    </w:p>
    <w:p w14:paraId="07B21804" w14:textId="0E89965D" w:rsidR="00D508DD" w:rsidRPr="00D508DD" w:rsidRDefault="00506AF3" w:rsidP="00D508DD">
      <w:pPr>
        <w:pStyle w:val="ListParagraph"/>
        <w:numPr>
          <w:ilvl w:val="0"/>
          <w:numId w:val="8"/>
        </w:numPr>
        <w:spacing w:after="0"/>
        <w:jc w:val="both"/>
        <w:rPr>
          <w:rFonts w:ascii="Segoe UI" w:hAnsi="Segoe UI" w:cs="Segoe UI"/>
          <w:sz w:val="20"/>
          <w:szCs w:val="20"/>
        </w:rPr>
      </w:pPr>
      <w:r w:rsidRPr="00D508DD">
        <w:rPr>
          <w:rFonts w:ascii="Segoe UI" w:hAnsi="Segoe UI" w:cs="Segoe UI"/>
          <w:sz w:val="20"/>
          <w:szCs w:val="20"/>
        </w:rPr>
        <w:t>Leads</w:t>
      </w:r>
      <w:r w:rsidR="00D508DD" w:rsidRPr="00D508DD">
        <w:rPr>
          <w:rFonts w:ascii="Segoe UI" w:hAnsi="Segoe UI" w:cs="Segoe UI"/>
          <w:sz w:val="20"/>
          <w:szCs w:val="20"/>
        </w:rPr>
        <w:t xml:space="preserve"> 9 </w:t>
      </w:r>
      <w:r>
        <w:rPr>
          <w:rFonts w:ascii="Segoe UI" w:hAnsi="Segoe UI" w:cs="Segoe UI"/>
          <w:sz w:val="20"/>
          <w:szCs w:val="20"/>
        </w:rPr>
        <w:t>FTEs</w:t>
      </w:r>
      <w:r w:rsidR="00D508DD" w:rsidRPr="00D508DD">
        <w:rPr>
          <w:rFonts w:ascii="Segoe UI" w:hAnsi="Segoe UI" w:cs="Segoe UI"/>
          <w:sz w:val="20"/>
          <w:szCs w:val="20"/>
        </w:rPr>
        <w:t xml:space="preserve"> that are focused on delivering all activities of the cost accounting function</w:t>
      </w:r>
      <w:r>
        <w:rPr>
          <w:rFonts w:ascii="Segoe UI" w:hAnsi="Segoe UI" w:cs="Segoe UI"/>
          <w:sz w:val="20"/>
          <w:szCs w:val="20"/>
        </w:rPr>
        <w:t xml:space="preserve"> such as inventory count, surprise spot checks and witnessing of deliveries</w:t>
      </w:r>
      <w:r w:rsidR="00D508DD" w:rsidRPr="00D508DD">
        <w:rPr>
          <w:rFonts w:ascii="Segoe UI" w:hAnsi="Segoe UI" w:cs="Segoe UI"/>
          <w:sz w:val="20"/>
          <w:szCs w:val="20"/>
        </w:rPr>
        <w:t>.</w:t>
      </w:r>
    </w:p>
    <w:p w14:paraId="565008D3" w14:textId="77777777" w:rsidR="00D508DD" w:rsidRPr="00D508DD" w:rsidRDefault="00D508DD" w:rsidP="00D508DD">
      <w:pPr>
        <w:pStyle w:val="ListParagraph"/>
        <w:numPr>
          <w:ilvl w:val="0"/>
          <w:numId w:val="8"/>
        </w:numPr>
        <w:spacing w:after="0" w:line="240" w:lineRule="auto"/>
        <w:rPr>
          <w:rFonts w:ascii="Segoe UI" w:hAnsi="Segoe UI" w:cs="Segoe UI"/>
          <w:sz w:val="20"/>
          <w:szCs w:val="20"/>
        </w:rPr>
      </w:pPr>
      <w:r w:rsidRPr="00D508DD">
        <w:rPr>
          <w:rFonts w:ascii="Segoe UI" w:hAnsi="Segoe UI" w:cs="Segoe UI"/>
          <w:sz w:val="20"/>
          <w:szCs w:val="20"/>
        </w:rPr>
        <w:t>Handles the tasks of identifying deviations from project plan by managing all cost controls and reporting systems.</w:t>
      </w:r>
    </w:p>
    <w:p w14:paraId="576F6968" w14:textId="77777777" w:rsidR="00D508DD" w:rsidRPr="00D508DD" w:rsidRDefault="00D508DD" w:rsidP="00D508DD">
      <w:pPr>
        <w:pStyle w:val="ListParagraph"/>
        <w:numPr>
          <w:ilvl w:val="0"/>
          <w:numId w:val="8"/>
        </w:numPr>
        <w:spacing w:after="0" w:line="240" w:lineRule="auto"/>
        <w:jc w:val="both"/>
        <w:rPr>
          <w:rFonts w:ascii="Segoe UI" w:hAnsi="Segoe UI" w:cs="Segoe UI"/>
          <w:sz w:val="20"/>
          <w:szCs w:val="20"/>
        </w:rPr>
      </w:pPr>
      <w:r w:rsidRPr="00D508DD">
        <w:rPr>
          <w:rFonts w:ascii="Segoe UI" w:hAnsi="Segoe UI" w:cs="Segoe UI"/>
          <w:sz w:val="20"/>
          <w:szCs w:val="20"/>
        </w:rPr>
        <w:t>Performs cost data processing and analysis to provide management with project status, forecasts and alternatives.</w:t>
      </w:r>
    </w:p>
    <w:p w14:paraId="682BA40E" w14:textId="77777777" w:rsidR="00D508DD" w:rsidRPr="00D508DD" w:rsidRDefault="00D508DD" w:rsidP="00D508DD">
      <w:pPr>
        <w:pStyle w:val="ListParagraph"/>
        <w:numPr>
          <w:ilvl w:val="0"/>
          <w:numId w:val="8"/>
        </w:numPr>
        <w:spacing w:after="0" w:line="240" w:lineRule="auto"/>
        <w:jc w:val="both"/>
        <w:rPr>
          <w:rFonts w:ascii="Segoe UI" w:hAnsi="Segoe UI" w:cs="Segoe UI"/>
          <w:sz w:val="20"/>
          <w:szCs w:val="20"/>
        </w:rPr>
      </w:pPr>
      <w:r w:rsidRPr="00D508DD">
        <w:rPr>
          <w:rFonts w:ascii="Segoe UI" w:hAnsi="Segoe UI" w:cs="Segoe UI"/>
          <w:sz w:val="20"/>
          <w:szCs w:val="20"/>
        </w:rPr>
        <w:t>Works closely with the projects teams to identify cost impacts of proposed changes and incorporate those impacts into the Project Work Plan.</w:t>
      </w:r>
    </w:p>
    <w:p w14:paraId="6D418ECA" w14:textId="77777777" w:rsidR="00D508DD" w:rsidRPr="00D508DD" w:rsidRDefault="00D508DD" w:rsidP="00D508DD">
      <w:pPr>
        <w:pStyle w:val="ListParagraph"/>
        <w:numPr>
          <w:ilvl w:val="0"/>
          <w:numId w:val="8"/>
        </w:numPr>
        <w:spacing w:after="0" w:line="240" w:lineRule="auto"/>
        <w:jc w:val="both"/>
        <w:rPr>
          <w:rFonts w:ascii="Segoe UI" w:hAnsi="Segoe UI" w:cs="Segoe UI"/>
          <w:sz w:val="20"/>
          <w:szCs w:val="20"/>
        </w:rPr>
      </w:pPr>
      <w:r w:rsidRPr="00D508DD">
        <w:rPr>
          <w:rFonts w:ascii="Segoe UI" w:hAnsi="Segoe UI" w:cs="Segoe UI"/>
          <w:sz w:val="20"/>
          <w:szCs w:val="20"/>
        </w:rPr>
        <w:t>Responsible for ensuring that all cost reports and activities are prepared, reported and tracked accordingly.</w:t>
      </w:r>
    </w:p>
    <w:p w14:paraId="123CA2B0" w14:textId="3705EB5D" w:rsidR="00273473" w:rsidRPr="00506AF3" w:rsidRDefault="00D508DD" w:rsidP="00506AF3">
      <w:pPr>
        <w:pStyle w:val="ListParagraph"/>
        <w:numPr>
          <w:ilvl w:val="0"/>
          <w:numId w:val="8"/>
        </w:numPr>
        <w:jc w:val="both"/>
        <w:rPr>
          <w:rFonts w:ascii="Segoe UI" w:hAnsi="Segoe UI" w:cs="Segoe UI"/>
          <w:sz w:val="20"/>
          <w:szCs w:val="20"/>
        </w:rPr>
      </w:pPr>
      <w:r w:rsidRPr="00D508DD">
        <w:rPr>
          <w:rFonts w:ascii="Segoe UI" w:hAnsi="Segoe UI" w:cs="Segoe UI"/>
          <w:sz w:val="20"/>
          <w:szCs w:val="20"/>
        </w:rPr>
        <w:t>Monitors team’s productivity and utilization.</w:t>
      </w:r>
    </w:p>
    <w:p w14:paraId="43529D2E" w14:textId="4F5B171E" w:rsidR="00273473" w:rsidRPr="00745790" w:rsidRDefault="00273473" w:rsidP="00273473">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sidRPr="00273473">
        <w:rPr>
          <w:rFonts w:ascii="Segoe UI" w:hAnsi="Segoe UI" w:cs="Segoe UI"/>
          <w:b/>
          <w:bCs/>
          <w:sz w:val="21"/>
          <w:szCs w:val="21"/>
          <w:bdr w:val="none" w:sz="0" w:space="0" w:color="auto" w:frame="1"/>
        </w:rPr>
        <w:t>Senior Assistant (Cash Application Analyst)</w:t>
      </w:r>
    </w:p>
    <w:p w14:paraId="5364BEEF" w14:textId="29D2AECE" w:rsidR="00273473" w:rsidRPr="00745790" w:rsidRDefault="00273473" w:rsidP="00273473">
      <w:pPr>
        <w:shd w:val="clear" w:color="auto" w:fill="FFFFFF"/>
        <w:spacing w:after="0" w:line="270" w:lineRule="atLeast"/>
        <w:ind w:left="2160" w:hanging="2160"/>
        <w:textAlignment w:val="center"/>
        <w:outlineLvl w:val="3"/>
        <w:rPr>
          <w:rFonts w:ascii="Segoe UI" w:hAnsi="Segoe UI" w:cs="Segoe UI"/>
          <w:b/>
          <w:bCs/>
          <w:sz w:val="21"/>
          <w:szCs w:val="21"/>
          <w:bdr w:val="none" w:sz="0" w:space="0" w:color="auto" w:frame="1"/>
        </w:rPr>
      </w:pPr>
      <w:r>
        <w:rPr>
          <w:rFonts w:ascii="Segoe UI" w:hAnsi="Segoe UI" w:cs="Segoe UI"/>
          <w:b/>
          <w:bCs/>
          <w:sz w:val="21"/>
          <w:szCs w:val="21"/>
          <w:bdr w:val="none" w:sz="0" w:space="0" w:color="auto" w:frame="1"/>
        </w:rPr>
        <w:t>Accenture Philippines</w:t>
      </w:r>
      <w:r w:rsidRPr="00745790">
        <w:rPr>
          <w:rFonts w:ascii="Segoe UI" w:hAnsi="Segoe UI" w:cs="Segoe UI"/>
          <w:b/>
          <w:bCs/>
          <w:sz w:val="21"/>
          <w:szCs w:val="21"/>
          <w:bdr w:val="none" w:sz="0" w:space="0" w:color="auto" w:frame="1"/>
        </w:rPr>
        <w:t xml:space="preserve"> </w:t>
      </w:r>
    </w:p>
    <w:p w14:paraId="5AFDACC4" w14:textId="10468551" w:rsidR="00273473" w:rsidRPr="00745790" w:rsidRDefault="00273473" w:rsidP="00273473">
      <w:pPr>
        <w:rPr>
          <w:rFonts w:ascii="Segoe UI" w:hAnsi="Segoe UI" w:cs="Segoe UI"/>
          <w:b/>
          <w:bCs/>
        </w:rPr>
      </w:pPr>
      <w:r>
        <w:rPr>
          <w:rFonts w:ascii="Segoe UI" w:hAnsi="Segoe UI" w:cs="Segoe UI"/>
          <w:b/>
          <w:bCs/>
        </w:rPr>
        <w:t>Feb</w:t>
      </w:r>
      <w:r w:rsidRPr="00745790">
        <w:rPr>
          <w:rFonts w:ascii="Segoe UI" w:hAnsi="Segoe UI" w:cs="Segoe UI"/>
          <w:b/>
          <w:bCs/>
        </w:rPr>
        <w:t xml:space="preserve"> 201</w:t>
      </w:r>
      <w:r>
        <w:rPr>
          <w:rFonts w:ascii="Segoe UI" w:hAnsi="Segoe UI" w:cs="Segoe UI"/>
          <w:b/>
          <w:bCs/>
        </w:rPr>
        <w:t>0</w:t>
      </w:r>
      <w:r w:rsidRPr="00745790">
        <w:rPr>
          <w:rFonts w:ascii="Segoe UI" w:hAnsi="Segoe UI" w:cs="Segoe UI"/>
          <w:b/>
          <w:bCs/>
        </w:rPr>
        <w:t xml:space="preserve"> – </w:t>
      </w:r>
      <w:r>
        <w:rPr>
          <w:rFonts w:ascii="Segoe UI" w:hAnsi="Segoe UI" w:cs="Segoe UI"/>
          <w:b/>
          <w:bCs/>
        </w:rPr>
        <w:t>Feb</w:t>
      </w:r>
      <w:r w:rsidRPr="00745790">
        <w:rPr>
          <w:rFonts w:ascii="Segoe UI" w:hAnsi="Segoe UI" w:cs="Segoe UI"/>
          <w:b/>
          <w:bCs/>
        </w:rPr>
        <w:t xml:space="preserve"> 201</w:t>
      </w:r>
      <w:r>
        <w:rPr>
          <w:rFonts w:ascii="Segoe UI" w:hAnsi="Segoe UI" w:cs="Segoe UI"/>
          <w:b/>
          <w:bCs/>
        </w:rPr>
        <w:t>2</w:t>
      </w:r>
    </w:p>
    <w:p w14:paraId="5D48AAFC" w14:textId="73F55F5F" w:rsidR="00273473" w:rsidRPr="00273473" w:rsidRDefault="00273473" w:rsidP="00273473">
      <w:pPr>
        <w:pStyle w:val="ListParagraph"/>
        <w:numPr>
          <w:ilvl w:val="0"/>
          <w:numId w:val="8"/>
        </w:numPr>
        <w:spacing w:after="0" w:line="240" w:lineRule="auto"/>
        <w:jc w:val="both"/>
        <w:rPr>
          <w:rFonts w:ascii="Segoe UI" w:hAnsi="Segoe UI" w:cs="Segoe UI"/>
          <w:sz w:val="20"/>
          <w:szCs w:val="20"/>
        </w:rPr>
      </w:pPr>
      <w:r w:rsidRPr="00273473">
        <w:rPr>
          <w:rFonts w:ascii="Segoe UI" w:hAnsi="Segoe UI" w:cs="Segoe UI"/>
          <w:sz w:val="20"/>
          <w:szCs w:val="20"/>
        </w:rPr>
        <w:t>Responsible for matching</w:t>
      </w:r>
      <w:r w:rsidR="00506AF3">
        <w:rPr>
          <w:rFonts w:ascii="Segoe UI" w:hAnsi="Segoe UI" w:cs="Segoe UI"/>
          <w:sz w:val="20"/>
          <w:szCs w:val="20"/>
        </w:rPr>
        <w:t xml:space="preserve"> received</w:t>
      </w:r>
      <w:r w:rsidRPr="00273473">
        <w:rPr>
          <w:rFonts w:ascii="Segoe UI" w:hAnsi="Segoe UI" w:cs="Segoe UI"/>
          <w:sz w:val="20"/>
          <w:szCs w:val="20"/>
        </w:rPr>
        <w:t xml:space="preserve"> payments to their respective </w:t>
      </w:r>
      <w:r w:rsidR="00506AF3">
        <w:rPr>
          <w:rFonts w:ascii="Segoe UI" w:hAnsi="Segoe UI" w:cs="Segoe UI"/>
          <w:sz w:val="20"/>
          <w:szCs w:val="20"/>
        </w:rPr>
        <w:t xml:space="preserve">receivable </w:t>
      </w:r>
      <w:r w:rsidRPr="00273473">
        <w:rPr>
          <w:rFonts w:ascii="Segoe UI" w:hAnsi="Segoe UI" w:cs="Segoe UI"/>
          <w:sz w:val="20"/>
          <w:szCs w:val="20"/>
        </w:rPr>
        <w:t>accounts.</w:t>
      </w:r>
    </w:p>
    <w:p w14:paraId="47D46B99" w14:textId="77777777" w:rsidR="00273473" w:rsidRPr="00273473" w:rsidRDefault="00273473" w:rsidP="00273473">
      <w:pPr>
        <w:pStyle w:val="ListParagraph"/>
        <w:numPr>
          <w:ilvl w:val="0"/>
          <w:numId w:val="8"/>
        </w:numPr>
        <w:jc w:val="both"/>
        <w:rPr>
          <w:rFonts w:ascii="Segoe UI" w:hAnsi="Segoe UI" w:cs="Segoe UI"/>
          <w:sz w:val="20"/>
          <w:szCs w:val="20"/>
        </w:rPr>
      </w:pPr>
      <w:r w:rsidRPr="00273473">
        <w:rPr>
          <w:rFonts w:ascii="Segoe UI" w:hAnsi="Segoe UI" w:cs="Segoe UI"/>
          <w:sz w:val="20"/>
          <w:szCs w:val="20"/>
        </w:rPr>
        <w:t>Perform data entry and research in various systems and tracking tools.</w:t>
      </w:r>
    </w:p>
    <w:p w14:paraId="3B30B58F" w14:textId="77777777" w:rsidR="00273473" w:rsidRPr="00273473" w:rsidRDefault="00273473" w:rsidP="00273473">
      <w:pPr>
        <w:pStyle w:val="ListParagraph"/>
        <w:numPr>
          <w:ilvl w:val="0"/>
          <w:numId w:val="8"/>
        </w:numPr>
        <w:jc w:val="both"/>
        <w:rPr>
          <w:rFonts w:ascii="Segoe UI" w:hAnsi="Segoe UI" w:cs="Segoe UI"/>
          <w:sz w:val="20"/>
          <w:szCs w:val="20"/>
        </w:rPr>
      </w:pPr>
      <w:r w:rsidRPr="00273473">
        <w:rPr>
          <w:rFonts w:ascii="Segoe UI" w:hAnsi="Segoe UI" w:cs="Segoe UI"/>
          <w:sz w:val="20"/>
          <w:szCs w:val="20"/>
        </w:rPr>
        <w:t>Apply knowledge of processes and related systems to assist in identifying, assessing and resolving issues/problems.</w:t>
      </w:r>
    </w:p>
    <w:p w14:paraId="56B1F4C8" w14:textId="77777777" w:rsidR="00273473" w:rsidRPr="00273473" w:rsidRDefault="00273473" w:rsidP="00273473">
      <w:pPr>
        <w:pStyle w:val="ListParagraph"/>
        <w:numPr>
          <w:ilvl w:val="0"/>
          <w:numId w:val="8"/>
        </w:numPr>
        <w:jc w:val="both"/>
        <w:rPr>
          <w:rFonts w:ascii="Segoe UI" w:hAnsi="Segoe UI" w:cs="Segoe UI"/>
          <w:sz w:val="20"/>
          <w:szCs w:val="20"/>
        </w:rPr>
      </w:pPr>
      <w:r w:rsidRPr="00273473">
        <w:rPr>
          <w:rFonts w:ascii="Segoe UI" w:hAnsi="Segoe UI" w:cs="Segoe UI"/>
          <w:sz w:val="20"/>
          <w:szCs w:val="20"/>
        </w:rPr>
        <w:t xml:space="preserve">Providing relevant data during audit. </w:t>
      </w:r>
    </w:p>
    <w:p w14:paraId="0C2EBE2F" w14:textId="41ADD790" w:rsidR="00034AA5" w:rsidRPr="00034AA5" w:rsidRDefault="00273473" w:rsidP="00034AA5">
      <w:pPr>
        <w:pStyle w:val="ListParagraph"/>
        <w:numPr>
          <w:ilvl w:val="0"/>
          <w:numId w:val="8"/>
        </w:numPr>
        <w:jc w:val="both"/>
        <w:rPr>
          <w:rFonts w:ascii="Segoe UI" w:hAnsi="Segoe UI" w:cs="Segoe UI"/>
          <w:sz w:val="20"/>
          <w:szCs w:val="20"/>
        </w:rPr>
      </w:pPr>
      <w:r w:rsidRPr="00273473">
        <w:rPr>
          <w:rFonts w:ascii="Segoe UI" w:hAnsi="Segoe UI" w:cs="Segoe UI"/>
          <w:sz w:val="20"/>
          <w:szCs w:val="20"/>
        </w:rPr>
        <w:t>Assisting Team Leader in other issues and ensuring Operational Excellence Board (</w:t>
      </w:r>
      <w:r>
        <w:rPr>
          <w:rFonts w:ascii="Segoe UI" w:hAnsi="Segoe UI" w:cs="Segoe UI"/>
          <w:sz w:val="20"/>
          <w:szCs w:val="20"/>
        </w:rPr>
        <w:t>Metrics</w:t>
      </w:r>
      <w:r w:rsidRPr="00273473">
        <w:rPr>
          <w:rFonts w:ascii="Segoe UI" w:hAnsi="Segoe UI" w:cs="Segoe UI"/>
          <w:sz w:val="20"/>
          <w:szCs w:val="20"/>
        </w:rPr>
        <w:t>) is up to date, thereby reflecting the accuracy, quality and effectiveness of the team.</w:t>
      </w:r>
    </w:p>
    <w:p w14:paraId="6C4A582A" w14:textId="2D2218B7" w:rsidR="00034AA5" w:rsidRPr="00506AF3" w:rsidRDefault="00034AA5" w:rsidP="00034AA5">
      <w:pPr>
        <w:widowControl w:val="0"/>
        <w:pBdr>
          <w:bottom w:val="single" w:sz="12" w:space="1" w:color="auto"/>
        </w:pBdr>
        <w:tabs>
          <w:tab w:val="left" w:pos="3020"/>
        </w:tabs>
        <w:autoSpaceDE w:val="0"/>
        <w:autoSpaceDN w:val="0"/>
        <w:adjustRightInd w:val="0"/>
        <w:spacing w:after="0" w:line="240" w:lineRule="auto"/>
        <w:rPr>
          <w:rFonts w:ascii="Segoe UI" w:hAnsi="Segoe UI" w:cs="Segoe UI"/>
          <w:b/>
          <w:bCs/>
          <w:spacing w:val="-1"/>
          <w:sz w:val="24"/>
          <w:szCs w:val="24"/>
        </w:rPr>
      </w:pPr>
      <w:r>
        <w:rPr>
          <w:rFonts w:ascii="Segoe UI" w:hAnsi="Segoe UI" w:cs="Segoe UI"/>
          <w:b/>
          <w:bCs/>
          <w:spacing w:val="-1"/>
          <w:sz w:val="24"/>
          <w:szCs w:val="24"/>
        </w:rPr>
        <w:t>English Proficiency Results</w:t>
      </w:r>
      <w:r w:rsidRPr="00506AF3">
        <w:rPr>
          <w:rFonts w:ascii="Segoe UI" w:hAnsi="Segoe UI" w:cs="Segoe UI"/>
          <w:b/>
          <w:bCs/>
          <w:spacing w:val="-1"/>
          <w:sz w:val="24"/>
          <w:szCs w:val="24"/>
        </w:rPr>
        <w:t>:</w:t>
      </w:r>
    </w:p>
    <w:p w14:paraId="7B2528DB" w14:textId="2FA16CDC" w:rsidR="00034AA5" w:rsidRPr="00745790" w:rsidRDefault="00034AA5" w:rsidP="00034AA5">
      <w:pPr>
        <w:widowControl w:val="0"/>
        <w:tabs>
          <w:tab w:val="left" w:pos="3020"/>
        </w:tabs>
        <w:autoSpaceDE w:val="0"/>
        <w:autoSpaceDN w:val="0"/>
        <w:adjustRightInd w:val="0"/>
        <w:spacing w:after="0" w:line="240" w:lineRule="auto"/>
        <w:rPr>
          <w:rFonts w:ascii="Segoe UI" w:hAnsi="Segoe UI" w:cs="Segoe UI"/>
          <w:b/>
          <w:bCs/>
          <w:spacing w:val="-2"/>
          <w:sz w:val="21"/>
          <w:szCs w:val="21"/>
        </w:rPr>
      </w:pPr>
      <w:r>
        <w:rPr>
          <w:rFonts w:ascii="Segoe UI" w:hAnsi="Segoe UI" w:cs="Segoe UI"/>
          <w:b/>
          <w:bCs/>
          <w:spacing w:val="-2"/>
          <w:sz w:val="21"/>
          <w:szCs w:val="21"/>
        </w:rPr>
        <w:t>IELTS</w:t>
      </w:r>
      <w:r w:rsidRPr="00745790">
        <w:rPr>
          <w:rFonts w:ascii="Segoe UI" w:hAnsi="Segoe UI" w:cs="Segoe UI"/>
          <w:b/>
          <w:bCs/>
          <w:spacing w:val="-2"/>
          <w:sz w:val="21"/>
          <w:szCs w:val="21"/>
        </w:rPr>
        <w:t xml:space="preserve"> </w:t>
      </w:r>
      <w:r>
        <w:rPr>
          <w:rFonts w:ascii="Segoe UI" w:hAnsi="Segoe UI" w:cs="Segoe UI"/>
          <w:b/>
          <w:bCs/>
          <w:spacing w:val="-2"/>
          <w:sz w:val="21"/>
          <w:szCs w:val="21"/>
        </w:rPr>
        <w:t>– TRF Number: 23PH001435CAPH0095G</w:t>
      </w:r>
    </w:p>
    <w:p w14:paraId="4049CB69" w14:textId="059255BA" w:rsidR="00034AA5" w:rsidRDefault="00034AA5" w:rsidP="00034AA5">
      <w:pPr>
        <w:widowControl w:val="0"/>
        <w:tabs>
          <w:tab w:val="left" w:pos="3020"/>
        </w:tabs>
        <w:autoSpaceDE w:val="0"/>
        <w:autoSpaceDN w:val="0"/>
        <w:adjustRightInd w:val="0"/>
        <w:spacing w:after="0" w:line="240" w:lineRule="auto"/>
        <w:rPr>
          <w:rFonts w:ascii="Segoe UI" w:hAnsi="Segoe UI" w:cs="Segoe UI"/>
          <w:bCs/>
          <w:spacing w:val="-2"/>
          <w:sz w:val="20"/>
          <w:szCs w:val="20"/>
        </w:rPr>
      </w:pPr>
      <w:r>
        <w:rPr>
          <w:rFonts w:ascii="Segoe UI" w:hAnsi="Segoe UI" w:cs="Segoe UI"/>
          <w:bCs/>
          <w:spacing w:val="-2"/>
          <w:sz w:val="20"/>
          <w:szCs w:val="20"/>
        </w:rPr>
        <w:t>Speaking– 7.0</w:t>
      </w:r>
    </w:p>
    <w:p w14:paraId="6E199C7E" w14:textId="59EF69B4" w:rsidR="00034AA5" w:rsidRDefault="00034AA5" w:rsidP="00034AA5">
      <w:pPr>
        <w:widowControl w:val="0"/>
        <w:tabs>
          <w:tab w:val="left" w:pos="3020"/>
        </w:tabs>
        <w:autoSpaceDE w:val="0"/>
        <w:autoSpaceDN w:val="0"/>
        <w:adjustRightInd w:val="0"/>
        <w:spacing w:after="0" w:line="240" w:lineRule="auto"/>
        <w:rPr>
          <w:rFonts w:ascii="Segoe UI" w:hAnsi="Segoe UI" w:cs="Segoe UI"/>
          <w:bCs/>
          <w:spacing w:val="-2"/>
          <w:sz w:val="20"/>
          <w:szCs w:val="20"/>
        </w:rPr>
      </w:pPr>
      <w:r>
        <w:rPr>
          <w:rFonts w:ascii="Segoe UI" w:hAnsi="Segoe UI" w:cs="Segoe UI"/>
          <w:bCs/>
          <w:spacing w:val="-2"/>
          <w:sz w:val="20"/>
          <w:szCs w:val="20"/>
        </w:rPr>
        <w:t>Listening – 7.5</w:t>
      </w:r>
    </w:p>
    <w:p w14:paraId="7CA016C8" w14:textId="1374851B" w:rsidR="00034AA5" w:rsidRDefault="00034AA5" w:rsidP="00034AA5">
      <w:pPr>
        <w:widowControl w:val="0"/>
        <w:tabs>
          <w:tab w:val="left" w:pos="3020"/>
        </w:tabs>
        <w:autoSpaceDE w:val="0"/>
        <w:autoSpaceDN w:val="0"/>
        <w:adjustRightInd w:val="0"/>
        <w:spacing w:after="0" w:line="240" w:lineRule="auto"/>
        <w:rPr>
          <w:rFonts w:ascii="Segoe UI" w:hAnsi="Segoe UI" w:cs="Segoe UI"/>
          <w:bCs/>
          <w:spacing w:val="-2"/>
          <w:sz w:val="20"/>
          <w:szCs w:val="20"/>
        </w:rPr>
      </w:pPr>
      <w:r>
        <w:rPr>
          <w:rFonts w:ascii="Segoe UI" w:hAnsi="Segoe UI" w:cs="Segoe UI"/>
          <w:bCs/>
          <w:spacing w:val="-2"/>
          <w:sz w:val="20"/>
          <w:szCs w:val="20"/>
        </w:rPr>
        <w:t>Reading – 6.5</w:t>
      </w:r>
    </w:p>
    <w:p w14:paraId="7823251C" w14:textId="50B713E1" w:rsidR="00034AA5" w:rsidRDefault="00034AA5" w:rsidP="00034AA5">
      <w:pPr>
        <w:widowControl w:val="0"/>
        <w:tabs>
          <w:tab w:val="left" w:pos="3020"/>
        </w:tabs>
        <w:autoSpaceDE w:val="0"/>
        <w:autoSpaceDN w:val="0"/>
        <w:adjustRightInd w:val="0"/>
        <w:spacing w:after="0" w:line="240" w:lineRule="auto"/>
        <w:rPr>
          <w:rFonts w:ascii="Segoe UI" w:hAnsi="Segoe UI" w:cs="Segoe UI"/>
          <w:bCs/>
          <w:spacing w:val="-2"/>
          <w:sz w:val="20"/>
          <w:szCs w:val="20"/>
        </w:rPr>
      </w:pPr>
      <w:r>
        <w:rPr>
          <w:rFonts w:ascii="Segoe UI" w:hAnsi="Segoe UI" w:cs="Segoe UI"/>
          <w:bCs/>
          <w:spacing w:val="-2"/>
          <w:sz w:val="20"/>
          <w:szCs w:val="20"/>
        </w:rPr>
        <w:t>Writing – 6.0</w:t>
      </w:r>
    </w:p>
    <w:p w14:paraId="1A827163" w14:textId="77777777" w:rsidR="00034AA5" w:rsidRDefault="00034AA5" w:rsidP="00034AA5">
      <w:pPr>
        <w:widowControl w:val="0"/>
        <w:tabs>
          <w:tab w:val="left" w:pos="3020"/>
        </w:tabs>
        <w:autoSpaceDE w:val="0"/>
        <w:autoSpaceDN w:val="0"/>
        <w:adjustRightInd w:val="0"/>
        <w:spacing w:after="0" w:line="240" w:lineRule="auto"/>
        <w:rPr>
          <w:rFonts w:ascii="Segoe UI" w:hAnsi="Segoe UI" w:cs="Segoe UI"/>
          <w:bCs/>
          <w:spacing w:val="-2"/>
          <w:sz w:val="20"/>
          <w:szCs w:val="20"/>
        </w:rPr>
      </w:pPr>
    </w:p>
    <w:p w14:paraId="18D7BE45" w14:textId="40225152" w:rsidR="00034AA5" w:rsidRDefault="00034AA5" w:rsidP="00034AA5">
      <w:pPr>
        <w:widowControl w:val="0"/>
        <w:tabs>
          <w:tab w:val="left" w:pos="3020"/>
        </w:tabs>
        <w:autoSpaceDE w:val="0"/>
        <w:autoSpaceDN w:val="0"/>
        <w:adjustRightInd w:val="0"/>
        <w:spacing w:after="0" w:line="240" w:lineRule="auto"/>
        <w:rPr>
          <w:rFonts w:ascii="Segoe UI" w:hAnsi="Segoe UI" w:cs="Segoe UI"/>
          <w:bCs/>
          <w:spacing w:val="-2"/>
          <w:sz w:val="20"/>
          <w:szCs w:val="20"/>
        </w:rPr>
      </w:pPr>
      <w:r>
        <w:rPr>
          <w:rFonts w:ascii="Segoe UI" w:hAnsi="Segoe UI" w:cs="Segoe UI"/>
          <w:bCs/>
          <w:spacing w:val="-2"/>
          <w:sz w:val="20"/>
          <w:szCs w:val="20"/>
        </w:rPr>
        <w:t>Overall – 7.0</w:t>
      </w:r>
    </w:p>
    <w:p w14:paraId="374406D3" w14:textId="77777777" w:rsidR="00034AA5" w:rsidRDefault="00034AA5" w:rsidP="00D508DD">
      <w:pPr>
        <w:widowControl w:val="0"/>
        <w:pBdr>
          <w:bottom w:val="single" w:sz="12" w:space="1" w:color="auto"/>
        </w:pBdr>
        <w:tabs>
          <w:tab w:val="left" w:pos="3020"/>
        </w:tabs>
        <w:autoSpaceDE w:val="0"/>
        <w:autoSpaceDN w:val="0"/>
        <w:adjustRightInd w:val="0"/>
        <w:spacing w:after="0" w:line="240" w:lineRule="auto"/>
        <w:rPr>
          <w:rFonts w:ascii="Segoe UI" w:hAnsi="Segoe UI" w:cs="Segoe UI"/>
          <w:b/>
          <w:bCs/>
          <w:spacing w:val="-1"/>
          <w:sz w:val="24"/>
          <w:szCs w:val="24"/>
        </w:rPr>
      </w:pPr>
    </w:p>
    <w:p w14:paraId="58B28363" w14:textId="7842D721" w:rsidR="00F30FAD" w:rsidRPr="00506AF3" w:rsidRDefault="00F30FAD" w:rsidP="00D508DD">
      <w:pPr>
        <w:widowControl w:val="0"/>
        <w:pBdr>
          <w:bottom w:val="single" w:sz="12" w:space="1" w:color="auto"/>
        </w:pBdr>
        <w:tabs>
          <w:tab w:val="left" w:pos="3020"/>
        </w:tabs>
        <w:autoSpaceDE w:val="0"/>
        <w:autoSpaceDN w:val="0"/>
        <w:adjustRightInd w:val="0"/>
        <w:spacing w:after="0" w:line="240" w:lineRule="auto"/>
        <w:rPr>
          <w:rFonts w:ascii="Segoe UI" w:hAnsi="Segoe UI" w:cs="Segoe UI"/>
          <w:b/>
          <w:bCs/>
          <w:spacing w:val="-1"/>
          <w:sz w:val="24"/>
          <w:szCs w:val="24"/>
        </w:rPr>
      </w:pPr>
      <w:r w:rsidRPr="00506AF3">
        <w:rPr>
          <w:rFonts w:ascii="Segoe UI" w:hAnsi="Segoe UI" w:cs="Segoe UI"/>
          <w:b/>
          <w:bCs/>
          <w:spacing w:val="-1"/>
          <w:sz w:val="24"/>
          <w:szCs w:val="24"/>
        </w:rPr>
        <w:t>Certification:</w:t>
      </w:r>
    </w:p>
    <w:p w14:paraId="4AE4C4C0" w14:textId="3AE39D46" w:rsidR="00F30FAD" w:rsidRPr="00745790" w:rsidRDefault="00F30FAD" w:rsidP="00F30FAD">
      <w:pPr>
        <w:widowControl w:val="0"/>
        <w:tabs>
          <w:tab w:val="left" w:pos="3020"/>
        </w:tabs>
        <w:autoSpaceDE w:val="0"/>
        <w:autoSpaceDN w:val="0"/>
        <w:adjustRightInd w:val="0"/>
        <w:spacing w:after="0" w:line="240" w:lineRule="auto"/>
        <w:rPr>
          <w:rFonts w:ascii="Segoe UI" w:hAnsi="Segoe UI" w:cs="Segoe UI"/>
          <w:b/>
          <w:bCs/>
          <w:spacing w:val="-2"/>
          <w:sz w:val="21"/>
          <w:szCs w:val="21"/>
        </w:rPr>
      </w:pPr>
      <w:r w:rsidRPr="00745790">
        <w:rPr>
          <w:rFonts w:ascii="Segoe UI" w:hAnsi="Segoe UI" w:cs="Segoe UI"/>
          <w:b/>
          <w:bCs/>
          <w:spacing w:val="-2"/>
          <w:sz w:val="21"/>
          <w:szCs w:val="21"/>
        </w:rPr>
        <w:t xml:space="preserve">Certified Public Accountant </w:t>
      </w:r>
      <w:r w:rsidR="00506AF3">
        <w:rPr>
          <w:rFonts w:ascii="Segoe UI" w:hAnsi="Segoe UI" w:cs="Segoe UI"/>
          <w:b/>
          <w:bCs/>
          <w:spacing w:val="-2"/>
          <w:sz w:val="21"/>
          <w:szCs w:val="21"/>
        </w:rPr>
        <w:t>- Philippines</w:t>
      </w:r>
    </w:p>
    <w:p w14:paraId="17BD7C0B" w14:textId="6CD44200" w:rsidR="00F30FAD" w:rsidRPr="00745790" w:rsidRDefault="00F30FAD" w:rsidP="00F30FAD">
      <w:pPr>
        <w:widowControl w:val="0"/>
        <w:tabs>
          <w:tab w:val="left" w:pos="3020"/>
        </w:tabs>
        <w:autoSpaceDE w:val="0"/>
        <w:autoSpaceDN w:val="0"/>
        <w:adjustRightInd w:val="0"/>
        <w:spacing w:after="0" w:line="240" w:lineRule="auto"/>
        <w:rPr>
          <w:rFonts w:ascii="Segoe UI" w:hAnsi="Segoe UI" w:cs="Segoe UI"/>
          <w:b/>
          <w:bCs/>
          <w:spacing w:val="-2"/>
          <w:sz w:val="20"/>
          <w:szCs w:val="20"/>
        </w:rPr>
      </w:pPr>
      <w:r w:rsidRPr="00745790">
        <w:rPr>
          <w:rFonts w:ascii="Segoe UI" w:hAnsi="Segoe UI" w:cs="Segoe UI"/>
          <w:bCs/>
          <w:spacing w:val="-2"/>
          <w:sz w:val="20"/>
          <w:szCs w:val="20"/>
        </w:rPr>
        <w:t>October 2011</w:t>
      </w:r>
    </w:p>
    <w:p w14:paraId="08854B94" w14:textId="77777777" w:rsidR="00F30FAD" w:rsidRPr="00745790" w:rsidRDefault="00F30FAD" w:rsidP="00F30FAD">
      <w:pPr>
        <w:spacing w:after="0"/>
        <w:rPr>
          <w:rFonts w:ascii="Segoe UI" w:hAnsi="Segoe UI" w:cs="Segoe UI"/>
          <w:sz w:val="18"/>
          <w:szCs w:val="18"/>
        </w:rPr>
      </w:pPr>
    </w:p>
    <w:p w14:paraId="4A7D3742" w14:textId="66978FB6" w:rsidR="00F30FAD" w:rsidRPr="00506AF3" w:rsidRDefault="00F30FAD" w:rsidP="00273473">
      <w:pPr>
        <w:widowControl w:val="0"/>
        <w:pBdr>
          <w:bottom w:val="single" w:sz="12" w:space="1" w:color="auto"/>
        </w:pBdr>
        <w:tabs>
          <w:tab w:val="left" w:pos="3020"/>
        </w:tabs>
        <w:autoSpaceDE w:val="0"/>
        <w:autoSpaceDN w:val="0"/>
        <w:adjustRightInd w:val="0"/>
        <w:spacing w:after="0" w:line="240" w:lineRule="auto"/>
        <w:rPr>
          <w:rFonts w:ascii="Segoe UI" w:hAnsi="Segoe UI" w:cs="Segoe UI"/>
          <w:b/>
          <w:bCs/>
          <w:spacing w:val="-1"/>
          <w:sz w:val="24"/>
          <w:szCs w:val="24"/>
        </w:rPr>
      </w:pPr>
      <w:r w:rsidRPr="00506AF3">
        <w:rPr>
          <w:rFonts w:ascii="Segoe UI" w:hAnsi="Segoe UI" w:cs="Segoe UI"/>
          <w:b/>
          <w:bCs/>
          <w:spacing w:val="-1"/>
          <w:sz w:val="24"/>
          <w:szCs w:val="24"/>
        </w:rPr>
        <w:t>Education:</w:t>
      </w:r>
    </w:p>
    <w:p w14:paraId="40BDA93B" w14:textId="69DDD0B6" w:rsidR="00F30FAD" w:rsidRPr="00745790" w:rsidRDefault="00F30FAD" w:rsidP="00F30FAD">
      <w:pPr>
        <w:widowControl w:val="0"/>
        <w:tabs>
          <w:tab w:val="left" w:pos="3020"/>
        </w:tabs>
        <w:autoSpaceDE w:val="0"/>
        <w:autoSpaceDN w:val="0"/>
        <w:adjustRightInd w:val="0"/>
        <w:spacing w:after="0" w:line="240" w:lineRule="auto"/>
        <w:rPr>
          <w:rFonts w:ascii="Segoe UI" w:hAnsi="Segoe UI" w:cs="Segoe UI"/>
          <w:b/>
          <w:bCs/>
          <w:spacing w:val="-2"/>
          <w:sz w:val="21"/>
          <w:szCs w:val="21"/>
        </w:rPr>
      </w:pPr>
      <w:r w:rsidRPr="00745790">
        <w:rPr>
          <w:rFonts w:ascii="Segoe UI" w:hAnsi="Segoe UI" w:cs="Segoe UI"/>
          <w:b/>
          <w:bCs/>
          <w:spacing w:val="-2"/>
          <w:sz w:val="21"/>
          <w:szCs w:val="21"/>
        </w:rPr>
        <w:t xml:space="preserve">Bachelor of Science in Accountancy </w:t>
      </w:r>
    </w:p>
    <w:p w14:paraId="4712167F" w14:textId="77777777" w:rsidR="00F30FAD" w:rsidRPr="00745790" w:rsidRDefault="00F30FAD" w:rsidP="00F30FAD">
      <w:pPr>
        <w:widowControl w:val="0"/>
        <w:tabs>
          <w:tab w:val="left" w:pos="3020"/>
        </w:tabs>
        <w:autoSpaceDE w:val="0"/>
        <w:autoSpaceDN w:val="0"/>
        <w:adjustRightInd w:val="0"/>
        <w:spacing w:after="0" w:line="240" w:lineRule="auto"/>
        <w:rPr>
          <w:rFonts w:ascii="Segoe UI" w:hAnsi="Segoe UI" w:cs="Segoe UI"/>
          <w:bCs/>
          <w:spacing w:val="-2"/>
          <w:sz w:val="20"/>
          <w:szCs w:val="20"/>
        </w:rPr>
      </w:pPr>
      <w:r w:rsidRPr="00745790">
        <w:rPr>
          <w:rFonts w:ascii="Segoe UI" w:hAnsi="Segoe UI" w:cs="Segoe UI"/>
          <w:bCs/>
          <w:spacing w:val="-2"/>
          <w:sz w:val="20"/>
          <w:szCs w:val="20"/>
        </w:rPr>
        <w:t>Bataan Peninsula State University</w:t>
      </w:r>
    </w:p>
    <w:p w14:paraId="1CCE1318" w14:textId="5DFB638B" w:rsidR="00273473" w:rsidRDefault="00F30FAD" w:rsidP="00604B03">
      <w:pPr>
        <w:widowControl w:val="0"/>
        <w:tabs>
          <w:tab w:val="left" w:pos="3020"/>
        </w:tabs>
        <w:autoSpaceDE w:val="0"/>
        <w:autoSpaceDN w:val="0"/>
        <w:adjustRightInd w:val="0"/>
        <w:spacing w:after="0" w:line="240" w:lineRule="auto"/>
        <w:rPr>
          <w:rFonts w:ascii="Segoe UI" w:hAnsi="Segoe UI" w:cs="Segoe UI"/>
          <w:bCs/>
          <w:spacing w:val="-2"/>
          <w:sz w:val="20"/>
          <w:szCs w:val="20"/>
        </w:rPr>
      </w:pPr>
      <w:proofErr w:type="spellStart"/>
      <w:r w:rsidRPr="00745790">
        <w:rPr>
          <w:rFonts w:ascii="Segoe UI" w:hAnsi="Segoe UI" w:cs="Segoe UI"/>
          <w:bCs/>
          <w:spacing w:val="-2"/>
          <w:sz w:val="20"/>
          <w:szCs w:val="20"/>
        </w:rPr>
        <w:t>Balanga</w:t>
      </w:r>
      <w:proofErr w:type="spellEnd"/>
      <w:r w:rsidRPr="00745790">
        <w:rPr>
          <w:rFonts w:ascii="Segoe UI" w:hAnsi="Segoe UI" w:cs="Segoe UI"/>
          <w:bCs/>
          <w:spacing w:val="-2"/>
          <w:sz w:val="20"/>
          <w:szCs w:val="20"/>
        </w:rPr>
        <w:t xml:space="preserve"> City, Bataan</w:t>
      </w:r>
      <w:r w:rsidR="00907199">
        <w:rPr>
          <w:rFonts w:ascii="Segoe UI" w:hAnsi="Segoe UI" w:cs="Segoe UI"/>
          <w:bCs/>
          <w:spacing w:val="-2"/>
          <w:sz w:val="20"/>
          <w:szCs w:val="20"/>
        </w:rPr>
        <w:t>, Philippines</w:t>
      </w:r>
    </w:p>
    <w:p w14:paraId="500491C1" w14:textId="77777777" w:rsidR="00907199" w:rsidRPr="00604B03" w:rsidRDefault="00907199" w:rsidP="00604B03">
      <w:pPr>
        <w:widowControl w:val="0"/>
        <w:tabs>
          <w:tab w:val="left" w:pos="3020"/>
        </w:tabs>
        <w:autoSpaceDE w:val="0"/>
        <w:autoSpaceDN w:val="0"/>
        <w:adjustRightInd w:val="0"/>
        <w:spacing w:after="0" w:line="240" w:lineRule="auto"/>
        <w:rPr>
          <w:rFonts w:ascii="Segoe UI" w:hAnsi="Segoe UI" w:cs="Segoe UI"/>
          <w:b/>
          <w:bCs/>
          <w:spacing w:val="-2"/>
          <w:sz w:val="20"/>
          <w:szCs w:val="20"/>
        </w:rPr>
      </w:pPr>
    </w:p>
    <w:sectPr w:rsidR="00907199" w:rsidRPr="00604B03" w:rsidSect="00273473">
      <w:pgSz w:w="11904" w:h="16836" w:code="9"/>
      <w:pgMar w:top="980" w:right="1260" w:bottom="692" w:left="13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EF70C" w14:textId="77777777" w:rsidR="00E14A6A" w:rsidRDefault="00E14A6A" w:rsidP="00B36B10">
      <w:pPr>
        <w:spacing w:after="0" w:line="240" w:lineRule="auto"/>
      </w:pPr>
      <w:r>
        <w:separator/>
      </w:r>
    </w:p>
  </w:endnote>
  <w:endnote w:type="continuationSeparator" w:id="0">
    <w:p w14:paraId="1E772417" w14:textId="77777777" w:rsidR="00E14A6A" w:rsidRDefault="00E14A6A" w:rsidP="00B3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Segoe UI">
    <w:altName w:val="Sylfaen"/>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41478" w14:textId="77777777" w:rsidR="00E14A6A" w:rsidRDefault="00E14A6A" w:rsidP="00B36B10">
      <w:pPr>
        <w:spacing w:after="0" w:line="240" w:lineRule="auto"/>
      </w:pPr>
      <w:r>
        <w:separator/>
      </w:r>
    </w:p>
  </w:footnote>
  <w:footnote w:type="continuationSeparator" w:id="0">
    <w:p w14:paraId="4DCC84CD" w14:textId="77777777" w:rsidR="00E14A6A" w:rsidRDefault="00E14A6A" w:rsidP="00B3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F0CEB4E"/>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vertAlign w:val="baseline"/>
      </w:rPr>
    </w:lvl>
  </w:abstractNum>
  <w:abstractNum w:abstractNumId="1" w15:restartNumberingAfterBreak="0">
    <w:nsid w:val="08820761"/>
    <w:multiLevelType w:val="hybridMultilevel"/>
    <w:tmpl w:val="65EA1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A0E5F"/>
    <w:multiLevelType w:val="hybridMultilevel"/>
    <w:tmpl w:val="2514B9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C4944A5"/>
    <w:multiLevelType w:val="hybridMultilevel"/>
    <w:tmpl w:val="734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D7197"/>
    <w:multiLevelType w:val="hybridMultilevel"/>
    <w:tmpl w:val="EB20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0097"/>
    <w:multiLevelType w:val="hybridMultilevel"/>
    <w:tmpl w:val="46D60E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A006CC0"/>
    <w:multiLevelType w:val="multilevel"/>
    <w:tmpl w:val="9E8E48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F892CA0"/>
    <w:multiLevelType w:val="hybridMultilevel"/>
    <w:tmpl w:val="4828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C0770"/>
    <w:multiLevelType w:val="hybridMultilevel"/>
    <w:tmpl w:val="0262B1E4"/>
    <w:lvl w:ilvl="0" w:tplc="F5FC641E">
      <w:start w:val="1"/>
      <w:numFmt w:val="bullet"/>
      <w:lvlText w:val=""/>
      <w:lvlJc w:val="left"/>
      <w:pPr>
        <w:ind w:left="720" w:hanging="360"/>
      </w:pPr>
      <w:rPr>
        <w:rFonts w:ascii="Symbol" w:hAnsi="Symbol" w:hint="default"/>
        <w:sz w:val="18"/>
        <w:szCs w:val="18"/>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5D530A52"/>
    <w:multiLevelType w:val="hybridMultilevel"/>
    <w:tmpl w:val="1CFA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A1AF2"/>
    <w:multiLevelType w:val="hybridMultilevel"/>
    <w:tmpl w:val="D1F2CF7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6C56742F"/>
    <w:multiLevelType w:val="hybridMultilevel"/>
    <w:tmpl w:val="080C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85C06"/>
    <w:multiLevelType w:val="hybridMultilevel"/>
    <w:tmpl w:val="27622C9E"/>
    <w:lvl w:ilvl="0" w:tplc="10F02524">
      <w:start w:val="1"/>
      <w:numFmt w:val="bullet"/>
      <w:lvlText w:val=""/>
      <w:lvlJc w:val="left"/>
      <w:pPr>
        <w:ind w:left="840" w:hanging="360"/>
      </w:pPr>
      <w:rPr>
        <w:rFonts w:ascii="Symbol" w:hAnsi="Symbol" w:hint="default"/>
        <w:sz w:val="18"/>
        <w:szCs w:val="18"/>
      </w:rPr>
    </w:lvl>
    <w:lvl w:ilvl="1" w:tplc="34090003">
      <w:start w:val="1"/>
      <w:numFmt w:val="bullet"/>
      <w:lvlText w:val="o"/>
      <w:lvlJc w:val="left"/>
      <w:pPr>
        <w:ind w:left="1560" w:hanging="360"/>
      </w:pPr>
      <w:rPr>
        <w:rFonts w:ascii="Courier New" w:hAnsi="Courier New" w:cs="Courier New" w:hint="default"/>
      </w:rPr>
    </w:lvl>
    <w:lvl w:ilvl="2" w:tplc="34090005" w:tentative="1">
      <w:start w:val="1"/>
      <w:numFmt w:val="bullet"/>
      <w:lvlText w:val=""/>
      <w:lvlJc w:val="left"/>
      <w:pPr>
        <w:ind w:left="2280" w:hanging="360"/>
      </w:pPr>
      <w:rPr>
        <w:rFonts w:ascii="Wingdings" w:hAnsi="Wingdings" w:hint="default"/>
      </w:rPr>
    </w:lvl>
    <w:lvl w:ilvl="3" w:tplc="34090001" w:tentative="1">
      <w:start w:val="1"/>
      <w:numFmt w:val="bullet"/>
      <w:lvlText w:val=""/>
      <w:lvlJc w:val="left"/>
      <w:pPr>
        <w:ind w:left="3000" w:hanging="360"/>
      </w:pPr>
      <w:rPr>
        <w:rFonts w:ascii="Symbol" w:hAnsi="Symbol" w:hint="default"/>
      </w:rPr>
    </w:lvl>
    <w:lvl w:ilvl="4" w:tplc="34090003" w:tentative="1">
      <w:start w:val="1"/>
      <w:numFmt w:val="bullet"/>
      <w:lvlText w:val="o"/>
      <w:lvlJc w:val="left"/>
      <w:pPr>
        <w:ind w:left="3720" w:hanging="360"/>
      </w:pPr>
      <w:rPr>
        <w:rFonts w:ascii="Courier New" w:hAnsi="Courier New" w:cs="Courier New" w:hint="default"/>
      </w:rPr>
    </w:lvl>
    <w:lvl w:ilvl="5" w:tplc="34090005" w:tentative="1">
      <w:start w:val="1"/>
      <w:numFmt w:val="bullet"/>
      <w:lvlText w:val=""/>
      <w:lvlJc w:val="left"/>
      <w:pPr>
        <w:ind w:left="4440" w:hanging="360"/>
      </w:pPr>
      <w:rPr>
        <w:rFonts w:ascii="Wingdings" w:hAnsi="Wingdings" w:hint="default"/>
      </w:rPr>
    </w:lvl>
    <w:lvl w:ilvl="6" w:tplc="34090001" w:tentative="1">
      <w:start w:val="1"/>
      <w:numFmt w:val="bullet"/>
      <w:lvlText w:val=""/>
      <w:lvlJc w:val="left"/>
      <w:pPr>
        <w:ind w:left="5160" w:hanging="360"/>
      </w:pPr>
      <w:rPr>
        <w:rFonts w:ascii="Symbol" w:hAnsi="Symbol" w:hint="default"/>
      </w:rPr>
    </w:lvl>
    <w:lvl w:ilvl="7" w:tplc="34090003" w:tentative="1">
      <w:start w:val="1"/>
      <w:numFmt w:val="bullet"/>
      <w:lvlText w:val="o"/>
      <w:lvlJc w:val="left"/>
      <w:pPr>
        <w:ind w:left="5880" w:hanging="360"/>
      </w:pPr>
      <w:rPr>
        <w:rFonts w:ascii="Courier New" w:hAnsi="Courier New" w:cs="Courier New" w:hint="default"/>
      </w:rPr>
    </w:lvl>
    <w:lvl w:ilvl="8" w:tplc="34090005" w:tentative="1">
      <w:start w:val="1"/>
      <w:numFmt w:val="bullet"/>
      <w:lvlText w:val=""/>
      <w:lvlJc w:val="left"/>
      <w:pPr>
        <w:ind w:left="6600" w:hanging="360"/>
      </w:pPr>
      <w:rPr>
        <w:rFonts w:ascii="Wingdings" w:hAnsi="Wingdings" w:hint="default"/>
      </w:rPr>
    </w:lvl>
  </w:abstractNum>
  <w:abstractNum w:abstractNumId="13" w15:restartNumberingAfterBreak="0">
    <w:nsid w:val="6EAE5A5C"/>
    <w:multiLevelType w:val="hybridMultilevel"/>
    <w:tmpl w:val="8F7E37E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4" w15:restartNumberingAfterBreak="0">
    <w:nsid w:val="7DEE683E"/>
    <w:multiLevelType w:val="hybridMultilevel"/>
    <w:tmpl w:val="AC3E40C2"/>
    <w:lvl w:ilvl="0" w:tplc="B360E2B4">
      <w:start w:val="1"/>
      <w:numFmt w:val="bullet"/>
      <w:lvlText w:val=""/>
      <w:lvlJc w:val="left"/>
      <w:pPr>
        <w:ind w:left="840" w:hanging="360"/>
      </w:pPr>
      <w:rPr>
        <w:rFonts w:ascii="Symbol" w:hAnsi="Symbol" w:hint="default"/>
        <w:sz w:val="18"/>
        <w:szCs w:val="18"/>
      </w:rPr>
    </w:lvl>
    <w:lvl w:ilvl="1" w:tplc="34090003" w:tentative="1">
      <w:start w:val="1"/>
      <w:numFmt w:val="bullet"/>
      <w:lvlText w:val="o"/>
      <w:lvlJc w:val="left"/>
      <w:pPr>
        <w:ind w:left="1560" w:hanging="360"/>
      </w:pPr>
      <w:rPr>
        <w:rFonts w:ascii="Courier New" w:hAnsi="Courier New" w:cs="Courier New" w:hint="default"/>
      </w:rPr>
    </w:lvl>
    <w:lvl w:ilvl="2" w:tplc="34090005" w:tentative="1">
      <w:start w:val="1"/>
      <w:numFmt w:val="bullet"/>
      <w:lvlText w:val=""/>
      <w:lvlJc w:val="left"/>
      <w:pPr>
        <w:ind w:left="2280" w:hanging="360"/>
      </w:pPr>
      <w:rPr>
        <w:rFonts w:ascii="Wingdings" w:hAnsi="Wingdings" w:hint="default"/>
      </w:rPr>
    </w:lvl>
    <w:lvl w:ilvl="3" w:tplc="34090001" w:tentative="1">
      <w:start w:val="1"/>
      <w:numFmt w:val="bullet"/>
      <w:lvlText w:val=""/>
      <w:lvlJc w:val="left"/>
      <w:pPr>
        <w:ind w:left="3000" w:hanging="360"/>
      </w:pPr>
      <w:rPr>
        <w:rFonts w:ascii="Symbol" w:hAnsi="Symbol" w:hint="default"/>
      </w:rPr>
    </w:lvl>
    <w:lvl w:ilvl="4" w:tplc="34090003" w:tentative="1">
      <w:start w:val="1"/>
      <w:numFmt w:val="bullet"/>
      <w:lvlText w:val="o"/>
      <w:lvlJc w:val="left"/>
      <w:pPr>
        <w:ind w:left="3720" w:hanging="360"/>
      </w:pPr>
      <w:rPr>
        <w:rFonts w:ascii="Courier New" w:hAnsi="Courier New" w:cs="Courier New" w:hint="default"/>
      </w:rPr>
    </w:lvl>
    <w:lvl w:ilvl="5" w:tplc="34090005" w:tentative="1">
      <w:start w:val="1"/>
      <w:numFmt w:val="bullet"/>
      <w:lvlText w:val=""/>
      <w:lvlJc w:val="left"/>
      <w:pPr>
        <w:ind w:left="4440" w:hanging="360"/>
      </w:pPr>
      <w:rPr>
        <w:rFonts w:ascii="Wingdings" w:hAnsi="Wingdings" w:hint="default"/>
      </w:rPr>
    </w:lvl>
    <w:lvl w:ilvl="6" w:tplc="34090001" w:tentative="1">
      <w:start w:val="1"/>
      <w:numFmt w:val="bullet"/>
      <w:lvlText w:val=""/>
      <w:lvlJc w:val="left"/>
      <w:pPr>
        <w:ind w:left="5160" w:hanging="360"/>
      </w:pPr>
      <w:rPr>
        <w:rFonts w:ascii="Symbol" w:hAnsi="Symbol" w:hint="default"/>
      </w:rPr>
    </w:lvl>
    <w:lvl w:ilvl="7" w:tplc="34090003" w:tentative="1">
      <w:start w:val="1"/>
      <w:numFmt w:val="bullet"/>
      <w:lvlText w:val="o"/>
      <w:lvlJc w:val="left"/>
      <w:pPr>
        <w:ind w:left="5880" w:hanging="360"/>
      </w:pPr>
      <w:rPr>
        <w:rFonts w:ascii="Courier New" w:hAnsi="Courier New" w:cs="Courier New" w:hint="default"/>
      </w:rPr>
    </w:lvl>
    <w:lvl w:ilvl="8" w:tplc="34090005" w:tentative="1">
      <w:start w:val="1"/>
      <w:numFmt w:val="bullet"/>
      <w:lvlText w:val=""/>
      <w:lvlJc w:val="left"/>
      <w:pPr>
        <w:ind w:left="6600" w:hanging="360"/>
      </w:pPr>
      <w:rPr>
        <w:rFonts w:ascii="Wingdings" w:hAnsi="Wingdings" w:hint="default"/>
      </w:rPr>
    </w:lvl>
  </w:abstractNum>
  <w:num w:numId="1">
    <w:abstractNumId w:val="0"/>
  </w:num>
  <w:num w:numId="2">
    <w:abstractNumId w:val="8"/>
  </w:num>
  <w:num w:numId="3">
    <w:abstractNumId w:val="12"/>
  </w:num>
  <w:num w:numId="4">
    <w:abstractNumId w:val="14"/>
  </w:num>
  <w:num w:numId="5">
    <w:abstractNumId w:val="2"/>
  </w:num>
  <w:num w:numId="6">
    <w:abstractNumId w:val="13"/>
  </w:num>
  <w:num w:numId="7">
    <w:abstractNumId w:val="6"/>
  </w:num>
  <w:num w:numId="8">
    <w:abstractNumId w:val="10"/>
  </w:num>
  <w:num w:numId="9">
    <w:abstractNumId w:val="11"/>
  </w:num>
  <w:num w:numId="10">
    <w:abstractNumId w:val="7"/>
  </w:num>
  <w:num w:numId="11">
    <w:abstractNumId w:val="3"/>
  </w:num>
  <w:num w:numId="12">
    <w:abstractNumId w:val="4"/>
  </w:num>
  <w:num w:numId="13">
    <w:abstractNumId w:val="9"/>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AE"/>
    <w:rsid w:val="00024A71"/>
    <w:rsid w:val="00033D75"/>
    <w:rsid w:val="00034AA5"/>
    <w:rsid w:val="0003733F"/>
    <w:rsid w:val="000415CA"/>
    <w:rsid w:val="000446B2"/>
    <w:rsid w:val="000517B8"/>
    <w:rsid w:val="000733F2"/>
    <w:rsid w:val="00077446"/>
    <w:rsid w:val="000804E3"/>
    <w:rsid w:val="00082225"/>
    <w:rsid w:val="00084E2A"/>
    <w:rsid w:val="000952D6"/>
    <w:rsid w:val="000A6EBE"/>
    <w:rsid w:val="000B67F9"/>
    <w:rsid w:val="000D000A"/>
    <w:rsid w:val="000D1724"/>
    <w:rsid w:val="000D1726"/>
    <w:rsid w:val="00110E4B"/>
    <w:rsid w:val="00115829"/>
    <w:rsid w:val="001250D5"/>
    <w:rsid w:val="001510E6"/>
    <w:rsid w:val="001B45B2"/>
    <w:rsid w:val="001C1639"/>
    <w:rsid w:val="001D1F8A"/>
    <w:rsid w:val="001D627A"/>
    <w:rsid w:val="001D7DCE"/>
    <w:rsid w:val="001E1BD0"/>
    <w:rsid w:val="001F0E88"/>
    <w:rsid w:val="002252B8"/>
    <w:rsid w:val="00237174"/>
    <w:rsid w:val="0025433E"/>
    <w:rsid w:val="0025525A"/>
    <w:rsid w:val="00257EE9"/>
    <w:rsid w:val="002604BC"/>
    <w:rsid w:val="002611BF"/>
    <w:rsid w:val="00273473"/>
    <w:rsid w:val="002A0125"/>
    <w:rsid w:val="002C416A"/>
    <w:rsid w:val="0030011A"/>
    <w:rsid w:val="003123A6"/>
    <w:rsid w:val="00327445"/>
    <w:rsid w:val="003330C3"/>
    <w:rsid w:val="00333B17"/>
    <w:rsid w:val="003615B1"/>
    <w:rsid w:val="003776A2"/>
    <w:rsid w:val="00437150"/>
    <w:rsid w:val="00443BF5"/>
    <w:rsid w:val="00444B7E"/>
    <w:rsid w:val="004545AE"/>
    <w:rsid w:val="004A0AD8"/>
    <w:rsid w:val="004B4480"/>
    <w:rsid w:val="004C1342"/>
    <w:rsid w:val="004C4F39"/>
    <w:rsid w:val="004E0B61"/>
    <w:rsid w:val="004E3D23"/>
    <w:rsid w:val="0050643E"/>
    <w:rsid w:val="00506AF3"/>
    <w:rsid w:val="00507A71"/>
    <w:rsid w:val="00507C77"/>
    <w:rsid w:val="00512BC6"/>
    <w:rsid w:val="005449CA"/>
    <w:rsid w:val="00580EBD"/>
    <w:rsid w:val="005A6636"/>
    <w:rsid w:val="005B7D44"/>
    <w:rsid w:val="005C0781"/>
    <w:rsid w:val="005D2238"/>
    <w:rsid w:val="005D28D2"/>
    <w:rsid w:val="005D434F"/>
    <w:rsid w:val="00604343"/>
    <w:rsid w:val="00604B03"/>
    <w:rsid w:val="00605081"/>
    <w:rsid w:val="006103BD"/>
    <w:rsid w:val="00614B84"/>
    <w:rsid w:val="00636638"/>
    <w:rsid w:val="006436FE"/>
    <w:rsid w:val="00643814"/>
    <w:rsid w:val="00656720"/>
    <w:rsid w:val="0066207A"/>
    <w:rsid w:val="00664931"/>
    <w:rsid w:val="00665604"/>
    <w:rsid w:val="0067117A"/>
    <w:rsid w:val="00686C9D"/>
    <w:rsid w:val="00694E8E"/>
    <w:rsid w:val="006972D4"/>
    <w:rsid w:val="00697730"/>
    <w:rsid w:val="006A315D"/>
    <w:rsid w:val="006B3EFE"/>
    <w:rsid w:val="006C22D5"/>
    <w:rsid w:val="006E2ED5"/>
    <w:rsid w:val="007110CA"/>
    <w:rsid w:val="00720663"/>
    <w:rsid w:val="00722BDF"/>
    <w:rsid w:val="00745790"/>
    <w:rsid w:val="007636C2"/>
    <w:rsid w:val="0077601F"/>
    <w:rsid w:val="00782B34"/>
    <w:rsid w:val="00782CBB"/>
    <w:rsid w:val="007A6218"/>
    <w:rsid w:val="007C385A"/>
    <w:rsid w:val="007C7E43"/>
    <w:rsid w:val="007D6B1D"/>
    <w:rsid w:val="007F5206"/>
    <w:rsid w:val="007F5C51"/>
    <w:rsid w:val="00804E7E"/>
    <w:rsid w:val="00811CB6"/>
    <w:rsid w:val="00831B64"/>
    <w:rsid w:val="008420D9"/>
    <w:rsid w:val="00854D38"/>
    <w:rsid w:val="00863942"/>
    <w:rsid w:val="008803E5"/>
    <w:rsid w:val="00880AC9"/>
    <w:rsid w:val="008843DF"/>
    <w:rsid w:val="008B2C08"/>
    <w:rsid w:val="008C069A"/>
    <w:rsid w:val="008D1293"/>
    <w:rsid w:val="008F7C72"/>
    <w:rsid w:val="009010D6"/>
    <w:rsid w:val="00907199"/>
    <w:rsid w:val="009074FF"/>
    <w:rsid w:val="00911D20"/>
    <w:rsid w:val="00947544"/>
    <w:rsid w:val="00950C23"/>
    <w:rsid w:val="009607F2"/>
    <w:rsid w:val="0096227D"/>
    <w:rsid w:val="00963FD7"/>
    <w:rsid w:val="009722E7"/>
    <w:rsid w:val="009833B3"/>
    <w:rsid w:val="00983E9F"/>
    <w:rsid w:val="009A1F2C"/>
    <w:rsid w:val="009A58AE"/>
    <w:rsid w:val="009C16FA"/>
    <w:rsid w:val="009D3838"/>
    <w:rsid w:val="009E6017"/>
    <w:rsid w:val="009E7B6C"/>
    <w:rsid w:val="00A07944"/>
    <w:rsid w:val="00A1016C"/>
    <w:rsid w:val="00A22AF3"/>
    <w:rsid w:val="00A22EDF"/>
    <w:rsid w:val="00A242AA"/>
    <w:rsid w:val="00A27572"/>
    <w:rsid w:val="00A309B9"/>
    <w:rsid w:val="00A57256"/>
    <w:rsid w:val="00A627C4"/>
    <w:rsid w:val="00A9080C"/>
    <w:rsid w:val="00AA5553"/>
    <w:rsid w:val="00AD4BEB"/>
    <w:rsid w:val="00AD73F6"/>
    <w:rsid w:val="00AE707D"/>
    <w:rsid w:val="00AF589D"/>
    <w:rsid w:val="00B055DE"/>
    <w:rsid w:val="00B10B49"/>
    <w:rsid w:val="00B2004E"/>
    <w:rsid w:val="00B227B5"/>
    <w:rsid w:val="00B23F1A"/>
    <w:rsid w:val="00B2683C"/>
    <w:rsid w:val="00B36B10"/>
    <w:rsid w:val="00B43BF5"/>
    <w:rsid w:val="00B514CA"/>
    <w:rsid w:val="00B524D0"/>
    <w:rsid w:val="00B54289"/>
    <w:rsid w:val="00B606E5"/>
    <w:rsid w:val="00B81EA0"/>
    <w:rsid w:val="00B8476C"/>
    <w:rsid w:val="00BA2E9F"/>
    <w:rsid w:val="00BA3277"/>
    <w:rsid w:val="00BA34ED"/>
    <w:rsid w:val="00BC2964"/>
    <w:rsid w:val="00BD7F82"/>
    <w:rsid w:val="00BF07FD"/>
    <w:rsid w:val="00C05BEF"/>
    <w:rsid w:val="00C1236A"/>
    <w:rsid w:val="00C14A45"/>
    <w:rsid w:val="00C24E7D"/>
    <w:rsid w:val="00C2619A"/>
    <w:rsid w:val="00C26F38"/>
    <w:rsid w:val="00C44ED5"/>
    <w:rsid w:val="00C65CE1"/>
    <w:rsid w:val="00C70B8C"/>
    <w:rsid w:val="00C87222"/>
    <w:rsid w:val="00CE7726"/>
    <w:rsid w:val="00D0387C"/>
    <w:rsid w:val="00D14D5A"/>
    <w:rsid w:val="00D205C1"/>
    <w:rsid w:val="00D27624"/>
    <w:rsid w:val="00D35A67"/>
    <w:rsid w:val="00D41F26"/>
    <w:rsid w:val="00D508DD"/>
    <w:rsid w:val="00D53148"/>
    <w:rsid w:val="00D62644"/>
    <w:rsid w:val="00D738D8"/>
    <w:rsid w:val="00D82D2A"/>
    <w:rsid w:val="00D87B6C"/>
    <w:rsid w:val="00D9419D"/>
    <w:rsid w:val="00DA46D5"/>
    <w:rsid w:val="00DA53A1"/>
    <w:rsid w:val="00DA7B65"/>
    <w:rsid w:val="00DC7577"/>
    <w:rsid w:val="00DE4783"/>
    <w:rsid w:val="00DE4EC7"/>
    <w:rsid w:val="00DF2FA5"/>
    <w:rsid w:val="00E14A6A"/>
    <w:rsid w:val="00E264E0"/>
    <w:rsid w:val="00E409C1"/>
    <w:rsid w:val="00E46E91"/>
    <w:rsid w:val="00E6226E"/>
    <w:rsid w:val="00E649A1"/>
    <w:rsid w:val="00E672E9"/>
    <w:rsid w:val="00E677A7"/>
    <w:rsid w:val="00E762EC"/>
    <w:rsid w:val="00E87B5B"/>
    <w:rsid w:val="00E9061B"/>
    <w:rsid w:val="00E959A2"/>
    <w:rsid w:val="00EA47A6"/>
    <w:rsid w:val="00EA62A7"/>
    <w:rsid w:val="00EC4B78"/>
    <w:rsid w:val="00ED21E8"/>
    <w:rsid w:val="00EE66D6"/>
    <w:rsid w:val="00F03C2D"/>
    <w:rsid w:val="00F22750"/>
    <w:rsid w:val="00F24995"/>
    <w:rsid w:val="00F30FAD"/>
    <w:rsid w:val="00F62A9A"/>
    <w:rsid w:val="00F67364"/>
    <w:rsid w:val="00F71982"/>
    <w:rsid w:val="00F93EE8"/>
    <w:rsid w:val="00F94698"/>
    <w:rsid w:val="00FA77AA"/>
    <w:rsid w:val="00FB426B"/>
    <w:rsid w:val="00FB6C2E"/>
    <w:rsid w:val="00FB712D"/>
    <w:rsid w:val="00FC66EF"/>
    <w:rsid w:val="00FF0F58"/>
    <w:rsid w:val="00FF63D8"/>
  </w:rsids>
  <m:mathPr>
    <m:mathFont m:val="Cambria Math"/>
    <m:brkBin m:val="before"/>
    <m:brkBinSub m:val="--"/>
    <m:smallFrac m:val="0"/>
    <m:dispDef/>
    <m:lMargin m:val="0"/>
    <m:rMargin m:val="0"/>
    <m:defJc m:val="centerGroup"/>
    <m:wrapIndent m:val="1440"/>
    <m:intLim m:val="subSup"/>
    <m:naryLim m:val="undOvr"/>
  </m:mathPr>
  <w:themeFontLang w:val="en-PH"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A033D"/>
  <w15:chartTrackingRefBased/>
  <w15:docId w15:val="{E528AE12-D06C-4AD3-AC1B-269A1D0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8AE"/>
    <w:pPr>
      <w:spacing w:after="200" w:line="276" w:lineRule="auto"/>
    </w:pPr>
    <w:rPr>
      <w:rFonts w:ascii="Calibri" w:eastAsia="Times New Roman" w:hAnsi="Calibri" w:cs="Times New Roman"/>
      <w:lang w:val="en-US"/>
    </w:rPr>
  </w:style>
  <w:style w:type="paragraph" w:styleId="Heading2">
    <w:name w:val="heading 2"/>
    <w:basedOn w:val="Normal"/>
    <w:next w:val="Normal"/>
    <w:link w:val="Heading2Char"/>
    <w:uiPriority w:val="9"/>
    <w:semiHidden/>
    <w:unhideWhenUsed/>
    <w:qFormat/>
    <w:rsid w:val="00506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05BEF"/>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C05BEF"/>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8AE"/>
    <w:pPr>
      <w:ind w:left="720"/>
      <w:contextualSpacing/>
    </w:pPr>
    <w:rPr>
      <w:rFonts w:eastAsia="Calibri"/>
    </w:rPr>
  </w:style>
  <w:style w:type="character" w:customStyle="1" w:styleId="Heading3Char">
    <w:name w:val="Heading 3 Char"/>
    <w:basedOn w:val="DefaultParagraphFont"/>
    <w:link w:val="Heading3"/>
    <w:uiPriority w:val="9"/>
    <w:rsid w:val="00C05BEF"/>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C05BEF"/>
    <w:rPr>
      <w:rFonts w:ascii="Times New Roman" w:eastAsia="Times New Roman" w:hAnsi="Times New Roman" w:cs="Times New Roman"/>
      <w:b/>
      <w:bCs/>
      <w:sz w:val="24"/>
      <w:szCs w:val="24"/>
      <w:lang w:val="en-US"/>
    </w:rPr>
  </w:style>
  <w:style w:type="character" w:customStyle="1" w:styleId="visually-hidden">
    <w:name w:val="visually-hidden"/>
    <w:basedOn w:val="DefaultParagraphFont"/>
    <w:rsid w:val="00C05BEF"/>
  </w:style>
  <w:style w:type="character" w:customStyle="1" w:styleId="pv-entitybullet-item-v2">
    <w:name w:val="pv-entity__bullet-item-v2"/>
    <w:basedOn w:val="DefaultParagraphFont"/>
    <w:rsid w:val="00C05BEF"/>
  </w:style>
  <w:style w:type="paragraph" w:customStyle="1" w:styleId="pv-entitydescription">
    <w:name w:val="pv-entity__description"/>
    <w:basedOn w:val="Normal"/>
    <w:rsid w:val="00C05BEF"/>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C05BEF"/>
    <w:rPr>
      <w:color w:val="0000FF"/>
      <w:u w:val="single"/>
    </w:rPr>
  </w:style>
  <w:style w:type="character" w:customStyle="1" w:styleId="pv-entitysecondary-title">
    <w:name w:val="pv-entity__secondary-title"/>
    <w:basedOn w:val="DefaultParagraphFont"/>
    <w:rsid w:val="004E3D23"/>
  </w:style>
  <w:style w:type="character" w:styleId="FollowedHyperlink">
    <w:name w:val="FollowedHyperlink"/>
    <w:basedOn w:val="DefaultParagraphFont"/>
    <w:uiPriority w:val="99"/>
    <w:semiHidden/>
    <w:unhideWhenUsed/>
    <w:rsid w:val="00C70B8C"/>
    <w:rPr>
      <w:color w:val="954F72" w:themeColor="followedHyperlink"/>
      <w:u w:val="single"/>
    </w:rPr>
  </w:style>
  <w:style w:type="paragraph" w:styleId="Header">
    <w:name w:val="header"/>
    <w:basedOn w:val="Normal"/>
    <w:link w:val="HeaderChar"/>
    <w:uiPriority w:val="99"/>
    <w:unhideWhenUsed/>
    <w:rsid w:val="00B36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6B10"/>
    <w:rPr>
      <w:rFonts w:ascii="Calibri" w:eastAsia="Times New Roman" w:hAnsi="Calibri" w:cs="Times New Roman"/>
      <w:lang w:val="en-US"/>
    </w:rPr>
  </w:style>
  <w:style w:type="paragraph" w:styleId="Footer">
    <w:name w:val="footer"/>
    <w:basedOn w:val="Normal"/>
    <w:link w:val="FooterChar"/>
    <w:uiPriority w:val="99"/>
    <w:unhideWhenUsed/>
    <w:rsid w:val="00B36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6B10"/>
    <w:rPr>
      <w:rFonts w:ascii="Calibri" w:eastAsia="Times New Roman" w:hAnsi="Calibri" w:cs="Times New Roman"/>
      <w:lang w:val="en-US"/>
    </w:rPr>
  </w:style>
  <w:style w:type="paragraph" w:styleId="ListBullet">
    <w:name w:val="List Bullet"/>
    <w:basedOn w:val="Normal"/>
    <w:rsid w:val="006C22D5"/>
    <w:pPr>
      <w:numPr>
        <w:numId w:val="1"/>
      </w:numPr>
      <w:spacing w:after="120"/>
      <w:contextualSpacing/>
    </w:pPr>
    <w:rPr>
      <w:rFonts w:ascii="Gill Sans MT" w:hAnsi="Gill Sans MT"/>
      <w:color w:val="000000"/>
      <w:sz w:val="20"/>
      <w:szCs w:val="20"/>
      <w:lang w:eastAsia="ja-JP"/>
    </w:rPr>
  </w:style>
  <w:style w:type="character" w:styleId="UnresolvedMention">
    <w:name w:val="Unresolved Mention"/>
    <w:basedOn w:val="DefaultParagraphFont"/>
    <w:uiPriority w:val="99"/>
    <w:semiHidden/>
    <w:unhideWhenUsed/>
    <w:rsid w:val="00506AF3"/>
    <w:rPr>
      <w:color w:val="605E5C"/>
      <w:shd w:val="clear" w:color="auto" w:fill="E1DFDD"/>
    </w:rPr>
  </w:style>
  <w:style w:type="character" w:customStyle="1" w:styleId="Heading2Char">
    <w:name w:val="Heading 2 Char"/>
    <w:basedOn w:val="DefaultParagraphFont"/>
    <w:link w:val="Heading2"/>
    <w:uiPriority w:val="9"/>
    <w:semiHidden/>
    <w:rsid w:val="00506AF3"/>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69">
      <w:bodyDiv w:val="1"/>
      <w:marLeft w:val="0"/>
      <w:marRight w:val="0"/>
      <w:marTop w:val="0"/>
      <w:marBottom w:val="0"/>
      <w:divBdr>
        <w:top w:val="none" w:sz="0" w:space="0" w:color="auto"/>
        <w:left w:val="none" w:sz="0" w:space="0" w:color="auto"/>
        <w:bottom w:val="none" w:sz="0" w:space="0" w:color="auto"/>
        <w:right w:val="none" w:sz="0" w:space="0" w:color="auto"/>
      </w:divBdr>
    </w:div>
    <w:div w:id="89815144">
      <w:bodyDiv w:val="1"/>
      <w:marLeft w:val="0"/>
      <w:marRight w:val="0"/>
      <w:marTop w:val="0"/>
      <w:marBottom w:val="0"/>
      <w:divBdr>
        <w:top w:val="none" w:sz="0" w:space="0" w:color="auto"/>
        <w:left w:val="none" w:sz="0" w:space="0" w:color="auto"/>
        <w:bottom w:val="none" w:sz="0" w:space="0" w:color="auto"/>
        <w:right w:val="none" w:sz="0" w:space="0" w:color="auto"/>
      </w:divBdr>
    </w:div>
    <w:div w:id="161773500">
      <w:bodyDiv w:val="1"/>
      <w:marLeft w:val="0"/>
      <w:marRight w:val="0"/>
      <w:marTop w:val="0"/>
      <w:marBottom w:val="0"/>
      <w:divBdr>
        <w:top w:val="none" w:sz="0" w:space="0" w:color="auto"/>
        <w:left w:val="none" w:sz="0" w:space="0" w:color="auto"/>
        <w:bottom w:val="none" w:sz="0" w:space="0" w:color="auto"/>
        <w:right w:val="none" w:sz="0" w:space="0" w:color="auto"/>
      </w:divBdr>
    </w:div>
    <w:div w:id="202253527">
      <w:bodyDiv w:val="1"/>
      <w:marLeft w:val="0"/>
      <w:marRight w:val="0"/>
      <w:marTop w:val="0"/>
      <w:marBottom w:val="0"/>
      <w:divBdr>
        <w:top w:val="none" w:sz="0" w:space="0" w:color="auto"/>
        <w:left w:val="none" w:sz="0" w:space="0" w:color="auto"/>
        <w:bottom w:val="none" w:sz="0" w:space="0" w:color="auto"/>
        <w:right w:val="none" w:sz="0" w:space="0" w:color="auto"/>
      </w:divBdr>
    </w:div>
    <w:div w:id="209536146">
      <w:bodyDiv w:val="1"/>
      <w:marLeft w:val="0"/>
      <w:marRight w:val="0"/>
      <w:marTop w:val="0"/>
      <w:marBottom w:val="0"/>
      <w:divBdr>
        <w:top w:val="none" w:sz="0" w:space="0" w:color="auto"/>
        <w:left w:val="none" w:sz="0" w:space="0" w:color="auto"/>
        <w:bottom w:val="none" w:sz="0" w:space="0" w:color="auto"/>
        <w:right w:val="none" w:sz="0" w:space="0" w:color="auto"/>
      </w:divBdr>
    </w:div>
    <w:div w:id="513764220">
      <w:bodyDiv w:val="1"/>
      <w:marLeft w:val="0"/>
      <w:marRight w:val="0"/>
      <w:marTop w:val="0"/>
      <w:marBottom w:val="0"/>
      <w:divBdr>
        <w:top w:val="none" w:sz="0" w:space="0" w:color="auto"/>
        <w:left w:val="none" w:sz="0" w:space="0" w:color="auto"/>
        <w:bottom w:val="none" w:sz="0" w:space="0" w:color="auto"/>
        <w:right w:val="none" w:sz="0" w:space="0" w:color="auto"/>
      </w:divBdr>
    </w:div>
    <w:div w:id="571238886">
      <w:bodyDiv w:val="1"/>
      <w:marLeft w:val="0"/>
      <w:marRight w:val="0"/>
      <w:marTop w:val="0"/>
      <w:marBottom w:val="0"/>
      <w:divBdr>
        <w:top w:val="none" w:sz="0" w:space="0" w:color="auto"/>
        <w:left w:val="none" w:sz="0" w:space="0" w:color="auto"/>
        <w:bottom w:val="none" w:sz="0" w:space="0" w:color="auto"/>
        <w:right w:val="none" w:sz="0" w:space="0" w:color="auto"/>
      </w:divBdr>
    </w:div>
    <w:div w:id="1099105199">
      <w:bodyDiv w:val="1"/>
      <w:marLeft w:val="0"/>
      <w:marRight w:val="0"/>
      <w:marTop w:val="0"/>
      <w:marBottom w:val="0"/>
      <w:divBdr>
        <w:top w:val="none" w:sz="0" w:space="0" w:color="auto"/>
        <w:left w:val="none" w:sz="0" w:space="0" w:color="auto"/>
        <w:bottom w:val="none" w:sz="0" w:space="0" w:color="auto"/>
        <w:right w:val="none" w:sz="0" w:space="0" w:color="auto"/>
      </w:divBdr>
    </w:div>
    <w:div w:id="1321495833">
      <w:bodyDiv w:val="1"/>
      <w:marLeft w:val="0"/>
      <w:marRight w:val="0"/>
      <w:marTop w:val="0"/>
      <w:marBottom w:val="0"/>
      <w:divBdr>
        <w:top w:val="none" w:sz="0" w:space="0" w:color="auto"/>
        <w:left w:val="none" w:sz="0" w:space="0" w:color="auto"/>
        <w:bottom w:val="none" w:sz="0" w:space="0" w:color="auto"/>
        <w:right w:val="none" w:sz="0" w:space="0" w:color="auto"/>
      </w:divBdr>
    </w:div>
    <w:div w:id="1737777670">
      <w:bodyDiv w:val="1"/>
      <w:marLeft w:val="0"/>
      <w:marRight w:val="0"/>
      <w:marTop w:val="0"/>
      <w:marBottom w:val="0"/>
      <w:divBdr>
        <w:top w:val="none" w:sz="0" w:space="0" w:color="auto"/>
        <w:left w:val="none" w:sz="0" w:space="0" w:color="auto"/>
        <w:bottom w:val="none" w:sz="0" w:space="0" w:color="auto"/>
        <w:right w:val="none" w:sz="0" w:space="0" w:color="auto"/>
      </w:divBdr>
    </w:div>
    <w:div w:id="1899855244">
      <w:bodyDiv w:val="1"/>
      <w:marLeft w:val="0"/>
      <w:marRight w:val="0"/>
      <w:marTop w:val="0"/>
      <w:marBottom w:val="0"/>
      <w:divBdr>
        <w:top w:val="none" w:sz="0" w:space="0" w:color="auto"/>
        <w:left w:val="none" w:sz="0" w:space="0" w:color="auto"/>
        <w:bottom w:val="none" w:sz="0" w:space="0" w:color="auto"/>
        <w:right w:val="none" w:sz="0" w:space="0" w:color="auto"/>
      </w:divBdr>
      <w:divsChild>
        <w:div w:id="631208844">
          <w:marLeft w:val="0"/>
          <w:marRight w:val="0"/>
          <w:marTop w:val="0"/>
          <w:marBottom w:val="0"/>
          <w:divBdr>
            <w:top w:val="none" w:sz="0" w:space="0" w:color="auto"/>
            <w:left w:val="none" w:sz="0" w:space="0" w:color="auto"/>
            <w:bottom w:val="none" w:sz="0" w:space="0" w:color="auto"/>
            <w:right w:val="none" w:sz="0" w:space="0" w:color="auto"/>
          </w:divBdr>
          <w:divsChild>
            <w:div w:id="2032341014">
              <w:marLeft w:val="0"/>
              <w:marRight w:val="0"/>
              <w:marTop w:val="0"/>
              <w:marBottom w:val="0"/>
              <w:divBdr>
                <w:top w:val="none" w:sz="0" w:space="0" w:color="auto"/>
                <w:left w:val="none" w:sz="0" w:space="0" w:color="auto"/>
                <w:bottom w:val="none" w:sz="0" w:space="0" w:color="auto"/>
                <w:right w:val="none" w:sz="0" w:space="0" w:color="auto"/>
              </w:divBdr>
              <w:divsChild>
                <w:div w:id="1270284464">
                  <w:marLeft w:val="0"/>
                  <w:marRight w:val="0"/>
                  <w:marTop w:val="0"/>
                  <w:marBottom w:val="0"/>
                  <w:divBdr>
                    <w:top w:val="none" w:sz="0" w:space="0" w:color="auto"/>
                    <w:left w:val="none" w:sz="0" w:space="0" w:color="auto"/>
                    <w:bottom w:val="none" w:sz="0" w:space="0" w:color="auto"/>
                    <w:right w:val="none" w:sz="0" w:space="0" w:color="auto"/>
                  </w:divBdr>
                  <w:divsChild>
                    <w:div w:id="865555437">
                      <w:marLeft w:val="1200"/>
                      <w:marRight w:val="0"/>
                      <w:marTop w:val="0"/>
                      <w:marBottom w:val="120"/>
                      <w:divBdr>
                        <w:top w:val="none" w:sz="0" w:space="0" w:color="auto"/>
                        <w:left w:val="none" w:sz="0" w:space="0" w:color="auto"/>
                        <w:bottom w:val="none" w:sz="0" w:space="0" w:color="auto"/>
                        <w:right w:val="none" w:sz="0" w:space="0" w:color="auto"/>
                      </w:divBdr>
                      <w:divsChild>
                        <w:div w:id="1898975571">
                          <w:marLeft w:val="0"/>
                          <w:marRight w:val="0"/>
                          <w:marTop w:val="0"/>
                          <w:marBottom w:val="0"/>
                          <w:divBdr>
                            <w:top w:val="none" w:sz="0" w:space="0" w:color="auto"/>
                            <w:left w:val="none" w:sz="0" w:space="0" w:color="auto"/>
                            <w:bottom w:val="none" w:sz="0" w:space="0" w:color="auto"/>
                            <w:right w:val="none" w:sz="0" w:space="0" w:color="auto"/>
                          </w:divBdr>
                        </w:div>
                      </w:divsChild>
                    </w:div>
                    <w:div w:id="10144571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55714">
          <w:marLeft w:val="0"/>
          <w:marRight w:val="0"/>
          <w:marTop w:val="0"/>
          <w:marBottom w:val="0"/>
          <w:divBdr>
            <w:top w:val="none" w:sz="0" w:space="0" w:color="auto"/>
            <w:left w:val="none" w:sz="0" w:space="0" w:color="auto"/>
            <w:bottom w:val="none" w:sz="0" w:space="0" w:color="auto"/>
            <w:right w:val="none" w:sz="0" w:space="0" w:color="auto"/>
          </w:divBdr>
          <w:divsChild>
            <w:div w:id="2050839769">
              <w:marLeft w:val="0"/>
              <w:marRight w:val="0"/>
              <w:marTop w:val="0"/>
              <w:marBottom w:val="0"/>
              <w:divBdr>
                <w:top w:val="none" w:sz="0" w:space="0" w:color="auto"/>
                <w:left w:val="none" w:sz="0" w:space="0" w:color="auto"/>
                <w:bottom w:val="none" w:sz="0" w:space="0" w:color="auto"/>
                <w:right w:val="none" w:sz="0" w:space="0" w:color="auto"/>
              </w:divBdr>
              <w:divsChild>
                <w:div w:id="1226061621">
                  <w:marLeft w:val="0"/>
                  <w:marRight w:val="0"/>
                  <w:marTop w:val="0"/>
                  <w:marBottom w:val="0"/>
                  <w:divBdr>
                    <w:top w:val="none" w:sz="0" w:space="0" w:color="auto"/>
                    <w:left w:val="none" w:sz="0" w:space="0" w:color="auto"/>
                    <w:bottom w:val="none" w:sz="0" w:space="0" w:color="auto"/>
                    <w:right w:val="none" w:sz="0" w:space="0" w:color="auto"/>
                  </w:divBdr>
                  <w:divsChild>
                    <w:div w:id="108282809">
                      <w:marLeft w:val="1200"/>
                      <w:marRight w:val="0"/>
                      <w:marTop w:val="0"/>
                      <w:marBottom w:val="120"/>
                      <w:divBdr>
                        <w:top w:val="none" w:sz="0" w:space="0" w:color="auto"/>
                        <w:left w:val="none" w:sz="0" w:space="0" w:color="auto"/>
                        <w:bottom w:val="none" w:sz="0" w:space="0" w:color="auto"/>
                        <w:right w:val="none" w:sz="0" w:space="0" w:color="auto"/>
                      </w:divBdr>
                      <w:divsChild>
                        <w:div w:id="1512717650">
                          <w:marLeft w:val="0"/>
                          <w:marRight w:val="0"/>
                          <w:marTop w:val="0"/>
                          <w:marBottom w:val="0"/>
                          <w:divBdr>
                            <w:top w:val="none" w:sz="0" w:space="0" w:color="auto"/>
                            <w:left w:val="none" w:sz="0" w:space="0" w:color="auto"/>
                            <w:bottom w:val="none" w:sz="0" w:space="0" w:color="auto"/>
                            <w:right w:val="none" w:sz="0" w:space="0" w:color="auto"/>
                          </w:divBdr>
                        </w:div>
                      </w:divsChild>
                    </w:div>
                    <w:div w:id="10419004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42307">
          <w:marLeft w:val="0"/>
          <w:marRight w:val="0"/>
          <w:marTop w:val="0"/>
          <w:marBottom w:val="0"/>
          <w:divBdr>
            <w:top w:val="none" w:sz="0" w:space="0" w:color="auto"/>
            <w:left w:val="none" w:sz="0" w:space="0" w:color="auto"/>
            <w:bottom w:val="none" w:sz="0" w:space="0" w:color="auto"/>
            <w:right w:val="none" w:sz="0" w:space="0" w:color="auto"/>
          </w:divBdr>
          <w:divsChild>
            <w:div w:id="62606082">
              <w:marLeft w:val="0"/>
              <w:marRight w:val="0"/>
              <w:marTop w:val="0"/>
              <w:marBottom w:val="0"/>
              <w:divBdr>
                <w:top w:val="none" w:sz="0" w:space="0" w:color="auto"/>
                <w:left w:val="none" w:sz="0" w:space="0" w:color="auto"/>
                <w:bottom w:val="none" w:sz="0" w:space="0" w:color="auto"/>
                <w:right w:val="none" w:sz="0" w:space="0" w:color="auto"/>
              </w:divBdr>
              <w:divsChild>
                <w:div w:id="98182310">
                  <w:marLeft w:val="0"/>
                  <w:marRight w:val="0"/>
                  <w:marTop w:val="0"/>
                  <w:marBottom w:val="0"/>
                  <w:divBdr>
                    <w:top w:val="none" w:sz="0" w:space="0" w:color="auto"/>
                    <w:left w:val="none" w:sz="0" w:space="0" w:color="auto"/>
                    <w:bottom w:val="none" w:sz="0" w:space="0" w:color="auto"/>
                    <w:right w:val="none" w:sz="0" w:space="0" w:color="auto"/>
                  </w:divBdr>
                  <w:divsChild>
                    <w:div w:id="2023194594">
                      <w:marLeft w:val="1200"/>
                      <w:marRight w:val="0"/>
                      <w:marTop w:val="0"/>
                      <w:marBottom w:val="120"/>
                      <w:divBdr>
                        <w:top w:val="none" w:sz="0" w:space="0" w:color="auto"/>
                        <w:left w:val="none" w:sz="0" w:space="0" w:color="auto"/>
                        <w:bottom w:val="none" w:sz="0" w:space="0" w:color="auto"/>
                        <w:right w:val="none" w:sz="0" w:space="0" w:color="auto"/>
                      </w:divBdr>
                      <w:divsChild>
                        <w:div w:id="1233857245">
                          <w:marLeft w:val="0"/>
                          <w:marRight w:val="0"/>
                          <w:marTop w:val="0"/>
                          <w:marBottom w:val="0"/>
                          <w:divBdr>
                            <w:top w:val="none" w:sz="0" w:space="0" w:color="auto"/>
                            <w:left w:val="none" w:sz="0" w:space="0" w:color="auto"/>
                            <w:bottom w:val="none" w:sz="0" w:space="0" w:color="auto"/>
                            <w:right w:val="none" w:sz="0" w:space="0" w:color="auto"/>
                          </w:divBdr>
                        </w:div>
                      </w:divsChild>
                    </w:div>
                    <w:div w:id="7998797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14988">
      <w:bodyDiv w:val="1"/>
      <w:marLeft w:val="0"/>
      <w:marRight w:val="0"/>
      <w:marTop w:val="0"/>
      <w:marBottom w:val="0"/>
      <w:divBdr>
        <w:top w:val="none" w:sz="0" w:space="0" w:color="auto"/>
        <w:left w:val="none" w:sz="0" w:space="0" w:color="auto"/>
        <w:bottom w:val="none" w:sz="0" w:space="0" w:color="auto"/>
        <w:right w:val="none" w:sz="0" w:space="0" w:color="auto"/>
      </w:divBdr>
      <w:divsChild>
        <w:div w:id="2133397454">
          <w:marLeft w:val="1200"/>
          <w:marRight w:val="0"/>
          <w:marTop w:val="0"/>
          <w:marBottom w:val="120"/>
          <w:divBdr>
            <w:top w:val="none" w:sz="0" w:space="0" w:color="auto"/>
            <w:left w:val="none" w:sz="0" w:space="0" w:color="auto"/>
            <w:bottom w:val="none" w:sz="0" w:space="0" w:color="auto"/>
            <w:right w:val="none" w:sz="0" w:space="0" w:color="auto"/>
          </w:divBdr>
          <w:divsChild>
            <w:div w:id="1122114778">
              <w:marLeft w:val="0"/>
              <w:marRight w:val="0"/>
              <w:marTop w:val="0"/>
              <w:marBottom w:val="0"/>
              <w:divBdr>
                <w:top w:val="none" w:sz="0" w:space="0" w:color="auto"/>
                <w:left w:val="none" w:sz="0" w:space="0" w:color="auto"/>
                <w:bottom w:val="none" w:sz="0" w:space="0" w:color="auto"/>
                <w:right w:val="none" w:sz="0" w:space="0" w:color="auto"/>
              </w:divBdr>
            </w:div>
          </w:divsChild>
        </w:div>
        <w:div w:id="1627470475">
          <w:marLeft w:val="1200"/>
          <w:marRight w:val="0"/>
          <w:marTop w:val="0"/>
          <w:marBottom w:val="0"/>
          <w:divBdr>
            <w:top w:val="none" w:sz="0" w:space="0" w:color="auto"/>
            <w:left w:val="none" w:sz="0" w:space="0" w:color="auto"/>
            <w:bottom w:val="none" w:sz="0" w:space="0" w:color="auto"/>
            <w:right w:val="none" w:sz="0" w:space="0" w:color="auto"/>
          </w:divBdr>
        </w:div>
      </w:divsChild>
    </w:div>
    <w:div w:id="19664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jacinto</dc:creator>
  <cp:keywords/>
  <dc:description/>
  <cp:lastModifiedBy>Microsoft Office User</cp:lastModifiedBy>
  <cp:revision>8</cp:revision>
  <cp:lastPrinted>2023-06-20T13:34:00Z</cp:lastPrinted>
  <dcterms:created xsi:type="dcterms:W3CDTF">2023-08-26T09:18:00Z</dcterms:created>
  <dcterms:modified xsi:type="dcterms:W3CDTF">2024-01-02T03:26:00Z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1741f6-9e47-426e-a683-937c37d4ebc5_Enabled">
    <vt:lpwstr>True</vt:lpwstr>
  </property>
  <property fmtid="{D5CDD505-2E9C-101B-9397-08002B2CF9AE}" pid="3" name="MSIP_Label_af1741f6-9e47-426e-a683-937c37d4ebc5_SiteId">
    <vt:lpwstr>1e9b61e8-e590-4abc-b1af-24125e330d2a</vt:lpwstr>
  </property>
  <property fmtid="{D5CDD505-2E9C-101B-9397-08002B2CF9AE}" pid="4" name="MSIP_Label_af1741f6-9e47-426e-a683-937c37d4ebc5_Owner">
    <vt:lpwstr>jemelyn.jacinto@db.com</vt:lpwstr>
  </property>
  <property fmtid="{D5CDD505-2E9C-101B-9397-08002B2CF9AE}" pid="5" name="MSIP_Label_af1741f6-9e47-426e-a683-937c37d4ebc5_SetDate">
    <vt:lpwstr>2020-08-13T09:43:26.9218274Z</vt:lpwstr>
  </property>
  <property fmtid="{D5CDD505-2E9C-101B-9397-08002B2CF9AE}" pid="6" name="MSIP_Label_af1741f6-9e47-426e-a683-937c37d4ebc5_Name">
    <vt:lpwstr>For internal use only</vt:lpwstr>
  </property>
  <property fmtid="{D5CDD505-2E9C-101B-9397-08002B2CF9AE}" pid="7" name="MSIP_Label_af1741f6-9e47-426e-a683-937c37d4ebc5_Application">
    <vt:lpwstr>Microsoft Azure Information Protection</vt:lpwstr>
  </property>
  <property fmtid="{D5CDD505-2E9C-101B-9397-08002B2CF9AE}" pid="8" name="MSIP_Label_af1741f6-9e47-426e-a683-937c37d4ebc5_ActionId">
    <vt:lpwstr>d8012715-0e51-483c-835c-91b2e5a61c8b</vt:lpwstr>
  </property>
  <property fmtid="{D5CDD505-2E9C-101B-9397-08002B2CF9AE}" pid="9" name="MSIP_Label_af1741f6-9e47-426e-a683-937c37d4ebc5_Extended_MSFT_Method">
    <vt:lpwstr>Manual</vt:lpwstr>
  </property>
  <property fmtid="{D5CDD505-2E9C-101B-9397-08002B2CF9AE}" pid="10" name="db.comClassification">
    <vt:lpwstr>For internal use only</vt:lpwstr>
  </property>
</Properties>
</file>