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MICHAELA ANNE N. SAN JUAN, </w:t>
      </w:r>
      <w:r w:rsidDel="00000000" w:rsidR="00000000" w:rsidRPr="00000000">
        <w:rPr>
          <w:b w:val="1"/>
          <w:i w:val="1"/>
          <w:sz w:val="36"/>
          <w:szCs w:val="36"/>
          <w:vertAlign w:val="baseline"/>
          <w:rtl w:val="0"/>
        </w:rPr>
        <w:t xml:space="preserve">LPT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5424805</wp:posOffset>
            </wp:positionH>
            <wp:positionV relativeFrom="paragraph">
              <wp:posOffset>-264785</wp:posOffset>
            </wp:positionV>
            <wp:extent cx="1122045" cy="1264920"/>
            <wp:effectExtent b="0" l="0" r="0" t="0"/>
            <wp:wrapSquare wrapText="bothSides" distB="0" distT="0" distL="114300" distR="11430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264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Home Address: Bldg. 02-13, Pag-Asa Condominium, Road 3, Quezon City, Philippines</w:t>
      </w:r>
    </w:p>
    <w:p w:rsidR="00000000" w:rsidDel="00000000" w:rsidP="00000000" w:rsidRDefault="00000000" w:rsidRPr="00000000" w14:paraId="00000003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Mobile No.: (+63) 9563869347</w:t>
      </w:r>
    </w:p>
    <w:p w:rsidR="00000000" w:rsidDel="00000000" w:rsidP="00000000" w:rsidRDefault="00000000" w:rsidRPr="00000000" w14:paraId="00000004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Email Address: sjkylephotographs@gmail.com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Oi" w:cs="Oi" w:eastAsia="Oi" w:hAnsi="Oi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91300" cy="6350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3500"/>
                        </a:xfrm>
                        <a:prstGeom prst="rect"/>
                        <a:solidFill>
                          <a:srgbClr val="000000"/>
                        </a:solidFill>
                        <a:ln cap="flat" cmpd="sng" w="9525" algn="ctr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91300" cy="635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300" cy="6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Oi" w:cs="Oi" w:eastAsia="Oi" w:hAnsi="Oi"/>
          <w:sz w:val="24"/>
          <w:szCs w:val="24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To become an effective call center representative.</w:t>
        <w:tab/>
        <w:tab/>
      </w:r>
      <w:r w:rsidDel="00000000" w:rsidR="00000000" w:rsidRPr="00000000">
        <w:rPr>
          <w:rFonts w:ascii="Oi" w:cs="Oi" w:eastAsia="Oi" w:hAnsi="Oi"/>
          <w:sz w:val="24"/>
          <w:szCs w:val="24"/>
          <w:vertAlign w:val="baseline"/>
          <w:rtl w:val="0"/>
        </w:rPr>
        <w:tab/>
        <w:t xml:space="preserve">  </w:t>
        <w:tab/>
        <w:tab/>
        <w:tab/>
      </w:r>
    </w:p>
    <w:p w:rsidR="00000000" w:rsidDel="00000000" w:rsidP="00000000" w:rsidRDefault="00000000" w:rsidRPr="00000000" w14:paraId="00000008">
      <w:pPr>
        <w:spacing w:after="0" w:line="360" w:lineRule="auto"/>
        <w:ind w:left="15" w:firstLine="0"/>
        <w:rPr>
          <w:rFonts w:ascii="Oi" w:cs="Oi" w:eastAsia="Oi" w:hAnsi="O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91300" cy="60325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0325"/>
                        </a:xfrm>
                        <a:prstGeom prst="rect"/>
                        <a:solidFill>
                          <a:srgbClr val="000000"/>
                        </a:solidFill>
                        <a:ln cap="flat" cmpd="sng" w="9525" algn="ctr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91300" cy="603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30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WORK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General: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Should perform assigned customer service tasks, and other office duties the best way to meet company objectives in all aspects of employee and client satisfaction.</w:t>
      </w:r>
    </w:p>
    <w:p w:rsidR="00000000" w:rsidDel="00000000" w:rsidP="00000000" w:rsidRDefault="00000000" w:rsidRPr="00000000" w14:paraId="0000000C">
      <w:pPr>
        <w:shd w:fill="ffffff" w:val="clear"/>
        <w:spacing w:before="280" w:lineRule="auto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Specific: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Offer full range of customer service such as handling of incoming and outgoing calls, via phone, email and chat with accuracy, composure, politeness, and competency.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input to clients’ program, marks work and receptive to constructive feedback during training or meeting;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Checks for new knowledge areas, maintains updated subject knowledge, devices and prepares tools before shift;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Selects and uses a range of different learning resources and equipment;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Undertakes advisor I duties, and supports on individual basis through company challenges;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Manages one’s behavior in the office and production floor, adhere to all scheduled breaks and lunches, applies appropriate and effective measures in cases of misbehavior;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Participates in extracurricular events of the company or the account, propose motivational activities as well when needed;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Participates in meetings, and training activities as part of learning development provided by the company or the account;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Coordinates with other professionals such as team leaders, subject matter experts, co-advisors,  other departments and offices;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 or exceed attendance minimums;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Performs other tasks that may be assigned.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91300" cy="60325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0325"/>
                        </a:xfrm>
                        <a:prstGeom prst="rect"/>
                        <a:solidFill>
                          <a:srgbClr val="000000"/>
                        </a:solidFill>
                        <a:ln cap="flat" cmpd="sng" w="9525" algn="ctr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91300" cy="60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30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360" w:lineRule="auto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EMPLOYMENT HISTORY</w:t>
      </w:r>
    </w:p>
    <w:p w:rsidR="00000000" w:rsidDel="00000000" w:rsidP="00000000" w:rsidRDefault="00000000" w:rsidRPr="00000000" w14:paraId="0000001A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Customer Service Advisor I - Blended</w:t>
      </w:r>
    </w:p>
    <w:p w:rsidR="00000000" w:rsidDel="00000000" w:rsidP="00000000" w:rsidRDefault="00000000" w:rsidRPr="00000000" w14:paraId="0000001C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Concentrix Services Corporation (Google Pay to Play)</w:t>
      </w:r>
    </w:p>
    <w:p w:rsidR="00000000" w:rsidDel="00000000" w:rsidP="00000000" w:rsidRDefault="00000000" w:rsidRPr="00000000" w14:paraId="0000001D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Vertis North Corporate Center II</w:t>
      </w:r>
    </w:p>
    <w:p w:rsidR="00000000" w:rsidDel="00000000" w:rsidP="00000000" w:rsidRDefault="00000000" w:rsidRPr="00000000" w14:paraId="0000001E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August 8, 2022 to Present</w:t>
      </w:r>
    </w:p>
    <w:p w:rsidR="00000000" w:rsidDel="00000000" w:rsidP="00000000" w:rsidRDefault="00000000" w:rsidRPr="00000000" w14:paraId="0000001F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Technical Support Representative</w:t>
      </w:r>
    </w:p>
    <w:p w:rsidR="00000000" w:rsidDel="00000000" w:rsidP="00000000" w:rsidRDefault="00000000" w:rsidRPr="00000000" w14:paraId="00000021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Transcom Asia Worldwide (Samsung US Home Electronics account)</w:t>
      </w:r>
    </w:p>
    <w:p w:rsidR="00000000" w:rsidDel="00000000" w:rsidP="00000000" w:rsidRDefault="00000000" w:rsidRPr="00000000" w14:paraId="00000022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Tiendesitas, Pasig City / Ayala 30th Corporate Office</w:t>
      </w:r>
    </w:p>
    <w:p w:rsidR="00000000" w:rsidDel="00000000" w:rsidP="00000000" w:rsidRDefault="00000000" w:rsidRPr="00000000" w14:paraId="00000023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29, 2021 - May 31, 2022</w:t>
      </w:r>
    </w:p>
    <w:p w:rsidR="00000000" w:rsidDel="00000000" w:rsidP="00000000" w:rsidRDefault="00000000" w:rsidRPr="00000000" w14:paraId="00000024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Advisor I - Customer Service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Concentrix CVG Philippines, Inc. - UPA (Nike EMEA account)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UP Lima Building / Bridgetowne Pasig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UP Technohub, Quezon City</w:t>
        <w:tab/>
        <w:tab/>
        <w:t xml:space="preserve">November 2, 2020 – February 1, 2021 </w:t>
      </w:r>
    </w:p>
    <w:p w:rsidR="00000000" w:rsidDel="00000000" w:rsidP="00000000" w:rsidRDefault="00000000" w:rsidRPr="00000000" w14:paraId="00000029">
      <w:pPr>
        <w:spacing w:after="0" w:line="360" w:lineRule="auto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 Lecturer | SHS PE and Health teacher | Diversity-Street Head 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Quezon City University</w:t>
      </w:r>
    </w:p>
    <w:p w:rsidR="00000000" w:rsidDel="00000000" w:rsidP="00000000" w:rsidRDefault="00000000" w:rsidRPr="00000000" w14:paraId="0000002C">
      <w:pPr>
        <w:spacing w:after="0" w:lineRule="auto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Novaliches, Quezon City</w:t>
      </w:r>
    </w:p>
    <w:p w:rsidR="00000000" w:rsidDel="00000000" w:rsidP="00000000" w:rsidRDefault="00000000" w:rsidRPr="00000000" w14:paraId="0000002D">
      <w:pPr>
        <w:spacing w:after="0" w:lineRule="auto"/>
        <w:ind w:left="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July 2015 – June 2019</w:t>
      </w:r>
    </w:p>
    <w:p w:rsidR="00000000" w:rsidDel="00000000" w:rsidP="00000000" w:rsidRDefault="00000000" w:rsidRPr="00000000" w14:paraId="0000002E">
      <w:pPr>
        <w:spacing w:after="0" w:line="360" w:lineRule="auto"/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EDUCATIONAL ATTAINMENT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Tertiary: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Philippine Normal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 xml:space="preserve">Bachelor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 xml:space="preserve">Major in Physical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 xml:space="preserve">LET PASSER (September 2008)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Taft Avenue, Manila</w:t>
      </w:r>
    </w:p>
    <w:p w:rsidR="00000000" w:rsidDel="00000000" w:rsidP="00000000" w:rsidRDefault="00000000" w:rsidRPr="00000000" w14:paraId="00000035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S.Y. 2004 – 2008</w:t>
      </w:r>
    </w:p>
    <w:p w:rsidR="00000000" w:rsidDel="00000000" w:rsidP="00000000" w:rsidRDefault="00000000" w:rsidRPr="00000000" w14:paraId="00000036">
      <w:pPr>
        <w:spacing w:after="0" w:line="36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Secondary: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Quezon City Science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Misamis St., Quezon City</w:t>
      </w:r>
    </w:p>
    <w:p w:rsidR="00000000" w:rsidDel="00000000" w:rsidP="00000000" w:rsidRDefault="00000000" w:rsidRPr="00000000" w14:paraId="00000039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S.Y. 1999 – 2003</w:t>
      </w:r>
    </w:p>
    <w:p w:rsidR="00000000" w:rsidDel="00000000" w:rsidP="00000000" w:rsidRDefault="00000000" w:rsidRPr="00000000" w14:paraId="0000003A">
      <w:pPr>
        <w:spacing w:after="0" w:line="36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Elementary:</w:t>
        <w:tab/>
        <w:t xml:space="preserve">St. James College of Quezon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Congressional Ave., Quezon City</w:t>
      </w:r>
    </w:p>
    <w:p w:rsidR="00000000" w:rsidDel="00000000" w:rsidP="00000000" w:rsidRDefault="00000000" w:rsidRPr="00000000" w14:paraId="0000003D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S.Y. 1993 – 1999</w:t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Oi" w:cs="Oi" w:eastAsia="Oi" w:hAnsi="O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72250" cy="6032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60325"/>
                        </a:xfrm>
                        <a:prstGeom prst="rect"/>
                        <a:solidFill>
                          <a:srgbClr val="000000"/>
                        </a:solidFill>
                        <a:ln cap="flat" cmpd="sng" w="9525" algn="ctr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72250" cy="60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spacing w:after="0" w:line="360" w:lineRule="auto"/>
        <w:rPr>
          <w:b w:val="0"/>
          <w:sz w:val="24"/>
          <w:szCs w:val="24"/>
          <w:vertAlign w:val="baseline"/>
        </w:rPr>
        <w:sectPr>
          <w:pgSz w:h="15840" w:w="12240" w:orient="portrait"/>
          <w:pgMar w:bottom="1080" w:top="1170" w:left="1260" w:right="630" w:header="720" w:footer="720"/>
          <w:pgNumType w:start="1"/>
        </w:sect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ACHIEVEMENTS / SEMINARS / TRAINING</w:t>
      </w:r>
      <w:r w:rsidDel="00000000" w:rsidR="00000000" w:rsidRPr="00000000">
        <w:rPr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Liaison Officer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23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SEA Games</w:t>
        <w:tab/>
        <w:tab/>
        <w:tab/>
        <w:tab/>
        <w:tab/>
      </w:r>
    </w:p>
    <w:p w:rsidR="00000000" w:rsidDel="00000000" w:rsidP="00000000" w:rsidRDefault="00000000" w:rsidRPr="00000000" w14:paraId="00000042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Rizal Memorial Stadium</w:t>
        <w:tab/>
        <w:tab/>
        <w:tab/>
        <w:tab/>
      </w:r>
    </w:p>
    <w:p w:rsidR="00000000" w:rsidDel="00000000" w:rsidP="00000000" w:rsidRDefault="00000000" w:rsidRPr="00000000" w14:paraId="00000043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Vito Cruz, Manila</w:t>
        <w:tab/>
        <w:tab/>
        <w:tab/>
        <w:tab/>
        <w:tab/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November 27 – December 5, 2005 </w:t>
        <w:tab/>
        <w:tab/>
        <w:tab/>
      </w:r>
    </w:p>
    <w:p w:rsidR="00000000" w:rsidDel="00000000" w:rsidP="00000000" w:rsidRDefault="00000000" w:rsidRPr="00000000" w14:paraId="00000045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Facilitator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Holistically Organized Physical Educators Organization (HOPE)</w:t>
      </w:r>
    </w:p>
    <w:p w:rsidR="00000000" w:rsidDel="00000000" w:rsidP="00000000" w:rsidRDefault="00000000" w:rsidRPr="00000000" w14:paraId="00000048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Paenaan, Antipolo</w:t>
      </w:r>
    </w:p>
    <w:p w:rsidR="00000000" w:rsidDel="00000000" w:rsidP="00000000" w:rsidRDefault="00000000" w:rsidRPr="00000000" w14:paraId="00000049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September 2006</w:t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19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SCUAA-NCR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Athlete; Futsal</w:t>
      </w:r>
    </w:p>
    <w:p w:rsidR="00000000" w:rsidDel="00000000" w:rsidP="00000000" w:rsidRDefault="00000000" w:rsidRPr="00000000" w14:paraId="0000004D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PNU Taft, Manila</w:t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January 22 – 27, 2007</w:t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Siglaro 2008 Inter RVM Sports Meet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St. Mary's Academy, Pasay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October 2008</w:t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Kalookan Diocese Sports Association '09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(KADSA)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Coach</w:t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 La Salle Araneta University, Malabon</w:t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February 9-13, 2009</w:t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Talk on Friendship for 2nd year HS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Speaker</w:t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Miriam College </w:t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September 2, 2009</w:t>
      </w:r>
    </w:p>
    <w:p w:rsidR="00000000" w:rsidDel="00000000" w:rsidP="00000000" w:rsidRDefault="00000000" w:rsidRPr="00000000" w14:paraId="0000005F">
      <w:pPr>
        <w:spacing w:after="0" w:line="24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The U.P. Pre-Medical Honor Society (Hexameet 2010: I Vote for My Body)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Judge</w:t>
      </w:r>
    </w:p>
    <w:p w:rsidR="00000000" w:rsidDel="00000000" w:rsidP="00000000" w:rsidRDefault="00000000" w:rsidRPr="00000000" w14:paraId="00000062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UP Dar Building, Quezon City</w:t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January 16, 2010</w:t>
      </w:r>
    </w:p>
    <w:p w:rsidR="00000000" w:rsidDel="00000000" w:rsidP="00000000" w:rsidRDefault="00000000" w:rsidRPr="00000000" w14:paraId="00000064">
      <w:pPr>
        <w:spacing w:after="0" w:line="24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Cheering Competition (Alab: Passion and Fire)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Judge</w:t>
      </w:r>
    </w:p>
    <w:p w:rsidR="00000000" w:rsidDel="00000000" w:rsidP="00000000" w:rsidRDefault="00000000" w:rsidRPr="00000000" w14:paraId="00000067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Miriam College High School covered court</w:t>
      </w:r>
    </w:p>
    <w:p w:rsidR="00000000" w:rsidDel="00000000" w:rsidP="00000000" w:rsidRDefault="00000000" w:rsidRPr="00000000" w14:paraId="00000068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February 15, 2012</w:t>
      </w:r>
    </w:p>
    <w:p w:rsidR="00000000" w:rsidDel="00000000" w:rsidP="00000000" w:rsidRDefault="00000000" w:rsidRPr="00000000" w14:paraId="00000069">
      <w:pPr>
        <w:spacing w:after="0" w:line="24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Basic Safety Course - NAC (Personal Survival Techniques, Fire Prevention &amp; Fire Fighting, First Aid, Personal Safety &amp; Social Responsibility)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Trainee</w:t>
      </w:r>
    </w:p>
    <w:p w:rsidR="00000000" w:rsidDel="00000000" w:rsidP="00000000" w:rsidRDefault="00000000" w:rsidRPr="00000000" w14:paraId="0000006C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Magsaysay Training Center</w:t>
      </w:r>
    </w:p>
    <w:p w:rsidR="00000000" w:rsidDel="00000000" w:rsidP="00000000" w:rsidRDefault="00000000" w:rsidRPr="00000000" w14:paraId="0000006D">
      <w:pPr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February 29, 2012</w:t>
      </w:r>
    </w:p>
    <w:p w:rsidR="00000000" w:rsidDel="00000000" w:rsidP="00000000" w:rsidRDefault="00000000" w:rsidRPr="00000000" w14:paraId="0000006E">
      <w:pPr>
        <w:spacing w:after="0" w:line="36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Symposium on Sport Injuries : Philippine Orthopaedic Society of Sports medicine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360" w:lineRule="auto"/>
        <w:rPr>
          <w:sz w:val="24"/>
          <w:szCs w:val="24"/>
          <w:vertAlign w:val="baseline"/>
        </w:rPr>
        <w:sectPr>
          <w:type w:val="continuous"/>
          <w:pgSz w:h="15840" w:w="12240" w:orient="portrait"/>
          <w:pgMar w:bottom="900" w:top="1170" w:left="1260" w:right="630" w:header="720" w:footer="720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Crown Plaza Manila Galleria</w:t>
      </w:r>
    </w:p>
    <w:p w:rsidR="00000000" w:rsidDel="00000000" w:rsidP="00000000" w:rsidRDefault="00000000" w:rsidRPr="00000000" w14:paraId="00000071">
      <w:pPr>
        <w:spacing w:after="0" w:line="360" w:lineRule="auto"/>
        <w:rPr>
          <w:rFonts w:ascii="Oi" w:cs="Oi" w:eastAsia="Oi" w:hAnsi="O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65900" cy="60325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0" cy="60325"/>
                        </a:xfrm>
                        <a:prstGeom prst="rect"/>
                        <a:solidFill>
                          <a:srgbClr val="000000"/>
                        </a:solidFill>
                        <a:ln cap="flat" cmpd="sng" w="9525" algn="ctr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65900" cy="603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SPECIAL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Proficient in Filipino language oral and written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Proficient in English language oral and written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Computer literate (MS Office applications)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Public Speaking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Lesson Plan/Module 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Dancing (New Style, Philippine Folk, International Folk, Social)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Sports Coaching (knowledgeable in any sports but FORTE in Futsal/Soccer, Volleyball, and Badminton)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Singing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Knowledgeable in Digital Photography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Knowledgeable in Creative Imaging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0" w:line="36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Knowledgeable in Sound mixing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36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rPr>
          <w:rFonts w:ascii="Oi" w:cs="Oi" w:eastAsia="Oi" w:hAnsi="Oi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72250" cy="60325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60325"/>
                        </a:xfrm>
                        <a:prstGeom prst="rect"/>
                        <a:solidFill>
                          <a:srgbClr val="000000"/>
                        </a:solidFill>
                        <a:ln cap="flat" cmpd="sng" w="9525" algn="ctr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72250" cy="603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0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PERSONAL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Birth Date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:</w:t>
        <w:tab/>
        <w:t xml:space="preserve">November 08, 1985</w:t>
      </w:r>
    </w:p>
    <w:p w:rsidR="00000000" w:rsidDel="00000000" w:rsidP="00000000" w:rsidRDefault="00000000" w:rsidRPr="00000000" w14:paraId="00000082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Civil Status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83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Age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 xml:space="preserve">:</w:t>
        <w:tab/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Citizenship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: </w:t>
        <w:tab/>
        <w:t xml:space="preserve">Filipino</w:t>
      </w:r>
    </w:p>
    <w:p w:rsidR="00000000" w:rsidDel="00000000" w:rsidP="00000000" w:rsidRDefault="00000000" w:rsidRPr="00000000" w14:paraId="00000085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Religion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: </w:t>
        <w:tab/>
        <w:t xml:space="preserve">Roman Catholic</w:t>
      </w:r>
    </w:p>
    <w:p w:rsidR="00000000" w:rsidDel="00000000" w:rsidP="00000000" w:rsidRDefault="00000000" w:rsidRPr="00000000" w14:paraId="00000086">
      <w:pPr>
        <w:spacing w:after="0" w:line="360" w:lineRule="auto"/>
        <w:rPr>
          <w:rFonts w:ascii="Oi" w:cs="Oi" w:eastAsia="Oi" w:hAnsi="Oi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72250" cy="60325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60325"/>
                        </a:xfrm>
                        <a:prstGeom prst="rect"/>
                        <a:solidFill>
                          <a:srgbClr val="000000"/>
                        </a:solidFill>
                        <a:ln cap="flat" cmpd="sng" w="9525" algn="ctr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</wp:posOffset>
                </wp:positionH>
                <wp:positionV relativeFrom="paragraph">
                  <wp:posOffset>0</wp:posOffset>
                </wp:positionV>
                <wp:extent cx="6572250" cy="603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CHARACTER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Marvin Cahutay</w:t>
      </w:r>
    </w:p>
    <w:p w:rsidR="00000000" w:rsidDel="00000000" w:rsidP="00000000" w:rsidRDefault="00000000" w:rsidRPr="00000000" w14:paraId="00000089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Google Play/Pay SME/TL OIC</w:t>
      </w:r>
    </w:p>
    <w:p w:rsidR="00000000" w:rsidDel="00000000" w:rsidP="00000000" w:rsidRDefault="00000000" w:rsidRPr="00000000" w14:paraId="0000008A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Concentrix VNCC</w:t>
      </w:r>
    </w:p>
    <w:p w:rsidR="00000000" w:rsidDel="00000000" w:rsidP="00000000" w:rsidRDefault="00000000" w:rsidRPr="00000000" w14:paraId="0000008B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09154996180</w:t>
      </w:r>
    </w:p>
    <w:p w:rsidR="00000000" w:rsidDel="00000000" w:rsidP="00000000" w:rsidRDefault="00000000" w:rsidRPr="00000000" w14:paraId="0000008C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Hanz Miole</w:t>
      </w:r>
    </w:p>
    <w:p w:rsidR="00000000" w:rsidDel="00000000" w:rsidP="00000000" w:rsidRDefault="00000000" w:rsidRPr="00000000" w14:paraId="0000008E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Google Pay/DSA SME</w:t>
      </w:r>
    </w:p>
    <w:p w:rsidR="00000000" w:rsidDel="00000000" w:rsidP="00000000" w:rsidRDefault="00000000" w:rsidRPr="00000000" w14:paraId="0000008F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Concentrix VNCC</w:t>
      </w:r>
    </w:p>
    <w:p w:rsidR="00000000" w:rsidDel="00000000" w:rsidP="00000000" w:rsidRDefault="00000000" w:rsidRPr="00000000" w14:paraId="00000090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09762440463</w:t>
      </w:r>
    </w:p>
    <w:p w:rsidR="00000000" w:rsidDel="00000000" w:rsidP="00000000" w:rsidRDefault="00000000" w:rsidRPr="00000000" w14:paraId="00000091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 hereby certify that the above information is true to the best of my knowledge and belief.</w:t>
      </w:r>
    </w:p>
    <w:p w:rsidR="00000000" w:rsidDel="00000000" w:rsidP="00000000" w:rsidRDefault="00000000" w:rsidRPr="00000000" w14:paraId="00000094">
      <w:pPr>
        <w:spacing w:after="0" w:line="360" w:lineRule="auto"/>
        <w:ind w:left="720" w:firstLine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(SGD.) Michaela Anne N. San Juan</w:t>
      </w:r>
    </w:p>
    <w:p w:rsidR="00000000" w:rsidDel="00000000" w:rsidP="00000000" w:rsidRDefault="00000000" w:rsidRPr="00000000" w14:paraId="00000096">
      <w:pPr>
        <w:spacing w:after="0"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Applicant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630" w:top="990" w:left="1260" w:right="63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