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6" w:lineRule="auto" w:line="259"/>
        <w:ind w:left="0" w:right="2043" w:firstLine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</w:rPr>
        <w:drawing>
          <wp:inline distL="0" distT="0" distB="0" distR="0">
            <wp:extent cx="1085850" cy="1085850"/>
            <wp:effectExtent l="0" t="0" r="6350" b="6350"/>
            <wp:docPr id="1026" name="Picture 6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5850" cy="10858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20"/>
          <w:szCs w:val="20"/>
        </w:rPr>
        <w:t xml:space="preserve"> Barry P. Ramos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Home: 121 M.Hizon St. 10</w:t>
      </w:r>
      <w:r>
        <w:rPr>
          <w:rFonts w:ascii="Times New Roman" w:cs="Times New Roman" w:hAnsi="Times New Roman"/>
          <w:sz w:val="20"/>
          <w:szCs w:val="20"/>
          <w:vertAlign w:val="superscript"/>
        </w:rPr>
        <w:t xml:space="preserve">th </w:t>
      </w:r>
      <w:r>
        <w:rPr>
          <w:rFonts w:ascii="Times New Roman" w:cs="Times New Roman" w:hAnsi="Times New Roman"/>
          <w:sz w:val="20"/>
          <w:szCs w:val="20"/>
        </w:rPr>
        <w:t xml:space="preserve">Avenue Caloocan city </w:t>
      </w:r>
    </w:p>
    <w:p>
      <w:pPr>
        <w:pStyle w:val="style0"/>
        <w:spacing w:after="261"/>
        <w:ind w:right="120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Cp/Tel# +639994142683/+639668751551 Email: </w:t>
      </w:r>
      <w:r>
        <w:rPr>
          <w:rFonts w:ascii="Times New Roman" w:cs="Times New Roman" w:hAnsi="Times New Roman"/>
          <w:color w:val="0000ff"/>
          <w:sz w:val="20"/>
          <w:szCs w:val="20"/>
          <w:u w:val="single" w:color="0000ff"/>
        </w:rPr>
        <w:t>barrykaren10@gmail.com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4" w:lineRule="auto" w:line="27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Personal Data: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10"/>
        <w:ind w:left="73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Date of birth: </w:t>
      </w:r>
      <w:r>
        <w:rPr>
          <w:rFonts w:ascii="Times New Roman" w:cs="Times New Roman" w:hAnsi="Times New Roman"/>
          <w:sz w:val="20"/>
          <w:szCs w:val="20"/>
        </w:rPr>
        <w:t xml:space="preserve">September 16, 1984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Sex: </w:t>
      </w:r>
      <w:r>
        <w:rPr>
          <w:rFonts w:ascii="Times New Roman" w:cs="Times New Roman" w:hAnsi="Times New Roman"/>
          <w:sz w:val="20"/>
          <w:szCs w:val="20"/>
        </w:rPr>
        <w:t xml:space="preserve">Male </w:t>
      </w:r>
    </w:p>
    <w:p>
      <w:pPr>
        <w:pStyle w:val="style0"/>
        <w:spacing w:after="501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Status: </w:t>
      </w:r>
      <w:r>
        <w:rPr>
          <w:rFonts w:ascii="Times New Roman" w:cs="Times New Roman" w:hAnsi="Times New Roman"/>
          <w:sz w:val="20"/>
          <w:szCs w:val="20"/>
        </w:rPr>
        <w:t xml:space="preserve">Married </w:t>
      </w:r>
    </w:p>
    <w:p>
      <w:pPr>
        <w:pStyle w:val="style0"/>
        <w:spacing w:after="228" w:lineRule="auto" w:line="27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Employment: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P&amp;O CRUISES AUSTRALIA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JUNE 30 TO PRESENT</w:t>
      </w:r>
    </w:p>
    <w:p>
      <w:pPr>
        <w:pStyle w:val="style0"/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To be a Proud Ambassador by managing shipboard Internet services (guest and crew). Exceed Operating Revenue Plan and budgeted OBE / NPS Scores. Be compliant with policies and procedures and follow and uphold the Company’s values and standards. Reports to the Guest Experience Director.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Manages the delivery of Internet services to guests and crew, always in compliance with the company’s policies and procedures.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Keeps supplies including printer paper, toner cartridges, and marketing collateral for guest and crew Internet services stocked at all times.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Keep up to date and knowledgeable of any changes in procedures and policies.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Always maintains a high level of knowledge and understanding of the P&amp;O Australia product and Internet operations, products, and services.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Clearly and patiently answers guest questions about internet services and suggests new improvements to onboard and shore side management based on user interest.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Provide basic Internet orientation for guests and crew.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Responsibly controls computer hardware in guest and crew cafes.</w:t>
      </w:r>
    </w:p>
    <w:p>
      <w:pPr>
        <w:pStyle w:val="style179"/>
        <w:numPr>
          <w:ilvl w:val="0"/>
          <w:numId w:val="1"/>
        </w:numPr>
        <w:spacing w:after="228" w:lineRule="auto" w:line="271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Embarkation Table set up to sign guests up for internet and promote internet specials – table set up in conjunction with Photo LIFE table in the atrium.</w:t>
      </w:r>
    </w:p>
    <w:p>
      <w:pPr>
        <w:pStyle w:val="style0"/>
        <w:spacing w:after="228" w:lineRule="auto" w:line="240"/>
        <w:rPr>
          <w:rFonts w:ascii="Times New Roman" w:cs="Times New Roman" w:hAnsi="Times New Roman"/>
          <w:b/>
          <w:bCs/>
          <w:sz w:val="20"/>
          <w:szCs w:val="20"/>
        </w:rPr>
      </w:pPr>
    </w:p>
    <w:p>
      <w:pPr>
        <w:pStyle w:val="style0"/>
        <w:spacing w:after="228" w:lineRule="auto" w:line="240"/>
        <w:ind w:left="0" w:firstLine="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CONTACT POINT IT SOLUTION INC. July 2021 – January 2022</w:t>
      </w:r>
    </w:p>
    <w:p>
      <w:pPr>
        <w:pStyle w:val="style179"/>
        <w:numPr>
          <w:ilvl w:val="0"/>
          <w:numId w:val="2"/>
        </w:numPr>
        <w:spacing w:after="228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Set up workstations with computers and necessary peripheral devices</w:t>
      </w:r>
    </w:p>
    <w:p>
      <w:pPr>
        <w:pStyle w:val="style179"/>
        <w:numPr>
          <w:ilvl w:val="0"/>
          <w:numId w:val="2"/>
        </w:numPr>
        <w:spacing w:after="228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Check computer hardware</w:t>
      </w:r>
    </w:p>
    <w:p>
      <w:pPr>
        <w:pStyle w:val="style179"/>
        <w:numPr>
          <w:ilvl w:val="0"/>
          <w:numId w:val="2"/>
        </w:numPr>
        <w:spacing w:after="228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Install configure appropriate software and functions according to specifications</w:t>
      </w:r>
    </w:p>
    <w:p>
      <w:pPr>
        <w:pStyle w:val="style179"/>
        <w:numPr>
          <w:ilvl w:val="0"/>
          <w:numId w:val="2"/>
        </w:numPr>
        <w:spacing w:after="228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Identify computer or network equipment shortages and place orders</w:t>
      </w:r>
    </w:p>
    <w:p>
      <w:pPr>
        <w:pStyle w:val="style179"/>
        <w:numPr>
          <w:ilvl w:val="0"/>
          <w:numId w:val="2"/>
        </w:numPr>
        <w:spacing w:after="228" w:lineRule="auto" w:line="24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Ensure security and privacy of networks computer systems</w:t>
      </w:r>
    </w:p>
    <w:p>
      <w:pPr>
        <w:pStyle w:val="style179"/>
        <w:spacing w:after="228" w:lineRule="auto" w:line="240"/>
        <w:ind w:left="1440" w:firstLine="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after="4" w:lineRule="auto" w:line="271"/>
        <w:ind w:left="0" w:firstLine="0"/>
        <w:rPr>
          <w:rFonts w:ascii="Times New Roman" w:cs="Times New Roman" w:eastAsia="Calibri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2009-Present P&amp;O Australia Cruise line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(Magsaysay Maritime Corp)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249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Dining Room, Waiter, Reservation Team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Responsible for achieving and exceeding revenue levels set by the cruise line through suggesting various courses and wines to passengers and applying up-selling and suggestive selling techniques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Participates in the rotational schedule working in the dining room and in other food and beverage outlets throughout the cruise ship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Understanding of the foundation of customer service; ability and willingness to deliver outstanding service to passengers.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Willingness to embrace all company and proud values and lead by example.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Provides a positive first impression to every passenger through a warm, welcoming individual greeting; always maintains a spotless and professional appearance.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Demonstrates to every passenger that their satisfaction is our top priority. </w:t>
      </w:r>
    </w:p>
    <w:p>
      <w:pPr>
        <w:pStyle w:val="style0"/>
        <w:numPr>
          <w:ilvl w:val="0"/>
          <w:numId w:val="3"/>
        </w:numPr>
        <w:spacing w:after="300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Maximize wine and beverage sales </w:t>
      </w:r>
    </w:p>
    <w:p>
      <w:pPr>
        <w:pStyle w:val="style0"/>
        <w:numPr>
          <w:ilvl w:val="0"/>
          <w:numId w:val="3"/>
        </w:numPr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Fully responsible for all Equipment and ensure costs are minimized by always handling with care.</w:t>
      </w:r>
    </w:p>
    <w:p>
      <w:pPr>
        <w:pStyle w:val="style0"/>
        <w:numPr>
          <w:ilvl w:val="0"/>
          <w:numId w:val="3"/>
        </w:numPr>
        <w:spacing w:lineRule="auto" w:line="357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Effectively coaches the junior waiter and buffet stewards to always interact with passengers in accordance with our proud value.</w:t>
      </w:r>
    </w:p>
    <w:p>
      <w:pPr>
        <w:pStyle w:val="style0"/>
        <w:numPr>
          <w:ilvl w:val="0"/>
          <w:numId w:val="3"/>
        </w:numPr>
        <w:spacing w:lineRule="auto" w:line="358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Encourages, supports and motivates the growth, engagement and development of the junior.</w:t>
      </w:r>
    </w:p>
    <w:p>
      <w:pPr>
        <w:pStyle w:val="style0"/>
        <w:numPr>
          <w:ilvl w:val="0"/>
          <w:numId w:val="3"/>
        </w:numPr>
        <w:spacing w:after="240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Knowledge in Xdinning, Silverware and DMS system.</w:t>
      </w:r>
    </w:p>
    <w:p>
      <w:pPr>
        <w:pStyle w:val="style0"/>
        <w:numPr>
          <w:ilvl w:val="0"/>
          <w:numId w:val="3"/>
        </w:numPr>
        <w:spacing w:lineRule="auto" w:line="357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Always leaves a positive impression by providing a genuine and warm closing to the service through a</w:t>
      </w:r>
    </w:p>
    <w:p>
      <w:pPr>
        <w:pStyle w:val="style0"/>
        <w:spacing w:lineRule="auto" w:line="357"/>
        <w:ind w:left="689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warm welcoming individual greetings. Always maintain a spotless and professional appearance.</w:t>
      </w:r>
    </w:p>
    <w:p>
      <w:pPr>
        <w:pStyle w:val="style0"/>
        <w:spacing w:lineRule="auto" w:line="357"/>
        <w:ind w:left="689" w:hanging="358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lineRule="auto" w:line="357"/>
        <w:ind w:left="0" w:firstLine="0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spacing w:lineRule="auto" w:line="357"/>
        <w:ind w:left="0" w:firstLine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2007-2009 Arabian Food Supply (Restaurant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246" w:lineRule="auto" w:line="27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Division) Jeddah, KSA Food Server/host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Report to supervisor for crew allocation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Sanitized tables and chairs and work station area.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Taking Orders from the Guest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Suggesting for additional orders/modifiers for up selling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POS system placing the  orders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Directly supervises, trains and monitors the performance of the subordinate Restaurant Operation positions assigned to his/ her work station - Busboy (Bus Person) and Dining Room Utility Cleaner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Ready for cash out with the individual sales to MOD </w:t>
      </w:r>
    </w:p>
    <w:p>
      <w:pPr>
        <w:pStyle w:val="style0"/>
        <w:numPr>
          <w:ilvl w:val="0"/>
          <w:numId w:val="3"/>
        </w:numPr>
        <w:spacing w:after="0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Assigned in kitchen for weekly allocation </w:t>
      </w:r>
    </w:p>
    <w:p>
      <w:pPr>
        <w:pStyle w:val="style0"/>
        <w:numPr>
          <w:ilvl w:val="0"/>
          <w:numId w:val="3"/>
        </w:numPr>
        <w:spacing w:after="24" w:lineRule="auto" w:line="257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Arial" w:hAnsi="Times New Roman"/>
          <w:color w:val="202124"/>
          <w:sz w:val="20"/>
          <w:szCs w:val="20"/>
        </w:rPr>
        <w:t>Ensure ingredients and final products are fresh.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spacing w:after="24" w:lineRule="auto" w:line="257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Arial" w:hAnsi="Times New Roman"/>
          <w:color w:val="202124"/>
          <w:sz w:val="20"/>
          <w:szCs w:val="20"/>
        </w:rPr>
        <w:t>Follow recipes, including measuring, weighing and mixing ingredients.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spacing w:after="964" w:lineRule="auto" w:line="257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eastAsia="Arial" w:hAnsi="Times New Roman"/>
          <w:color w:val="202124"/>
          <w:sz w:val="20"/>
          <w:szCs w:val="20"/>
        </w:rPr>
        <w:t>Grill, steam and boil meats, vegetables, fish, poultry and other foods.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964" w:lineRule="auto" w:line="257"/>
        <w:ind w:left="691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2005-2006 Century Park Hotel Manila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 xml:space="preserve">    Banquet Houseman/Waiter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Reports to banquet supervisor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Assigned to layout and set up the particular banquet event such as wedding debuts etc.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Follow the company service standards and rules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Responsible for the buffet set up according to events menu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Responsible and Assigned only for the service of the presidential table. </w:t>
      </w:r>
    </w:p>
    <w:p>
      <w:pPr>
        <w:pStyle w:val="style0"/>
        <w:numPr>
          <w:ilvl w:val="0"/>
          <w:numId w:val="3"/>
        </w:numPr>
        <w:spacing w:after="166" w:lineRule="auto" w:line="406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Responsible for the equipment needs for the banquet event </w:t>
      </w:r>
    </w:p>
    <w:p>
      <w:pPr>
        <w:pStyle w:val="style0"/>
        <w:spacing w:after="166" w:lineRule="auto" w:line="406"/>
        <w:ind w:left="331" w:firstLine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Education: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2001-2004 University Of The East, Caloocan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BSBA Management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10"/>
        <w:ind w:left="73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Samson Road Caloocan City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1997-2001 Our Lady Of Lourdes College(High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School)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336"/>
        <w:ind w:left="73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Gen T. De Leon Valenzuela City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1991-1997 Our Lady of Lourdes Learning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4" w:lineRule="auto" w:line="271"/>
        <w:ind w:left="715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Centre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spacing w:after="538"/>
        <w:ind w:left="73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Gen T. De Leon Valenzuela City </w:t>
      </w:r>
    </w:p>
    <w:p>
      <w:pPr>
        <w:pStyle w:val="style0"/>
        <w:spacing w:after="40" w:lineRule="auto" w:line="271"/>
        <w:ind w:firstLine="321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40" w:lineRule="auto" w:line="271"/>
        <w:ind w:firstLine="321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40" w:lineRule="auto" w:line="271"/>
        <w:ind w:firstLine="321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40" w:lineRule="auto" w:line="271"/>
        <w:ind w:firstLine="321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40" w:lineRule="auto" w:line="271"/>
        <w:ind w:firstLine="321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Qualification: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Highly motivated and hard working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Ability to accomplish multiple tasks in a pressured environment.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Good written and oral communication skills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Proficient in Microsoft office windows application </w:t>
      </w:r>
    </w:p>
    <w:p>
      <w:pPr>
        <w:pStyle w:val="style0"/>
        <w:numPr>
          <w:ilvl w:val="0"/>
          <w:numId w:val="3"/>
        </w:numPr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Ability to troubleshoot computer problem </w:t>
      </w:r>
    </w:p>
    <w:p>
      <w:pPr>
        <w:pStyle w:val="style0"/>
        <w:numPr>
          <w:ilvl w:val="0"/>
          <w:numId w:val="3"/>
        </w:numPr>
        <w:spacing w:after="0"/>
        <w:ind w:hanging="36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Able to adapt in a different environment</w:t>
      </w:r>
    </w:p>
    <w:p>
      <w:pPr>
        <w:pStyle w:val="style0"/>
        <w:numPr>
          <w:ilvl w:val="0"/>
          <w:numId w:val="3"/>
        </w:numPr>
        <w:spacing w:after="240"/>
        <w:ind w:hanging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Knowledge in Xdinning, Silverware and DMS system. </w:t>
      </w:r>
    </w:p>
    <w:p>
      <w:pPr>
        <w:pStyle w:val="style0"/>
        <w:spacing w:after="4" w:lineRule="auto" w:line="271"/>
        <w:rPr>
          <w:rFonts w:ascii="Times New Roman" w:cs="Times New Roman" w:hAnsi="Times New Roman"/>
          <w:b/>
          <w:sz w:val="20"/>
          <w:szCs w:val="20"/>
        </w:rPr>
      </w:pPr>
    </w:p>
    <w:p>
      <w:pPr>
        <w:pStyle w:val="style0"/>
        <w:spacing w:after="4" w:lineRule="auto" w:line="271"/>
        <w:ind w:left="0" w:firstLine="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Credentials:</w:t>
      </w:r>
    </w:p>
    <w:p>
      <w:pPr>
        <w:pStyle w:val="style0"/>
        <w:spacing w:after="10"/>
        <w:ind w:left="73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Public employment for government services 09/24/2004</w:t>
      </w:r>
    </w:p>
    <w:p>
      <w:pPr>
        <w:pStyle w:val="style0"/>
        <w:spacing w:after="20"/>
        <w:ind w:left="821" w:hanging="99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Presidential?Parliamentary?Federalism? 08/15/2005 </w:t>
      </w:r>
    </w:p>
    <w:p>
      <w:pPr>
        <w:pStyle w:val="style0"/>
        <w:spacing w:after="20"/>
        <w:ind w:left="821" w:hanging="629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2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Selfpackaging the professionals today 09/24/2004</w:t>
      </w:r>
    </w:p>
    <w:p>
      <w:pPr>
        <w:pStyle w:val="style0"/>
        <w:spacing w:after="10"/>
        <w:ind w:left="73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Telephone skills for E-Commerce 09/30/2004</w:t>
      </w:r>
    </w:p>
    <w:p>
      <w:pPr>
        <w:pStyle w:val="style0"/>
        <w:spacing w:after="10"/>
        <w:ind w:left="73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Standard Chartered Bank Sales Representative Global</w:t>
      </w: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Training Curriculum 06/09/2006</w:t>
      </w:r>
    </w:p>
    <w:p>
      <w:pPr>
        <w:pStyle w:val="style0"/>
        <w:spacing w:after="10"/>
        <w:ind w:left="73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Bank of Commerce on the job training</w:t>
      </w:r>
    </w:p>
    <w:p>
      <w:pPr>
        <w:pStyle w:val="style179"/>
        <w:numPr>
          <w:ilvl w:val="1"/>
          <w:numId w:val="4"/>
        </w:numPr>
        <w:spacing w:after="1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August-October 2004</w:t>
      </w:r>
    </w:p>
    <w:p>
      <w:pPr>
        <w:pStyle w:val="style0"/>
        <w:ind w:left="73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179"/>
        <w:numPr>
          <w:ilvl w:val="1"/>
          <w:numId w:val="4"/>
        </w:num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PCARP Leadership training October 14,15,16 2003</w:t>
      </w:r>
    </w:p>
    <w:sectPr>
      <w:pgSz w:w="12242" w:h="15842" w:orient="portrait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54C3B4"/>
    <w:lvl w:ilvl="0" w:tplc="8280DA16">
      <w:start w:val="1"/>
      <w:numFmt w:val="bullet"/>
      <w:lvlText w:val="●"/>
      <w:lvlJc w:val="left"/>
      <w:pPr>
        <w:ind w:left="691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1442">
      <w:start w:val="1"/>
      <w:numFmt w:val="bullet"/>
      <w:lvlText w:val="o"/>
      <w:lvlJc w:val="left"/>
      <w:pPr>
        <w:ind w:left="142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C2AAE">
      <w:start w:val="1"/>
      <w:numFmt w:val="bullet"/>
      <w:lvlText w:val="▪"/>
      <w:lvlJc w:val="left"/>
      <w:pPr>
        <w:ind w:left="214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877F2">
      <w:start w:val="1"/>
      <w:numFmt w:val="bullet"/>
      <w:lvlText w:val="•"/>
      <w:lvlJc w:val="left"/>
      <w:pPr>
        <w:ind w:left="286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248FC">
      <w:start w:val="1"/>
      <w:numFmt w:val="bullet"/>
      <w:lvlText w:val="o"/>
      <w:lvlJc w:val="left"/>
      <w:pPr>
        <w:ind w:left="358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8DD80">
      <w:start w:val="1"/>
      <w:numFmt w:val="bullet"/>
      <w:lvlText w:val="▪"/>
      <w:lvlJc w:val="left"/>
      <w:pPr>
        <w:ind w:left="430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44E6">
      <w:start w:val="1"/>
      <w:numFmt w:val="bullet"/>
      <w:lvlText w:val="•"/>
      <w:lvlJc w:val="left"/>
      <w:pPr>
        <w:ind w:left="502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E82D4">
      <w:start w:val="1"/>
      <w:numFmt w:val="bullet"/>
      <w:lvlText w:val="o"/>
      <w:lvlJc w:val="left"/>
      <w:pPr>
        <w:ind w:left="574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E54CE">
      <w:start w:val="1"/>
      <w:numFmt w:val="bullet"/>
      <w:lvlText w:val="▪"/>
      <w:lvlJc w:val="left"/>
      <w:pPr>
        <w:ind w:left="6466"/>
      </w:pPr>
      <w:rPr>
        <w:rFonts w:ascii="Arial" w:cs="Arial" w:eastAsia="Arial" w:hAnsi="Arial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5E36CA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B769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F109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12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AU" w:bidi="ar-SA" w:eastAsia="en-A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43" w:lineRule="auto" w:line="270"/>
      <w:ind w:left="10" w:hanging="10"/>
    </w:pPr>
    <w:rPr>
      <w:rFonts w:ascii="Tahoma" w:cs="Tahoma" w:eastAsia="Tahoma" w:hAnsi="Tahoma"/>
      <w:color w:val="000000"/>
      <w:sz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773</Words>
  <Pages>3</Pages>
  <Characters>4670</Characters>
  <Application>WPS Office</Application>
  <DocSecurity>0</DocSecurity>
  <Paragraphs>103</Paragraphs>
  <ScaleCrop>false</ScaleCrop>
  <Company>Carnival Australia</Company>
  <LinksUpToDate>false</LinksUpToDate>
  <CharactersWithSpaces>5423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2022-10-27T23:20:00Z</dcterms:created>
  <dc:creator>Restaurant Manager 3 (Pacific Explorer)</dc:creator>
  <lastModifiedBy>RMO-NX1</lastModifiedBy>
  <lastPrinted>2022-10-27T23:46:00Z</lastPrinted>
  <dcterms:modified xsi:type="dcterms:W3CDTF">2023-08-23T08:38:26Z</dcterms:modified>
  <revision>7</revision>
  <dc:title>barryCVlatest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b5db52de53374b9bb5b79f338e9011e2</vt:lpwstr>
  </property>
</Properties>
</file>