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3EF" w:rsidRDefault="007C43EF" w:rsidP="007C43EF">
      <w:pPr>
        <w:pStyle w:val="NoSpacing"/>
        <w:jc w:val="center"/>
        <w:rPr>
          <w:b/>
          <w:noProof/>
          <w:sz w:val="44"/>
          <w:szCs w:val="44"/>
          <w:lang w:eastAsia="en-PH"/>
        </w:rPr>
      </w:pPr>
      <w:r>
        <w:rPr>
          <w:b/>
          <w:noProof/>
          <w:sz w:val="44"/>
          <w:szCs w:val="44"/>
          <w:lang w:eastAsia="en-PH"/>
        </w:rPr>
        <w:drawing>
          <wp:inline distT="0" distB="0" distL="0" distR="0">
            <wp:extent cx="1638300" cy="1362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921_18572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D59" w:rsidRPr="00E850DE" w:rsidRDefault="00431A38" w:rsidP="007C43EF">
      <w:pPr>
        <w:pStyle w:val="NoSpacing"/>
        <w:jc w:val="center"/>
        <w:rPr>
          <w:b/>
          <w:noProof/>
          <w:sz w:val="44"/>
          <w:szCs w:val="44"/>
          <w:lang w:eastAsia="en-PH"/>
        </w:rPr>
      </w:pPr>
      <w:r w:rsidRPr="00E850DE">
        <w:rPr>
          <w:b/>
          <w:noProof/>
          <w:sz w:val="44"/>
          <w:szCs w:val="44"/>
          <w:lang w:eastAsia="en-PH"/>
        </w:rPr>
        <w:t>JORDAN M. LONGHENO</w:t>
      </w:r>
    </w:p>
    <w:p w:rsidR="00431A38" w:rsidRPr="00431A38" w:rsidRDefault="00431A38" w:rsidP="007C43EF">
      <w:pPr>
        <w:pStyle w:val="NoSpacing"/>
        <w:jc w:val="center"/>
        <w:rPr>
          <w:noProof/>
          <w:lang w:eastAsia="en-PH"/>
        </w:rPr>
      </w:pPr>
      <w:r w:rsidRPr="00431A38">
        <w:rPr>
          <w:noProof/>
          <w:lang w:eastAsia="en-PH"/>
        </w:rPr>
        <w:t>Blk. 4 Lot 8 Phase 2 Mater Dei St. Del Mundo Subd.</w:t>
      </w:r>
    </w:p>
    <w:p w:rsidR="00F5301F" w:rsidRPr="00431A38" w:rsidRDefault="00431A38" w:rsidP="007C43EF">
      <w:pPr>
        <w:pStyle w:val="NoSpacing"/>
        <w:jc w:val="center"/>
      </w:pPr>
      <w:r w:rsidRPr="00431A38">
        <w:t>Llano Rd. Brgy. 167 Caloocan City 1420 Phils.</w:t>
      </w:r>
    </w:p>
    <w:p w:rsidR="00EF1A52" w:rsidRPr="00431A38" w:rsidRDefault="00431A38" w:rsidP="007C43EF">
      <w:pPr>
        <w:pStyle w:val="NoSpacing"/>
        <w:jc w:val="center"/>
      </w:pPr>
      <w:r w:rsidRPr="00431A38">
        <w:t>Mobile No.  +63943135122</w:t>
      </w:r>
    </w:p>
    <w:p w:rsidR="00431A38" w:rsidRDefault="00431A38" w:rsidP="007C43EF">
      <w:pPr>
        <w:pStyle w:val="NoSpacing"/>
        <w:jc w:val="center"/>
      </w:pPr>
      <w:r w:rsidRPr="00431A38">
        <w:t xml:space="preserve">Email Add:  </w:t>
      </w:r>
      <w:hyperlink r:id="rId8" w:history="1">
        <w:r w:rsidR="00EF1A52" w:rsidRPr="00904F2C">
          <w:rPr>
            <w:rStyle w:val="Hyperlink"/>
            <w:rFonts w:ascii="Cambria" w:hAnsi="Cambria"/>
            <w:b/>
          </w:rPr>
          <w:t>longheno.jl@gmail.com</w:t>
        </w:r>
      </w:hyperlink>
    </w:p>
    <w:p w:rsidR="00EF1A52" w:rsidRDefault="00EF1A52" w:rsidP="00C27C71">
      <w:pPr>
        <w:rPr>
          <w:rFonts w:ascii="Cambria" w:hAnsi="Cambria"/>
          <w:b/>
        </w:rPr>
      </w:pPr>
    </w:p>
    <w:p w:rsidR="00EF1A52" w:rsidRDefault="00EF1A52" w:rsidP="00C27C71">
      <w:pPr>
        <w:rPr>
          <w:rFonts w:ascii="Cambria" w:hAnsi="Cambria"/>
          <w:b/>
          <w:i/>
          <w:sz w:val="24"/>
          <w:szCs w:val="24"/>
          <w:u w:val="single"/>
        </w:rPr>
      </w:pPr>
      <w:r w:rsidRPr="00EF1A52">
        <w:rPr>
          <w:rFonts w:ascii="Cambria" w:hAnsi="Cambria"/>
          <w:b/>
          <w:i/>
          <w:sz w:val="24"/>
          <w:szCs w:val="24"/>
          <w:u w:val="single"/>
        </w:rPr>
        <w:t>EMPLOYMENT OBJECTIVES:</w:t>
      </w:r>
    </w:p>
    <w:p w:rsidR="00E56F4C" w:rsidRDefault="00EF1A52" w:rsidP="00C27C71">
      <w:pPr>
        <w:rPr>
          <w:rFonts w:ascii="Cambria" w:hAnsi="Cambria"/>
        </w:rPr>
      </w:pPr>
      <w:r>
        <w:rPr>
          <w:rFonts w:ascii="Cambria" w:hAnsi="Cambria"/>
        </w:rPr>
        <w:t>Seeking a challenging opportunity where I can utilize my strong organizational skills and ability to work well and professionally. I consider myself as a de</w:t>
      </w:r>
      <w:r w:rsidR="00C30DC4">
        <w:rPr>
          <w:rFonts w:ascii="Cambria" w:hAnsi="Cambria"/>
        </w:rPr>
        <w:t>dicated and independent worker.</w:t>
      </w:r>
    </w:p>
    <w:p w:rsidR="00431A38" w:rsidRDefault="00EF1A52" w:rsidP="00C27C71">
      <w:pPr>
        <w:rPr>
          <w:rFonts w:ascii="Cambria" w:hAnsi="Cambria"/>
          <w:b/>
          <w:i/>
          <w:sz w:val="24"/>
          <w:szCs w:val="24"/>
          <w:u w:val="single"/>
        </w:rPr>
      </w:pPr>
      <w:r>
        <w:rPr>
          <w:rFonts w:ascii="Cambria" w:hAnsi="Cambria"/>
          <w:b/>
          <w:i/>
          <w:sz w:val="24"/>
          <w:szCs w:val="24"/>
          <w:u w:val="single"/>
        </w:rPr>
        <w:t>WORK SUMMARY</w:t>
      </w:r>
      <w:r w:rsidRPr="00EF1A52">
        <w:rPr>
          <w:rFonts w:ascii="Cambria" w:hAnsi="Cambria"/>
          <w:b/>
          <w:i/>
          <w:sz w:val="24"/>
          <w:szCs w:val="24"/>
          <w:u w:val="single"/>
        </w:rPr>
        <w:t>:</w:t>
      </w:r>
    </w:p>
    <w:p w:rsidR="00701C2D" w:rsidRPr="00701C2D" w:rsidRDefault="00EF1A52" w:rsidP="00C27C71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701C2D">
        <w:rPr>
          <w:rFonts w:ascii="Cambria" w:hAnsi="Cambria"/>
        </w:rPr>
        <w:t xml:space="preserve">Five years experienced in electronics  company on Taiwan, specialized in full range TFT LCD panels, module and touch panels, including TV </w:t>
      </w:r>
      <w:r w:rsidR="00701C2D" w:rsidRPr="00701C2D">
        <w:rPr>
          <w:rFonts w:ascii="Cambria" w:hAnsi="Cambria"/>
        </w:rPr>
        <w:t>panels, Desktop Monitors, Notebook Computer panels, Small and Automotive panels.</w:t>
      </w:r>
    </w:p>
    <w:p w:rsidR="00701C2D" w:rsidRDefault="00701C2D" w:rsidP="00C27C71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701C2D">
        <w:rPr>
          <w:rFonts w:ascii="Cambria" w:hAnsi="Cambria"/>
        </w:rPr>
        <w:t>Two years experienced i</w:t>
      </w:r>
      <w:r>
        <w:rPr>
          <w:rFonts w:ascii="Cambria" w:hAnsi="Cambria"/>
        </w:rPr>
        <w:t>n Gas Tank fabricator as welder.</w:t>
      </w:r>
    </w:p>
    <w:p w:rsidR="00701C2D" w:rsidRDefault="00701C2D" w:rsidP="00C27C71">
      <w:pPr>
        <w:rPr>
          <w:rFonts w:ascii="Cambria" w:hAnsi="Cambria"/>
          <w:b/>
          <w:i/>
          <w:sz w:val="24"/>
          <w:szCs w:val="24"/>
          <w:u w:val="single"/>
        </w:rPr>
      </w:pPr>
      <w:r>
        <w:rPr>
          <w:rFonts w:ascii="Cambria" w:hAnsi="Cambria"/>
          <w:b/>
          <w:i/>
          <w:sz w:val="24"/>
          <w:szCs w:val="24"/>
          <w:u w:val="single"/>
        </w:rPr>
        <w:t>WORKING EXPERIENCES</w:t>
      </w:r>
      <w:r w:rsidRPr="00EF1A52">
        <w:rPr>
          <w:rFonts w:ascii="Cambria" w:hAnsi="Cambria"/>
          <w:b/>
          <w:i/>
          <w:sz w:val="24"/>
          <w:szCs w:val="24"/>
          <w:u w:val="single"/>
        </w:rPr>
        <w:t>:</w:t>
      </w:r>
    </w:p>
    <w:p w:rsidR="00701C2D" w:rsidRPr="00C30DC4" w:rsidRDefault="00701C2D" w:rsidP="00C27C71">
      <w:pPr>
        <w:pStyle w:val="NoSpacing"/>
        <w:rPr>
          <w:b/>
        </w:rPr>
      </w:pPr>
      <w:r w:rsidRPr="00C30DC4">
        <w:rPr>
          <w:b/>
        </w:rPr>
        <w:t>Machine operator</w:t>
      </w:r>
    </w:p>
    <w:p w:rsidR="00701C2D" w:rsidRPr="00C27C71" w:rsidRDefault="00701C2D" w:rsidP="00C27C71">
      <w:pPr>
        <w:pStyle w:val="NoSpacing"/>
        <w:rPr>
          <w:b/>
          <w:i/>
        </w:rPr>
      </w:pPr>
      <w:r w:rsidRPr="00C27C71">
        <w:rPr>
          <w:b/>
          <w:i/>
        </w:rPr>
        <w:t>Innolux Corporation</w:t>
      </w:r>
    </w:p>
    <w:p w:rsidR="00701C2D" w:rsidRDefault="008B3522" w:rsidP="00C27C71">
      <w:pPr>
        <w:pStyle w:val="NoSpacing"/>
      </w:pPr>
      <w:r>
        <w:t>No.</w:t>
      </w:r>
      <w:r w:rsidR="00701C2D">
        <w:t xml:space="preserve"> 3</w:t>
      </w:r>
      <w:r>
        <w:t xml:space="preserve"> </w:t>
      </w:r>
      <w:r w:rsidR="00701C2D">
        <w:t xml:space="preserve">Sec.  1 Huansi Rd. </w:t>
      </w:r>
      <w:r>
        <w:t>Southern Taiwan Science Park</w:t>
      </w:r>
    </w:p>
    <w:p w:rsidR="008B3522" w:rsidRDefault="008B3522" w:rsidP="00C27C71">
      <w:pPr>
        <w:pStyle w:val="NoSpacing"/>
      </w:pPr>
      <w:r>
        <w:t>Tainan Count 741147, Taiwan R. O. C.</w:t>
      </w:r>
    </w:p>
    <w:p w:rsidR="008B3522" w:rsidRDefault="008B3522" w:rsidP="00C27C71">
      <w:pPr>
        <w:pStyle w:val="NoSpacing"/>
      </w:pPr>
      <w:r>
        <w:t>Tel. no. +886-6-5051888</w:t>
      </w:r>
    </w:p>
    <w:p w:rsidR="008B3522" w:rsidRDefault="008B3522" w:rsidP="00C27C71">
      <w:pPr>
        <w:pStyle w:val="NoSpacing"/>
      </w:pPr>
      <w:r>
        <w:t>September 26, 2013 – May 05, 2015</w:t>
      </w:r>
    </w:p>
    <w:p w:rsidR="00E56F4C" w:rsidRDefault="00E56F4C" w:rsidP="00C27C71">
      <w:pPr>
        <w:pStyle w:val="NoSpacing"/>
        <w:rPr>
          <w:rFonts w:ascii="Cambria" w:hAnsi="Cambria"/>
        </w:rPr>
      </w:pPr>
    </w:p>
    <w:p w:rsidR="008B3522" w:rsidRPr="00866B8D" w:rsidRDefault="008B3522" w:rsidP="00C27C71">
      <w:pPr>
        <w:pStyle w:val="NoSpacing"/>
        <w:rPr>
          <w:b/>
        </w:rPr>
      </w:pPr>
      <w:r w:rsidRPr="00866B8D">
        <w:rPr>
          <w:b/>
        </w:rPr>
        <w:t>Machine Operator And Warehouse Packaging</w:t>
      </w:r>
    </w:p>
    <w:p w:rsidR="008B3522" w:rsidRPr="00C27C71" w:rsidRDefault="008B3522" w:rsidP="00C27C71">
      <w:pPr>
        <w:pStyle w:val="NoSpacing"/>
      </w:pPr>
      <w:r w:rsidRPr="00C27C71">
        <w:t>Innolux Corporation</w:t>
      </w:r>
    </w:p>
    <w:p w:rsidR="008B3522" w:rsidRDefault="008B3522" w:rsidP="00C27C71">
      <w:pPr>
        <w:pStyle w:val="NoSpacing"/>
      </w:pPr>
      <w:r>
        <w:t>No. 3 Sec.  1 Huansi Rd. Southern Taiwan Science Park</w:t>
      </w:r>
    </w:p>
    <w:p w:rsidR="008B3522" w:rsidRDefault="008B3522" w:rsidP="00C27C71">
      <w:pPr>
        <w:pStyle w:val="NoSpacing"/>
      </w:pPr>
      <w:r>
        <w:t>Tainan Count 741147, Taiwan R. O. C.</w:t>
      </w:r>
    </w:p>
    <w:p w:rsidR="008B3522" w:rsidRDefault="008B3522" w:rsidP="00C27C71">
      <w:pPr>
        <w:pStyle w:val="NoSpacing"/>
      </w:pPr>
      <w:r>
        <w:t>Tel. no. +886-6-5051888</w:t>
      </w:r>
    </w:p>
    <w:p w:rsidR="008B3522" w:rsidRDefault="008B3522" w:rsidP="00C27C71">
      <w:pPr>
        <w:pStyle w:val="NoSpacing"/>
      </w:pPr>
      <w:r>
        <w:t>September 10, 2015 – August 27, 2018</w:t>
      </w:r>
    </w:p>
    <w:p w:rsidR="00E56F4C" w:rsidRDefault="00E56F4C" w:rsidP="00C27C71">
      <w:pPr>
        <w:pStyle w:val="NoSpacing"/>
        <w:rPr>
          <w:rFonts w:ascii="Cambria" w:hAnsi="Cambria"/>
        </w:rPr>
      </w:pPr>
    </w:p>
    <w:p w:rsidR="008B3522" w:rsidRPr="00866B8D" w:rsidRDefault="008B3522" w:rsidP="00C27C71">
      <w:pPr>
        <w:pStyle w:val="NoSpacing"/>
        <w:rPr>
          <w:b/>
        </w:rPr>
      </w:pPr>
      <w:r w:rsidRPr="00866B8D">
        <w:rPr>
          <w:b/>
        </w:rPr>
        <w:t>Welder</w:t>
      </w:r>
    </w:p>
    <w:p w:rsidR="008B3522" w:rsidRPr="00C27C71" w:rsidRDefault="008B3522" w:rsidP="00C27C71">
      <w:pPr>
        <w:pStyle w:val="NoSpacing"/>
        <w:rPr>
          <w:b/>
          <w:i/>
        </w:rPr>
      </w:pPr>
      <w:r w:rsidRPr="00C27C71">
        <w:t>Ferrotech Steel Corp</w:t>
      </w:r>
      <w:r w:rsidRPr="00C27C71">
        <w:rPr>
          <w:b/>
          <w:i/>
        </w:rPr>
        <w:t>.</w:t>
      </w:r>
    </w:p>
    <w:p w:rsidR="008B3522" w:rsidRDefault="00C671F4" w:rsidP="00C27C71">
      <w:pPr>
        <w:pStyle w:val="NoSpacing"/>
      </w:pPr>
      <w:r>
        <w:t>#28 Malinis Rd. Valenzuela,</w:t>
      </w:r>
    </w:p>
    <w:p w:rsidR="00C671F4" w:rsidRDefault="00C671F4" w:rsidP="00C27C71">
      <w:pPr>
        <w:pStyle w:val="NoSpacing"/>
      </w:pPr>
      <w:r>
        <w:t>Metro Manila</w:t>
      </w:r>
    </w:p>
    <w:p w:rsidR="00C671F4" w:rsidRDefault="00C671F4" w:rsidP="00C27C71">
      <w:pPr>
        <w:pStyle w:val="NoSpacing"/>
      </w:pPr>
      <w:r>
        <w:t>Tel. no. 0284038888</w:t>
      </w:r>
    </w:p>
    <w:p w:rsidR="00866B8D" w:rsidRPr="00866B8D" w:rsidRDefault="00866B8D" w:rsidP="00C27C71">
      <w:pPr>
        <w:pStyle w:val="NoSpacing"/>
      </w:pPr>
      <w:r>
        <w:t xml:space="preserve">September </w:t>
      </w:r>
      <w:r w:rsidR="00F413E3">
        <w:t>19,</w:t>
      </w:r>
      <w:r w:rsidR="007C43EF">
        <w:t xml:space="preserve"> </w:t>
      </w:r>
      <w:r w:rsidR="00F413E3">
        <w:t>2019</w:t>
      </w:r>
      <w:r w:rsidR="007C43EF">
        <w:t xml:space="preserve"> – September 21,</w:t>
      </w:r>
      <w:bookmarkStart w:id="0" w:name="_GoBack"/>
      <w:bookmarkEnd w:id="0"/>
      <w:r w:rsidR="00F413E3">
        <w:t xml:space="preserve"> 2021</w:t>
      </w:r>
    </w:p>
    <w:p w:rsidR="00E56F4C" w:rsidRDefault="00E56F4C" w:rsidP="00C27C71">
      <w:pPr>
        <w:rPr>
          <w:rFonts w:ascii="Cambria" w:hAnsi="Cambria"/>
          <w:b/>
          <w:i/>
          <w:sz w:val="24"/>
          <w:szCs w:val="24"/>
          <w:u w:val="single"/>
        </w:rPr>
      </w:pPr>
    </w:p>
    <w:p w:rsidR="007C43EF" w:rsidRDefault="007C43EF" w:rsidP="00C27C71">
      <w:pPr>
        <w:rPr>
          <w:rFonts w:ascii="Cambria" w:hAnsi="Cambria"/>
          <w:b/>
          <w:i/>
          <w:sz w:val="24"/>
          <w:szCs w:val="24"/>
          <w:u w:val="single"/>
        </w:rPr>
      </w:pPr>
    </w:p>
    <w:p w:rsidR="00C671F4" w:rsidRDefault="00C671F4" w:rsidP="00C27C71">
      <w:pPr>
        <w:rPr>
          <w:rFonts w:ascii="Cambria" w:hAnsi="Cambria"/>
          <w:b/>
          <w:i/>
          <w:sz w:val="24"/>
          <w:szCs w:val="24"/>
          <w:u w:val="single"/>
        </w:rPr>
      </w:pPr>
      <w:r>
        <w:rPr>
          <w:rFonts w:ascii="Cambria" w:hAnsi="Cambria"/>
          <w:b/>
          <w:i/>
          <w:sz w:val="24"/>
          <w:szCs w:val="24"/>
          <w:u w:val="single"/>
        </w:rPr>
        <w:lastRenderedPageBreak/>
        <w:t>Major Respon</w:t>
      </w:r>
      <w:r w:rsidR="00866B8D">
        <w:rPr>
          <w:rFonts w:ascii="Cambria" w:hAnsi="Cambria"/>
          <w:b/>
          <w:i/>
          <w:sz w:val="24"/>
          <w:szCs w:val="24"/>
          <w:u w:val="single"/>
        </w:rPr>
        <w:t>sibilities are:</w:t>
      </w:r>
    </w:p>
    <w:p w:rsidR="008B3522" w:rsidRPr="00866B8D" w:rsidRDefault="00866B8D" w:rsidP="00C27C71">
      <w:pPr>
        <w:pStyle w:val="NoSpacing"/>
        <w:numPr>
          <w:ilvl w:val="0"/>
          <w:numId w:val="2"/>
        </w:numPr>
      </w:pPr>
      <w:r w:rsidRPr="00866B8D">
        <w:t>Set up machinery and ensure all materials readily available.</w:t>
      </w:r>
    </w:p>
    <w:p w:rsidR="00866B8D" w:rsidRPr="00866B8D" w:rsidRDefault="00866B8D" w:rsidP="00C27C71">
      <w:pPr>
        <w:pStyle w:val="NoSpacing"/>
        <w:numPr>
          <w:ilvl w:val="0"/>
          <w:numId w:val="2"/>
        </w:numPr>
      </w:pPr>
      <w:r w:rsidRPr="00866B8D">
        <w:t>Pe</w:t>
      </w:r>
      <w:r w:rsidR="007C43EF">
        <w:t>r</w:t>
      </w:r>
      <w:r w:rsidRPr="00866B8D">
        <w:t>form appropriate duties as assigned by management and follow  established safety rules and regulation.</w:t>
      </w:r>
    </w:p>
    <w:p w:rsidR="00866B8D" w:rsidRPr="00866B8D" w:rsidRDefault="00866B8D" w:rsidP="00C27C71">
      <w:pPr>
        <w:pStyle w:val="NoSpacing"/>
        <w:numPr>
          <w:ilvl w:val="0"/>
          <w:numId w:val="2"/>
        </w:numPr>
      </w:pPr>
      <w:r w:rsidRPr="00866B8D">
        <w:t>Making sure that the machines are fully working at full capacity and well-maintained.</w:t>
      </w:r>
    </w:p>
    <w:p w:rsidR="00866B8D" w:rsidRDefault="00866B8D" w:rsidP="00C27C71">
      <w:pPr>
        <w:pStyle w:val="NoSpacing"/>
        <w:numPr>
          <w:ilvl w:val="0"/>
          <w:numId w:val="2"/>
        </w:numPr>
      </w:pPr>
      <w:r w:rsidRPr="00866B8D">
        <w:t>Carry out production inspection, packaging and machine operator duties.</w:t>
      </w:r>
    </w:p>
    <w:p w:rsidR="00866B8D" w:rsidRDefault="00866B8D" w:rsidP="00C27C71">
      <w:pPr>
        <w:pStyle w:val="NoSpacing"/>
        <w:ind w:left="720"/>
      </w:pPr>
    </w:p>
    <w:p w:rsidR="00866B8D" w:rsidRDefault="00866B8D" w:rsidP="00C27C71">
      <w:pPr>
        <w:pStyle w:val="NoSpacing"/>
      </w:pPr>
    </w:p>
    <w:p w:rsidR="00866B8D" w:rsidRDefault="00A76D2A" w:rsidP="00C27C71">
      <w:pPr>
        <w:pStyle w:val="NoSpacing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PERSONAL PARTICULARS</w:t>
      </w:r>
      <w:r w:rsidR="00866B8D" w:rsidRPr="00866B8D">
        <w:rPr>
          <w:b/>
          <w:i/>
          <w:sz w:val="24"/>
          <w:szCs w:val="24"/>
          <w:u w:val="single"/>
        </w:rPr>
        <w:t>:</w:t>
      </w:r>
    </w:p>
    <w:p w:rsidR="00866B8D" w:rsidRDefault="00866B8D" w:rsidP="00C27C71">
      <w:pPr>
        <w:pStyle w:val="NoSpacing"/>
        <w:rPr>
          <w:sz w:val="24"/>
          <w:szCs w:val="24"/>
        </w:rPr>
      </w:pPr>
    </w:p>
    <w:p w:rsidR="00866B8D" w:rsidRDefault="00866B8D" w:rsidP="00C27C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Date of Birth</w:t>
      </w:r>
      <w:r w:rsidR="00A76D2A">
        <w:rPr>
          <w:sz w:val="24"/>
          <w:szCs w:val="24"/>
        </w:rPr>
        <w:t xml:space="preserve">     </w:t>
      </w:r>
      <w:r>
        <w:rPr>
          <w:sz w:val="24"/>
          <w:szCs w:val="24"/>
        </w:rPr>
        <w:t>:</w:t>
      </w:r>
      <w:r w:rsidR="00A76D2A">
        <w:rPr>
          <w:sz w:val="24"/>
          <w:szCs w:val="24"/>
        </w:rPr>
        <w:tab/>
        <w:t>Febuary 17, 1985</w:t>
      </w:r>
    </w:p>
    <w:p w:rsidR="00A76D2A" w:rsidRDefault="00A76D2A" w:rsidP="00C27C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Place of Birth    :</w:t>
      </w:r>
      <w:r>
        <w:rPr>
          <w:sz w:val="24"/>
          <w:szCs w:val="24"/>
        </w:rPr>
        <w:tab/>
        <w:t>Caloocan City</w:t>
      </w:r>
    </w:p>
    <w:p w:rsidR="00A76D2A" w:rsidRDefault="00A76D2A" w:rsidP="00C27C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Age                     :</w:t>
      </w:r>
      <w:r>
        <w:rPr>
          <w:sz w:val="24"/>
          <w:szCs w:val="24"/>
        </w:rPr>
        <w:tab/>
        <w:t>36 years old</w:t>
      </w:r>
    </w:p>
    <w:p w:rsidR="00A76D2A" w:rsidRDefault="00A76D2A" w:rsidP="00C27C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Marital Status   :</w:t>
      </w:r>
      <w:r>
        <w:rPr>
          <w:sz w:val="24"/>
          <w:szCs w:val="24"/>
        </w:rPr>
        <w:tab/>
        <w:t>Married</w:t>
      </w:r>
    </w:p>
    <w:p w:rsidR="00A76D2A" w:rsidRDefault="00A76D2A" w:rsidP="00C27C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Height                :</w:t>
      </w:r>
      <w:r>
        <w:rPr>
          <w:sz w:val="24"/>
          <w:szCs w:val="24"/>
        </w:rPr>
        <w:tab/>
        <w:t>174 cm</w:t>
      </w:r>
    </w:p>
    <w:p w:rsidR="00A76D2A" w:rsidRDefault="00A76D2A" w:rsidP="00C27C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Weight               :</w:t>
      </w:r>
      <w:r>
        <w:rPr>
          <w:sz w:val="24"/>
          <w:szCs w:val="24"/>
        </w:rPr>
        <w:tab/>
        <w:t>1176 lbs.</w:t>
      </w:r>
    </w:p>
    <w:p w:rsidR="00A76D2A" w:rsidRDefault="00A76D2A" w:rsidP="00C27C71">
      <w:pPr>
        <w:pStyle w:val="NoSpacing"/>
        <w:rPr>
          <w:sz w:val="24"/>
          <w:szCs w:val="24"/>
        </w:rPr>
      </w:pPr>
    </w:p>
    <w:p w:rsidR="00A76D2A" w:rsidRDefault="00A76D2A" w:rsidP="00C27C71">
      <w:pPr>
        <w:pStyle w:val="NoSpacing"/>
        <w:rPr>
          <w:b/>
          <w:i/>
          <w:sz w:val="24"/>
          <w:szCs w:val="24"/>
          <w:u w:val="single"/>
        </w:rPr>
      </w:pPr>
      <w:r w:rsidRPr="00A76D2A">
        <w:rPr>
          <w:b/>
          <w:i/>
          <w:sz w:val="24"/>
          <w:szCs w:val="24"/>
          <w:u w:val="single"/>
        </w:rPr>
        <w:t>EDUCATIONAL ATTAINMENT:</w:t>
      </w:r>
    </w:p>
    <w:p w:rsidR="00615BDC" w:rsidRDefault="00615BDC" w:rsidP="00C27C71">
      <w:pPr>
        <w:pStyle w:val="NoSpacing"/>
        <w:rPr>
          <w:b/>
          <w:i/>
          <w:sz w:val="24"/>
          <w:szCs w:val="24"/>
          <w:u w:val="single"/>
        </w:rPr>
      </w:pPr>
    </w:p>
    <w:p w:rsidR="001215F3" w:rsidRDefault="001215F3" w:rsidP="00C27C71">
      <w:pPr>
        <w:pStyle w:val="NoSpacing"/>
        <w:rPr>
          <w:b/>
          <w:i/>
          <w:sz w:val="24"/>
          <w:szCs w:val="24"/>
          <w:u w:val="single"/>
        </w:rPr>
      </w:pPr>
    </w:p>
    <w:p w:rsidR="001215F3" w:rsidRDefault="001215F3" w:rsidP="00C27C71">
      <w:pPr>
        <w:pStyle w:val="NoSpacing"/>
        <w:rPr>
          <w:b/>
          <w:i/>
          <w:sz w:val="24"/>
          <w:szCs w:val="24"/>
          <w:u w:val="single"/>
        </w:rPr>
      </w:pPr>
    </w:p>
    <w:p w:rsidR="001215F3" w:rsidRPr="0065228C" w:rsidRDefault="0065228C" w:rsidP="00C27C71">
      <w:pPr>
        <w:pStyle w:val="NoSpacing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VOCATIONAL</w:t>
      </w:r>
      <w:r>
        <w:rPr>
          <w:b/>
          <w:i/>
          <w:sz w:val="24"/>
          <w:szCs w:val="24"/>
          <w:u w:val="single"/>
        </w:rPr>
        <w:tab/>
        <w:t>:</w:t>
      </w:r>
    </w:p>
    <w:p w:rsidR="0065228C" w:rsidRDefault="0065228C" w:rsidP="00C27C71">
      <w:pPr>
        <w:pStyle w:val="NoSpacing"/>
        <w:rPr>
          <w:sz w:val="24"/>
          <w:szCs w:val="24"/>
        </w:rPr>
      </w:pPr>
    </w:p>
    <w:p w:rsidR="00615BDC" w:rsidRDefault="00615BDC" w:rsidP="00C27C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Xavier Technical Training Center</w:t>
      </w:r>
    </w:p>
    <w:p w:rsidR="00615BDC" w:rsidRDefault="00615BDC" w:rsidP="00C27C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Computer Hardware Ser</w:t>
      </w:r>
      <w:r w:rsidR="001A0735">
        <w:rPr>
          <w:sz w:val="24"/>
          <w:szCs w:val="24"/>
        </w:rPr>
        <w:t>vices</w:t>
      </w:r>
    </w:p>
    <w:p w:rsidR="00615BDC" w:rsidRDefault="001A0735" w:rsidP="00C27C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2011</w:t>
      </w:r>
    </w:p>
    <w:p w:rsidR="0065228C" w:rsidRDefault="0065228C" w:rsidP="00C27C71">
      <w:pPr>
        <w:pStyle w:val="NoSpacing"/>
        <w:rPr>
          <w:sz w:val="24"/>
          <w:szCs w:val="24"/>
        </w:rPr>
      </w:pPr>
    </w:p>
    <w:p w:rsidR="001A0735" w:rsidRDefault="001A0735" w:rsidP="00C27C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Cebu Science of Welding and Skills Technology, Inc.</w:t>
      </w:r>
    </w:p>
    <w:p w:rsidR="001A0735" w:rsidRPr="0065228C" w:rsidRDefault="001A0735" w:rsidP="00C27C71">
      <w:pPr>
        <w:pStyle w:val="NoSpacing"/>
        <w:rPr>
          <w:b/>
          <w:sz w:val="24"/>
          <w:szCs w:val="24"/>
        </w:rPr>
      </w:pPr>
      <w:r w:rsidRPr="0065228C">
        <w:rPr>
          <w:b/>
          <w:sz w:val="24"/>
          <w:szCs w:val="24"/>
        </w:rPr>
        <w:t>Shielded Metal Arc Welding  (SMAW) NC II</w:t>
      </w:r>
    </w:p>
    <w:p w:rsidR="0065228C" w:rsidRDefault="001A0735" w:rsidP="00C27C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May 06, 2019 – June 18, 2019</w:t>
      </w:r>
    </w:p>
    <w:p w:rsidR="001A0735" w:rsidRPr="0065228C" w:rsidRDefault="001A0735" w:rsidP="00C27C71">
      <w:pPr>
        <w:pStyle w:val="NoSpacing"/>
        <w:rPr>
          <w:b/>
          <w:sz w:val="24"/>
          <w:szCs w:val="24"/>
        </w:rPr>
      </w:pPr>
      <w:r w:rsidRPr="0065228C">
        <w:rPr>
          <w:b/>
          <w:sz w:val="24"/>
          <w:szCs w:val="24"/>
        </w:rPr>
        <w:t xml:space="preserve">Flux Cored Arc </w:t>
      </w:r>
      <w:r w:rsidR="0065228C" w:rsidRPr="0065228C">
        <w:rPr>
          <w:b/>
          <w:sz w:val="24"/>
          <w:szCs w:val="24"/>
        </w:rPr>
        <w:t>W</w:t>
      </w:r>
      <w:r w:rsidRPr="0065228C">
        <w:rPr>
          <w:b/>
          <w:sz w:val="24"/>
          <w:szCs w:val="24"/>
        </w:rPr>
        <w:t xml:space="preserve">elding </w:t>
      </w:r>
      <w:r w:rsidR="0065228C" w:rsidRPr="0065228C">
        <w:rPr>
          <w:b/>
          <w:sz w:val="24"/>
          <w:szCs w:val="24"/>
        </w:rPr>
        <w:t>(FCAW) NC II</w:t>
      </w:r>
    </w:p>
    <w:p w:rsidR="00E56F4C" w:rsidRDefault="0065228C" w:rsidP="00C27C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June 28, 2019 – August 06, 2019</w:t>
      </w:r>
    </w:p>
    <w:p w:rsidR="0065228C" w:rsidRPr="0065228C" w:rsidRDefault="0065228C" w:rsidP="00C27C7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Gas Metal</w:t>
      </w:r>
      <w:r w:rsidRPr="0065228C">
        <w:rPr>
          <w:b/>
          <w:sz w:val="24"/>
          <w:szCs w:val="24"/>
        </w:rPr>
        <w:t xml:space="preserve"> Arc Welding (</w:t>
      </w:r>
      <w:r>
        <w:rPr>
          <w:b/>
          <w:sz w:val="24"/>
          <w:szCs w:val="24"/>
        </w:rPr>
        <w:t>GM</w:t>
      </w:r>
      <w:r w:rsidRPr="0065228C">
        <w:rPr>
          <w:b/>
          <w:sz w:val="24"/>
          <w:szCs w:val="24"/>
        </w:rPr>
        <w:t>AW) NC II</w:t>
      </w:r>
    </w:p>
    <w:p w:rsidR="001A0735" w:rsidRDefault="00E56F4C" w:rsidP="00C27C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October 10 2019</w:t>
      </w:r>
    </w:p>
    <w:p w:rsidR="00615BDC" w:rsidRDefault="00E56F4C" w:rsidP="00C27C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1081 – A Quirino Highway, Brgy. Kaligayahan, Novaliches, Quezon City, Phils.</w:t>
      </w:r>
    </w:p>
    <w:p w:rsidR="00E56F4C" w:rsidRDefault="00E56F4C" w:rsidP="00C27C71">
      <w:pPr>
        <w:pStyle w:val="NoSpacing"/>
        <w:rPr>
          <w:sz w:val="24"/>
          <w:szCs w:val="24"/>
        </w:rPr>
      </w:pPr>
    </w:p>
    <w:p w:rsidR="00E56F4C" w:rsidRDefault="00615BDC" w:rsidP="00C27C71">
      <w:pPr>
        <w:pStyle w:val="NoSpacing"/>
        <w:rPr>
          <w:sz w:val="24"/>
          <w:szCs w:val="24"/>
        </w:rPr>
      </w:pPr>
      <w:r w:rsidRPr="00E56F4C">
        <w:rPr>
          <w:b/>
          <w:i/>
          <w:sz w:val="24"/>
          <w:szCs w:val="24"/>
          <w:u w:val="single"/>
        </w:rPr>
        <w:t>SECOND</w:t>
      </w:r>
      <w:r w:rsidR="0065228C" w:rsidRPr="00E56F4C">
        <w:rPr>
          <w:b/>
          <w:i/>
          <w:sz w:val="24"/>
          <w:szCs w:val="24"/>
          <w:u w:val="single"/>
        </w:rPr>
        <w:t>A</w:t>
      </w:r>
      <w:r w:rsidRPr="00E56F4C">
        <w:rPr>
          <w:b/>
          <w:i/>
          <w:sz w:val="24"/>
          <w:szCs w:val="24"/>
          <w:u w:val="single"/>
        </w:rPr>
        <w:t>RY</w:t>
      </w:r>
      <w:r w:rsidR="00C27C71">
        <w:rPr>
          <w:b/>
          <w:i/>
          <w:sz w:val="24"/>
          <w:szCs w:val="24"/>
          <w:u w:val="single"/>
        </w:rPr>
        <w:t>:</w:t>
      </w:r>
    </w:p>
    <w:p w:rsidR="00E56F4C" w:rsidRDefault="00E56F4C" w:rsidP="00C27C71">
      <w:pPr>
        <w:pStyle w:val="NoSpacing"/>
        <w:rPr>
          <w:sz w:val="24"/>
          <w:szCs w:val="24"/>
        </w:rPr>
      </w:pPr>
    </w:p>
    <w:p w:rsidR="00615BDC" w:rsidRDefault="00F413E3" w:rsidP="00C27C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Aringin National High  School</w:t>
      </w:r>
    </w:p>
    <w:p w:rsidR="00F413E3" w:rsidRDefault="00F413E3" w:rsidP="00C27C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Aringin Moncada Tarlac</w:t>
      </w:r>
    </w:p>
    <w:p w:rsidR="00F413E3" w:rsidRDefault="00F413E3" w:rsidP="00C27C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1997-2002</w:t>
      </w:r>
    </w:p>
    <w:p w:rsidR="00F413E3" w:rsidRDefault="00F413E3" w:rsidP="00C27C71">
      <w:pPr>
        <w:pStyle w:val="NoSpacing"/>
        <w:rPr>
          <w:sz w:val="24"/>
          <w:szCs w:val="24"/>
        </w:rPr>
      </w:pPr>
    </w:p>
    <w:p w:rsidR="00E56F4C" w:rsidRDefault="00F413E3" w:rsidP="00C27C71">
      <w:pPr>
        <w:pStyle w:val="NoSpacing"/>
        <w:rPr>
          <w:sz w:val="24"/>
          <w:szCs w:val="24"/>
        </w:rPr>
      </w:pPr>
      <w:r w:rsidRPr="00E56F4C">
        <w:rPr>
          <w:b/>
          <w:i/>
          <w:sz w:val="24"/>
          <w:szCs w:val="24"/>
          <w:u w:val="single"/>
        </w:rPr>
        <w:t>PRIMA</w:t>
      </w:r>
      <w:r w:rsidR="0065228C" w:rsidRPr="00E56F4C">
        <w:rPr>
          <w:b/>
          <w:i/>
          <w:sz w:val="24"/>
          <w:szCs w:val="24"/>
          <w:u w:val="single"/>
        </w:rPr>
        <w:t>R</w:t>
      </w:r>
      <w:r w:rsidR="00C27C71">
        <w:rPr>
          <w:b/>
          <w:i/>
          <w:sz w:val="24"/>
          <w:szCs w:val="24"/>
          <w:u w:val="single"/>
        </w:rPr>
        <w:t>Y:</w:t>
      </w:r>
    </w:p>
    <w:p w:rsidR="00E56F4C" w:rsidRDefault="00E56F4C" w:rsidP="00C27C71">
      <w:pPr>
        <w:pStyle w:val="NoSpacing"/>
        <w:rPr>
          <w:sz w:val="24"/>
          <w:szCs w:val="24"/>
        </w:rPr>
      </w:pPr>
    </w:p>
    <w:p w:rsidR="00F413E3" w:rsidRDefault="00F413E3" w:rsidP="00C27C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Moncada Catholic School</w:t>
      </w:r>
    </w:p>
    <w:p w:rsidR="00F413E3" w:rsidRDefault="00F413E3" w:rsidP="00C27C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Moncada Tarlac</w:t>
      </w:r>
    </w:p>
    <w:p w:rsidR="00F413E3" w:rsidRPr="00615BDC" w:rsidRDefault="00F413E3" w:rsidP="00C27C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1991-11997</w:t>
      </w:r>
    </w:p>
    <w:sectPr w:rsidR="00F413E3" w:rsidRPr="00615BDC" w:rsidSect="007C43EF">
      <w:pgSz w:w="12240" w:h="15840"/>
      <w:pgMar w:top="1170" w:right="108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67F3"/>
    <w:multiLevelType w:val="hybridMultilevel"/>
    <w:tmpl w:val="AC722C9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04AC4"/>
    <w:multiLevelType w:val="hybridMultilevel"/>
    <w:tmpl w:val="E6D289F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D0"/>
    <w:rsid w:val="00065765"/>
    <w:rsid w:val="001215F3"/>
    <w:rsid w:val="001A0735"/>
    <w:rsid w:val="00431A38"/>
    <w:rsid w:val="005E0B38"/>
    <w:rsid w:val="00615BDC"/>
    <w:rsid w:val="0065228C"/>
    <w:rsid w:val="00670D59"/>
    <w:rsid w:val="00701C2D"/>
    <w:rsid w:val="007C43EF"/>
    <w:rsid w:val="00866B8D"/>
    <w:rsid w:val="008B3522"/>
    <w:rsid w:val="00A76D2A"/>
    <w:rsid w:val="00C27C71"/>
    <w:rsid w:val="00C30DC4"/>
    <w:rsid w:val="00C671F4"/>
    <w:rsid w:val="00DD09D0"/>
    <w:rsid w:val="00E56F4C"/>
    <w:rsid w:val="00E850DE"/>
    <w:rsid w:val="00EF1A52"/>
    <w:rsid w:val="00F413E3"/>
    <w:rsid w:val="00F5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9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1A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1C2D"/>
    <w:pPr>
      <w:ind w:left="720"/>
      <w:contextualSpacing/>
    </w:pPr>
  </w:style>
  <w:style w:type="paragraph" w:styleId="NoSpacing">
    <w:name w:val="No Spacing"/>
    <w:uiPriority w:val="1"/>
    <w:qFormat/>
    <w:rsid w:val="00C30D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9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1A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1C2D"/>
    <w:pPr>
      <w:ind w:left="720"/>
      <w:contextualSpacing/>
    </w:pPr>
  </w:style>
  <w:style w:type="paragraph" w:styleId="NoSpacing">
    <w:name w:val="No Spacing"/>
    <w:uiPriority w:val="1"/>
    <w:qFormat/>
    <w:rsid w:val="00C30D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ngheno.jl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1BD84-624E-4DC9-B46F-0D563A0E9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elvie</dc:creator>
  <cp:lastModifiedBy>elvie</cp:lastModifiedBy>
  <cp:revision>12</cp:revision>
  <cp:lastPrinted>2021-04-23T14:11:00Z</cp:lastPrinted>
  <dcterms:created xsi:type="dcterms:W3CDTF">2021-04-23T14:07:00Z</dcterms:created>
  <dcterms:modified xsi:type="dcterms:W3CDTF">2010-12-31T19:16:00Z</dcterms:modified>
</cp:coreProperties>
</file>