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42"/>
        <w:gridCol w:w="748"/>
        <w:gridCol w:w="6726"/>
        <w:tblGridChange w:id="0">
          <w:tblGrid>
            <w:gridCol w:w="3742"/>
            <w:gridCol w:w="748"/>
            <w:gridCol w:w="6726"/>
          </w:tblGrid>
        </w:tblGridChange>
      </w:tblGrid>
      <w:tr>
        <w:trPr>
          <w:cantSplit w:val="0"/>
          <w:trHeight w:val="324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646430</wp:posOffset>
                  </wp:positionV>
                  <wp:extent cx="1501775" cy="1501775"/>
                  <wp:effectExtent b="0" l="0" r="0" t="0"/>
                  <wp:wrapTopAndBottom distB="0" dist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775" cy="1501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d3e4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Style w:val="Title"/>
              <w:rPr/>
            </w:pPr>
            <w:r w:rsidDel="00000000" w:rsidR="00000000" w:rsidRPr="00000000">
              <w:rPr>
                <w:sz w:val="56"/>
                <w:szCs w:val="56"/>
                <w:rtl w:val="0"/>
              </w:rPr>
              <w:t xml:space="preserve">Rowena C. Baradi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color w:val="548dd4"/>
                <w:sz w:val="26"/>
                <w:szCs w:val="2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548dd4"/>
                <w:sz w:val="26"/>
                <w:szCs w:val="26"/>
                <w:rtl w:val="0"/>
              </w:rPr>
              <w:t xml:space="preserve">🎓</w:t>
            </w:r>
            <w:r w:rsidDel="00000000" w:rsidR="00000000" w:rsidRPr="00000000">
              <w:rPr>
                <w:b w:val="1"/>
                <w:color w:val="548dd4"/>
                <w:sz w:val="26"/>
                <w:szCs w:val="26"/>
                <w:rtl w:val="0"/>
              </w:rPr>
              <w:t xml:space="preserve">EDUCATIONAL BACKGROUND</w:t>
            </w:r>
          </w:p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Style w:val="Heading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3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📍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ADDRESS: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#778 Berret Street, Palar Village, Barangay Palar, Taguig City </w:t>
            </w:r>
          </w:p>
          <w:p w:rsidR="00000000" w:rsidDel="00000000" w:rsidP="00000000" w:rsidRDefault="00000000" w:rsidRPr="00000000" w14:paraId="0000000F">
            <w:pPr>
              <w:pStyle w:val="Heading3"/>
              <w:rPr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👤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PROFILE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Date of Birth: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November 14,1997 </w:t>
            </w:r>
          </w:p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Age: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Gender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Female</w:t>
            </w:r>
          </w:p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Place of Birth: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Bolinao, Pangasinan </w:t>
            </w:r>
          </w:p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Nationality: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Filipino</w:t>
            </w:r>
          </w:p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Status: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Single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☎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️CONTACT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PHONE:</w:t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+639071644500 </w:t>
            </w:r>
          </w:p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1D">
            <w:pPr>
              <w:rPr>
                <w:color w:val="b85a22"/>
                <w:sz w:val="20"/>
                <w:szCs w:val="20"/>
                <w:u w:val="single"/>
              </w:rPr>
            </w:pP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rowenabaradi@gmail.com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color w:val="b85a22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color w:val="b85a22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color w:val="b85a22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color w:val="4f81bd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f81bd"/>
                <w:sz w:val="24"/>
                <w:szCs w:val="24"/>
                <w:rtl w:val="0"/>
              </w:rPr>
              <w:t xml:space="preserve">🗣</w:t>
            </w:r>
            <w:r w:rsidDel="00000000" w:rsidR="00000000" w:rsidRPr="00000000">
              <w:rPr>
                <w:b w:val="1"/>
                <w:color w:val="4f81bd"/>
                <w:sz w:val="24"/>
                <w:szCs w:val="24"/>
                <w:rtl w:val="0"/>
              </w:rPr>
              <w:t xml:space="preserve">️Languages</w:t>
            </w:r>
          </w:p>
          <w:p w:rsidR="00000000" w:rsidDel="00000000" w:rsidP="00000000" w:rsidRDefault="00000000" w:rsidRPr="00000000" w14:paraId="00000022">
            <w:pPr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English </w:t>
            </w:r>
          </w:p>
          <w:p w:rsidR="00000000" w:rsidDel="00000000" w:rsidP="00000000" w:rsidRDefault="00000000" w:rsidRPr="00000000" w14:paraId="00000024">
            <w:pPr>
              <w:rPr>
                <w:color w:val="4f81bd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Tagalog</w:t>
            </w:r>
            <w:r w:rsidDel="00000000" w:rsidR="00000000" w:rsidRPr="00000000">
              <w:rPr>
                <w:color w:val="4f81bd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rPr>
                <w:color w:val="b85a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d3e4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Tertiary: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Urdaneta City University (2017-2021) 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Bachelor of Science in Business Administration 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Major in Marketing Management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Secondary: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ewey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National High Sch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ool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(2010-2014)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Dewey, Bolinao,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Pangasinan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Elementary: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Dewey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Elementary School (2004-2010)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Dewey, Bolinao,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Pangasinan </w:t>
            </w:r>
          </w:p>
          <w:p w:rsidR="00000000" w:rsidDel="00000000" w:rsidP="00000000" w:rsidRDefault="00000000" w:rsidRPr="00000000" w14:paraId="00000033">
            <w:pPr>
              <w:pStyle w:val="Heading2"/>
              <w:rPr>
                <w:sz w:val="26"/>
                <w:szCs w:val="2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548dd4"/>
                <w:sz w:val="24"/>
                <w:szCs w:val="24"/>
                <w:rtl w:val="0"/>
              </w:rPr>
              <w:t xml:space="preserve">💼</w:t>
            </w:r>
            <w:r w:rsidDel="00000000" w:rsidR="00000000" w:rsidRPr="00000000">
              <w:rPr>
                <w:color w:val="548dd4"/>
                <w:sz w:val="24"/>
                <w:szCs w:val="24"/>
                <w:rtl w:val="0"/>
              </w:rPr>
              <w:t xml:space="preserve">Work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Bakery Associate / Cinnabon </w:t>
            </w:r>
          </w:p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SM Aura, Taguig City / April 03,2022 – present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Baker, Barista and Cashier.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Providing baked goods to consumers while also providing respectable customer service.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Ensuring the quality and freshness of all products and services the bakery provides.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Ensuring proper presentation, food quality, portion control and maintenance of proper serving temperatures.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Maintaining sanitation of all the equipment, supplies and utensils within work area.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Sewing Machine Operator / Ramrol Garments</w:t>
            </w:r>
          </w:p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Binangonan, Rizal / September 2015 – December 2015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Sewing Jeans Pants and Perform Quality Checks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Sewing Machine Operator / Janzan Enterprises</w:t>
            </w:r>
          </w:p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Plaridel, Bulacan / February 2015 – September 2015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Sewing bags, wallet, and etc., and perform quality checks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Factory Worker / Polytex Laiwel Inc. </w:t>
            </w:r>
          </w:p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General Trias, Cavite / January 2015 – February 2015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Perform quality checks and Packaging finished products.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Style w:val="Heading2"/>
              <w:rPr>
                <w:color w:val="548dd4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Quattrocento Sans" w:cs="Quattrocento Sans" w:eastAsia="Quattrocento Sans" w:hAnsi="Quattrocento Sans"/>
                <w:color w:val="548dd4"/>
                <w:sz w:val="24"/>
                <w:szCs w:val="24"/>
                <w:rtl w:val="0"/>
              </w:rPr>
              <w:t xml:space="preserve">🤹</w:t>
            </w:r>
            <w:r w:rsidDel="00000000" w:rsidR="00000000" w:rsidRPr="00000000">
              <w:rPr>
                <w:color w:val="548dd4"/>
                <w:sz w:val="24"/>
                <w:szCs w:val="24"/>
                <w:rtl w:val="0"/>
              </w:rPr>
              <w:t xml:space="preserve">‍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548dd4"/>
                <w:sz w:val="24"/>
                <w:szCs w:val="24"/>
                <w:rtl w:val="0"/>
              </w:rPr>
              <w:t xml:space="preserve">♀</w:t>
            </w:r>
            <w:r w:rsidDel="00000000" w:rsidR="00000000" w:rsidRPr="00000000">
              <w:rPr>
                <w:color w:val="548dd4"/>
                <w:sz w:val="24"/>
                <w:szCs w:val="24"/>
                <w:rtl w:val="0"/>
              </w:rPr>
              <w:t xml:space="preserve">️Skills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Multitask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Fast learner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work independently or as a part of team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Effective time management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Brilliant in performing physical activities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Good communication skills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 hereby certify that the above the data and information is true</w:t>
            </w:r>
          </w:p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Correct to the best of my knowledge and belief. 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leader="none" w:pos="990"/>
        </w:tabs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872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Gothic"/>
  <w:font w:name="Arial"/>
  <w:font w:name="Quattrocento Sans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18"/>
        <w:szCs w:val="1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color w:val="548ab7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Bdr>
        <w:bottom w:color="94b6d2" w:space="1" w:sz="8" w:val="single"/>
      </w:pBdr>
      <w:spacing w:after="120" w:before="240" w:lineRule="auto"/>
    </w:pPr>
    <w:rPr>
      <w:b w:val="1"/>
      <w:smallCap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Rule="auto"/>
    </w:pPr>
    <w:rPr>
      <w:b w:val="1"/>
      <w:smallCaps w:val="1"/>
      <w:color w:val="548ab7"/>
      <w:sz w:val="22"/>
      <w:szCs w:val="22"/>
    </w:rPr>
  </w:style>
  <w:style w:type="paragraph" w:styleId="Heading4">
    <w:name w:val="heading 4"/>
    <w:basedOn w:val="Normal"/>
    <w:next w:val="Normal"/>
    <w:pPr/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smallCaps w:val="1"/>
      <w:color w:val="000000"/>
      <w:sz w:val="96"/>
      <w:szCs w:val="96"/>
    </w:rPr>
  </w:style>
  <w:style w:type="paragraph" w:styleId="Subtitle">
    <w:name w:val="Subtitle"/>
    <w:basedOn w:val="Normal"/>
    <w:next w:val="Normal"/>
    <w:pPr/>
    <w:rPr>
      <w:color w:val="000000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rowenabaradi@gmail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