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2"/>
          <w:szCs w:val="52"/>
          <w:u w:val="none"/>
          <w:shd w:fill="auto" w:val="clear"/>
          <w:vertAlign w:val="baseline"/>
        </w:rPr>
        <w:drawing>
          <wp:anchor allowOverlap="1" behindDoc="0" distB="0" distT="0" distL="114300" distR="114300" hidden="0" layoutInCell="1" locked="0" relativeHeight="0" simplePos="0">
            <wp:simplePos x="0" y="0"/>
            <wp:positionH relativeFrom="margin">
              <wp:posOffset>4991100</wp:posOffset>
            </wp:positionH>
            <wp:positionV relativeFrom="margin">
              <wp:posOffset>-695959</wp:posOffset>
            </wp:positionV>
            <wp:extent cx="1304925" cy="1495425"/>
            <wp:effectExtent b="0" l="0" r="0" t="0"/>
            <wp:wrapSquare wrapText="bothSides" distB="0" distT="0" distL="114300" distR="114300"/>
            <wp:docPr descr="IMG_20160618_144106.jpg" id="3" name="image2.png"/>
            <a:graphic>
              <a:graphicData uri="http://schemas.openxmlformats.org/drawingml/2006/picture">
                <pic:pic>
                  <pic:nvPicPr>
                    <pic:cNvPr descr="IMG_20160618_144106.jpg" id="0" name="image2.png"/>
                    <pic:cNvPicPr preferRelativeResize="0"/>
                  </pic:nvPicPr>
                  <pic:blipFill>
                    <a:blip r:embed="rId6"/>
                    <a:srcRect b="0" l="0" r="0" t="0"/>
                    <a:stretch>
                      <a:fillRect/>
                    </a:stretch>
                  </pic:blipFill>
                  <pic:spPr>
                    <a:xfrm>
                      <a:off x="0" y="0"/>
                      <a:ext cx="1304925" cy="1495425"/>
                    </a:xfrm>
                    <a:prstGeom prst="rect"/>
                    <a:ln/>
                  </pic:spPr>
                </pic:pic>
              </a:graphicData>
            </a:graphic>
          </wp:anchor>
        </w:drawing>
      </w:r>
      <w:r w:rsidDel="00000000" w:rsidR="00000000" w:rsidRPr="00000000">
        <w:rPr>
          <w:rFonts w:ascii="Times New Roman" w:cs="Times New Roman" w:eastAsia="Times New Roman" w:hAnsi="Times New Roman"/>
          <w:b w:val="1"/>
          <w:i w:val="0"/>
          <w:smallCaps w:val="0"/>
          <w:strike w:val="0"/>
          <w:color w:val="000000"/>
          <w:sz w:val="52"/>
          <w:szCs w:val="52"/>
          <w:u w:val="none"/>
          <w:shd w:fill="auto" w:val="clear"/>
          <w:vertAlign w:val="baseline"/>
          <w:rtl w:val="0"/>
        </w:rPr>
        <w:t xml:space="preserve">Dennis P. Ventanilla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Block 9, Welfareville Comp. Brgy. Addition Hills Mandaluyong City</w:t>
        <w:br w:type="textWrapping"/>
        <w:t xml:space="preserve">09310184723</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ventanilladennis</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@gmail.com</w:t>
        </w:r>
      </w:hyperlink>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OBJECTIVE:</w:t>
        <w:br w:type="textWrapping"/>
      </w:r>
      <w:r w:rsidDel="00000000" w:rsidR="00000000" w:rsidRPr="00000000">
        <w:rPr>
          <w:rFonts w:ascii="Times New Roman" w:cs="Times New Roman" w:eastAsia="Times New Roman" w:hAnsi="Times New Roman"/>
          <w:color w:val="000000"/>
          <w:sz w:val="24"/>
          <w:szCs w:val="24"/>
          <w:rtl w:val="0"/>
        </w:rPr>
        <w:t xml:space="preserve">    To achieve excellence and develop my knowledge, skill, work ethics and widen career perspective in stimulating and highly professional working environment that offers further personal and career advancement and be part of company’s success and attain one goal and to enhance, share and provide quality services.</w:t>
      </w:r>
      <w:r w:rsidDel="00000000" w:rsidR="00000000" w:rsidRPr="00000000">
        <w:rPr>
          <w:rtl w:val="0"/>
        </w:rPr>
      </w:r>
      <w:r w:rsidDel="00000000" w:rsidR="00000000" w:rsidRPr="00000000">
        <w:pict>
          <v:shape id="_x0000_s1029" style="position:absolute;margin-left:0.75pt;margin-top:0.05pt;width:486pt;height:0;z-index:251656192;mso-position-horizontal-relative:margin;mso-position-vertical-relative:text;mso-position-horizontal:absolute;mso-position-vertical:absolute;" strokeweight="1.5pt" o:connectortype="straight" type="#_x0000_t32">
            <w10:wrap/>
          </v:shape>
        </w:pic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PERSONAL INFORMATION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r w:rsidDel="00000000" w:rsidR="00000000" w:rsidRPr="00000000">
        <w:pict>
          <v:shape id="_x0000_s1030" style="position:absolute;margin-left:0.75pt;margin-top:0.29992125984251966pt;width:486pt;height:0;z-index:251657216;mso-position-horizontal-relative:margin;mso-position-vertical-relative:text;mso-position-horizontal:absolute;mso-position-vertical:absolute;" strokeweight="1.5pt" o:connectortype="straight" type="#_x0000_t32">
            <w10:wrap/>
          </v:shape>
        </w:pic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Permanent Address</w:t>
        <w:tab/>
        <w:t xml:space="preserve">:  Zone 7, Salogon San Jose, Camarines Sur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Birthdate</w:t>
        <w:tab/>
        <w:tab/>
        <w:t xml:space="preserve">:  November 5, 1995</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Birth Place </w:t>
        <w:tab/>
        <w:tab/>
        <w:t xml:space="preserve">:  Naga City, Philippines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Height </w:t>
        <w:tab/>
        <w:tab/>
        <w:tab/>
        <w:t xml:space="preserve">:  5 ft 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Weight </w:t>
        <w:tab/>
        <w:tab/>
        <w:t xml:space="preserve">:  55 kg.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Sex </w:t>
        <w:tab/>
        <w:tab/>
        <w:tab/>
        <w:t xml:space="preserve">:  Male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Civil Status </w:t>
        <w:tab/>
        <w:tab/>
        <w:t xml:space="preserve">:  Single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Religion</w:t>
        <w:tab/>
        <w:tab/>
        <w:t xml:space="preserve">:  Roman Catholic</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Nationality </w:t>
        <w:tab/>
        <w:tab/>
        <w:t xml:space="preserve">:  Filipino</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EDUCATIONAL BACKGROUND:</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13970</wp:posOffset>
                </wp:positionV>
                <wp:extent cx="6172200" cy="12700"/>
                <wp:effectExtent b="0" l="0" r="0" t="0"/>
                <wp:wrapNone/>
                <wp:docPr id="2" name=""/>
                <a:graphic>
                  <a:graphicData uri="http://schemas.microsoft.com/office/word/2010/wordprocessingShape">
                    <wps:wsp>
                      <wps:cNvCnPr>
                        <a:cxnSpLocks noChangeShapeType="1"/>
                      </wps:cNvCnPr>
                      <wps:spPr bwMode="auto">
                        <a:xfrm>
                          <a:off x="0" y="0"/>
                          <a:ext cx="6172200" cy="0"/>
                        </a:xfrm>
                        <a:prstGeom prst="straightConnector1">
                          <a:avLst/>
                        </a:prstGeom>
                        <a:noFill/>
                        <a:ln w="19050">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13970</wp:posOffset>
                </wp:positionV>
                <wp:extent cx="6172200" cy="12700"/>
                <wp:effectExtent b="0" l="0" r="0" t="0"/>
                <wp:wrapNone/>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172200" cy="12700"/>
                        </a:xfrm>
                        <a:prstGeom prst="rect"/>
                        <a:ln/>
                      </pic:spPr>
                    </pic:pic>
                  </a:graphicData>
                </a:graphic>
              </wp:anchor>
            </w:drawing>
          </mc:Fallback>
        </mc:AlternateConten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40" w:lineRule="auto"/>
        <w:ind w:left="108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Certification:</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rFonts w:ascii="Times New Roman" w:cs="Times New Roman" w:eastAsia="Times New Roman" w:hAnsi="Times New Roman"/>
          <w:color w:val="000000"/>
          <w:sz w:val="24"/>
          <w:szCs w:val="24"/>
          <w:rtl w:val="0"/>
        </w:rPr>
        <w:t xml:space="preserve">Shielded Metal Arc Welding NC II</w:t>
      </w:r>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Automotive NCII</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Automotive NC1</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rFonts w:ascii="Times New Roman" w:cs="Times New Roman" w:eastAsia="Times New Roman" w:hAnsi="Times New Roman"/>
          <w:color w:val="000000"/>
          <w:sz w:val="24"/>
          <w:szCs w:val="24"/>
          <w:rtl w:val="0"/>
        </w:rPr>
        <w:t xml:space="preserve">Welders Performance Qualification Test</w:t>
      </w: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rFonts w:ascii="Times New Roman" w:cs="Times New Roman" w:eastAsia="Times New Roman" w:hAnsi="Times New Roman"/>
          <w:color w:val="000000"/>
          <w:sz w:val="24"/>
          <w:szCs w:val="24"/>
          <w:rtl w:val="0"/>
        </w:rPr>
        <w:t xml:space="preserve">Basic Computer</w:t>
      </w: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rFonts w:ascii="Times New Roman" w:cs="Times New Roman" w:eastAsia="Times New Roman" w:hAnsi="Times New Roman"/>
          <w:color w:val="000000"/>
          <w:sz w:val="24"/>
          <w:szCs w:val="24"/>
          <w:rtl w:val="0"/>
        </w:rPr>
        <w:t xml:space="preserve">Automotive Servicing</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Don Bosco Basic Preventive Maintainance Service</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108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Vocational:</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Shielded Metal Arc Welding NCII</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January-April 2016</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Mandaluyong Manpower Technical Vocational Training Center</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Hulo, Bliss Coronado St. Mandaluyong City</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240" w:lineRule="auto"/>
        <w:ind w:left="144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Automotive Servicing</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Xavier Technical Training Center</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Unit-2 BSA Commercial Bldg. Shaw Blvd. Mandaluyong City</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240" w:lineRule="auto"/>
        <w:ind w:left="1080" w:hanging="360"/>
        <w:rPr>
          <w:sz w:val="24"/>
          <w:szCs w:val="24"/>
        </w:rPr>
      </w:pPr>
      <w:r w:rsidDel="00000000" w:rsidR="00000000" w:rsidRPr="00000000">
        <w:rPr>
          <w:rFonts w:ascii="Times New Roman" w:cs="Times New Roman" w:eastAsia="Times New Roman" w:hAnsi="Times New Roman"/>
          <w:b w:val="1"/>
          <w:color w:val="000000"/>
          <w:sz w:val="24"/>
          <w:szCs w:val="24"/>
          <w:rtl w:val="0"/>
        </w:rPr>
        <w:t xml:space="preserve">Secondary:</w:t>
      </w:r>
      <w:r w:rsidDel="00000000" w:rsidR="00000000" w:rsidRPr="00000000">
        <w:rPr>
          <w:rFonts w:ascii="Times New Roman" w:cs="Times New Roman" w:eastAsia="Times New Roman" w:hAnsi="Times New Roman"/>
          <w:color w:val="000000"/>
          <w:sz w:val="24"/>
          <w:szCs w:val="24"/>
          <w:rtl w:val="0"/>
        </w:rPr>
        <w:t xml:space="preserve"> </w:t>
        <w:tab/>
        <w:t xml:space="preserve">Salogon National High School</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ab/>
        <w:tab/>
        <w:t xml:space="preserve">Salogon, San Jose, Camarines Sur</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 xml:space="preserve">June 2009 - March 2013</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40" w:lineRule="auto"/>
        <w:ind w:left="1080" w:hanging="360"/>
        <w:rPr>
          <w:sz w:val="24"/>
          <w:szCs w:val="24"/>
        </w:rPr>
      </w:pPr>
      <w:r w:rsidDel="00000000" w:rsidR="00000000" w:rsidRPr="00000000">
        <w:rPr>
          <w:rFonts w:ascii="Times New Roman" w:cs="Times New Roman" w:eastAsia="Times New Roman" w:hAnsi="Times New Roman"/>
          <w:b w:val="1"/>
          <w:color w:val="000000"/>
          <w:sz w:val="24"/>
          <w:szCs w:val="24"/>
          <w:rtl w:val="0"/>
        </w:rPr>
        <w:t xml:space="preserve">Primary:</w:t>
      </w:r>
      <w:r w:rsidDel="00000000" w:rsidR="00000000" w:rsidRPr="00000000">
        <w:rPr>
          <w:rFonts w:ascii="Times New Roman" w:cs="Times New Roman" w:eastAsia="Times New Roman" w:hAnsi="Times New Roman"/>
          <w:color w:val="000000"/>
          <w:sz w:val="24"/>
          <w:szCs w:val="24"/>
          <w:rtl w:val="0"/>
        </w:rPr>
        <w:tab/>
        <w:tab/>
        <w:t xml:space="preserve">Salogon Elementary School</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28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Salogon, San Jose, Camarines Sur</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28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June 2003 - March 2009</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28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left="28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28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WORK EXPERIENCE: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72200" cy="12700"/>
                <wp:effectExtent b="0" l="0" r="0" t="0"/>
                <wp:wrapNone/>
                <wp:docPr id="1" name=""/>
                <a:graphic>
                  <a:graphicData uri="http://schemas.microsoft.com/office/word/2010/wordprocessingShape">
                    <wps:wsp>
                      <wps:cNvCnPr>
                        <a:cxnSpLocks noChangeShapeType="1"/>
                      </wps:cNvCnPr>
                      <wps:spPr bwMode="auto">
                        <a:xfrm>
                          <a:off x="0" y="0"/>
                          <a:ext cx="6172200" cy="0"/>
                        </a:xfrm>
                        <a:prstGeom prst="straightConnector1">
                          <a:avLst/>
                        </a:prstGeom>
                        <a:noFill/>
                        <a:ln w="19050">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72200" cy="12700"/>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172200" cy="12700"/>
                        </a:xfrm>
                        <a:prstGeom prst="rect"/>
                        <a:ln/>
                      </pic:spPr>
                    </pic:pic>
                  </a:graphicData>
                </a:graphic>
              </wp:anchor>
            </w:drawing>
          </mc:Fallback>
        </mc:AlternateConten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Assistant Mechanic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April</w:t>
      </w:r>
      <w:r w:rsidDel="00000000" w:rsidR="00000000" w:rsidRPr="00000000">
        <w:rPr>
          <w:rFonts w:ascii="Times New Roman" w:cs="Times New Roman" w:eastAsia="Times New Roman" w:hAnsi="Times New Roman"/>
          <w:color w:val="000000"/>
          <w:sz w:val="24"/>
          <w:szCs w:val="24"/>
          <w:rtl w:val="0"/>
        </w:rPr>
        <w:t xml:space="preserve"> 201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May</w:t>
      </w:r>
      <w:r w:rsidDel="00000000" w:rsidR="00000000" w:rsidRPr="00000000">
        <w:rPr>
          <w:rFonts w:ascii="Times New Roman" w:cs="Times New Roman" w:eastAsia="Times New Roman" w:hAnsi="Times New Roman"/>
          <w:color w:val="000000"/>
          <w:sz w:val="24"/>
          <w:szCs w:val="24"/>
          <w:rtl w:val="0"/>
        </w:rPr>
        <w:t xml:space="preserve"> 2016</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Petron Corp.</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Wack-Wack, Shaw Blvd. Mandaluyong City</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Kept work area safe clean and all times </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Supported technicians in equipment maintenance and repair.</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Performed routine preventive maintenance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Repaired, replaced and adjusted brakes and brake pads.</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Communicated effectively with customers on future problems and repairs that might need to be addressed.</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sz w:val="24"/>
          <w:szCs w:val="24"/>
          <w:rtl w:val="0"/>
        </w:rPr>
        <w:t xml:space="preserve">Repaired or </w:t>
      </w:r>
      <w:r w:rsidDel="00000000" w:rsidR="00000000" w:rsidRPr="00000000">
        <w:rPr>
          <w:rFonts w:ascii="Times New Roman" w:cs="Times New Roman" w:eastAsia="Times New Roman" w:hAnsi="Times New Roman"/>
          <w:color w:val="000000"/>
          <w:sz w:val="24"/>
          <w:szCs w:val="24"/>
          <w:rtl w:val="0"/>
        </w:rPr>
        <w:t xml:space="preserve">replaced defective parts.</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Kitchen Staff</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May 2</w:t>
      </w:r>
      <w:r w:rsidDel="00000000" w:rsidR="00000000" w:rsidRPr="00000000">
        <w:rPr>
          <w:rFonts w:ascii="Times New Roman" w:cs="Times New Roman" w:eastAsia="Times New Roman" w:hAnsi="Times New Roman"/>
          <w:sz w:val="24"/>
          <w:szCs w:val="24"/>
          <w:rtl w:val="0"/>
        </w:rPr>
        <w:t xml:space="preserve">016</w:t>
      </w:r>
      <w:r w:rsidDel="00000000" w:rsidR="00000000" w:rsidRPr="00000000">
        <w:rPr>
          <w:rFonts w:ascii="Times New Roman" w:cs="Times New Roman" w:eastAsia="Times New Roman" w:hAnsi="Times New Roman"/>
          <w:color w:val="000000"/>
          <w:sz w:val="24"/>
          <w:szCs w:val="24"/>
          <w:rtl w:val="0"/>
        </w:rPr>
        <w:t xml:space="preserve">-Dec 201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Red Table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•Take orders from head chefs about regular order preparation and daily specials.</w:t>
        <w:br w:type="textWrapping"/>
        <w:t xml:space="preserve">• Prepare ingredients such as meats and vegetables that need to be used for food preparation purposes.</w:t>
        <w:br w:type="textWrapping"/>
        <w:t xml:space="preserve">• Make availability of fresh ingredients possible on a daily basis.</w:t>
        <w:br w:type="textWrapping"/>
        <w:t xml:space="preserve">• Cut, slice and puree vegetables and fruits and store them properly.</w:t>
        <w:br w:type="textWrapping"/>
        <w:t xml:space="preserve">• Rotate food items in cold storage and trash any expired items.</w:t>
        <w:br w:type="textWrapping"/>
        <w:t xml:space="preserve">• Sort, chop and store food items that need to be used for cooking purposes.</w:t>
        <w:br w:type="textWrapping"/>
        <w:t xml:space="preserve">• Assist the head chef in cooking items from the menu by following standard recipes.</w:t>
        <w:br w:type="textWrapping"/>
        <w:t xml:space="preserve">• Assure the cleanliness and sanitization of all work areas such as counter tops.</w:t>
        <w:br w:type="textWrapping"/>
        <w:t xml:space="preserve">• Arrange for ovens and cooking ranges to be set at proper heat levels.</w:t>
        <w:br w:type="textWrapping"/>
        <w:t xml:space="preserve">• Arrange uncooked food in dishes and place them in ovens or in cookers for preparation purposes.</w:t>
        <w:br w:type="textWrapping"/>
        <w:t xml:space="preserve">• Monitor the time needed for each dish to cook and remove cooked dishes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Team Leader/ Cook</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Jan 2017-</w:t>
      </w:r>
      <w:r w:rsidDel="00000000" w:rsidR="00000000" w:rsidRPr="00000000">
        <w:rPr>
          <w:rFonts w:ascii="Times New Roman" w:cs="Times New Roman" w:eastAsia="Times New Roman" w:hAnsi="Times New Roman"/>
          <w:sz w:val="24"/>
          <w:szCs w:val="24"/>
          <w:rtl w:val="0"/>
        </w:rPr>
        <w:t xml:space="preserve"> Sep 2020</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Breadery</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Coordinates activities of cooks and workers engaged in food preparation.</w:t>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Supervise and coordinate all pastry and dessert preparation and presentation.</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Checks the quality of raw and cooked food products to ensure that standards are met.</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Assists in determining how food should be presented and creates decorative food displays.</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Monitor stocks for baking ingredients such as flour, sugar etc. and make appropriate orders within budget.</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Check quality of material and condition of equipment and devices used for cooking.</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Report all equipment problems and maintenance issues, known safety hazards, or unsafe practices and procedures to supervisor immediately.</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Must possess a positive attitude and have the ability to work with a variety of people and in cooperation with co-workers efficiently and effectively</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Able to recognize superior quality products, presentations and flavors.</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Operates and maintains all department equipment and reports malfunctions.</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Maintains cleanliness and organization in all work areas</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AXN TYRE MEDIC CENTER</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Mechanic</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Dec 2020- Up to Present</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4E">
      <w:pPr>
        <w:numPr>
          <w:ilvl w:val="0"/>
          <w:numId w:val="4"/>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Kept work area safe clean and all times </w:t>
      </w:r>
    </w:p>
    <w:p w:rsidR="00000000" w:rsidDel="00000000" w:rsidP="00000000" w:rsidRDefault="00000000" w:rsidRPr="00000000" w14:paraId="0000004F">
      <w:pPr>
        <w:numPr>
          <w:ilvl w:val="0"/>
          <w:numId w:val="4"/>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Supported technicians in equipment maintenance and repair.</w:t>
      </w:r>
    </w:p>
    <w:p w:rsidR="00000000" w:rsidDel="00000000" w:rsidP="00000000" w:rsidRDefault="00000000" w:rsidRPr="00000000" w14:paraId="00000050">
      <w:pPr>
        <w:numPr>
          <w:ilvl w:val="0"/>
          <w:numId w:val="4"/>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Performed routine preventive maintenance. </w:t>
      </w:r>
    </w:p>
    <w:p w:rsidR="00000000" w:rsidDel="00000000" w:rsidP="00000000" w:rsidRDefault="00000000" w:rsidRPr="00000000" w14:paraId="00000051">
      <w:pPr>
        <w:numPr>
          <w:ilvl w:val="0"/>
          <w:numId w:val="4"/>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Repaired, replaced and adjusted brakes and brake pads.</w:t>
      </w:r>
    </w:p>
    <w:p w:rsidR="00000000" w:rsidDel="00000000" w:rsidP="00000000" w:rsidRDefault="00000000" w:rsidRPr="00000000" w14:paraId="00000052">
      <w:pPr>
        <w:numPr>
          <w:ilvl w:val="0"/>
          <w:numId w:val="4"/>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Communicated effectively with customers on future problems and repairs that might need to be addressed.</w:t>
      </w:r>
    </w:p>
    <w:p w:rsidR="00000000" w:rsidDel="00000000" w:rsidP="00000000" w:rsidRDefault="00000000" w:rsidRPr="00000000" w14:paraId="00000053">
      <w:pPr>
        <w:numPr>
          <w:ilvl w:val="0"/>
          <w:numId w:val="4"/>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Repaired or replaced defective parts</w:t>
      </w:r>
      <w:r w:rsidDel="00000000" w:rsidR="00000000" w:rsidRPr="00000000">
        <w:pict>
          <v:shape id="_x0000_s1035" style="position:absolute;left:0;text-align:left;margin-left:0.0pt;margin-top:13.5pt;width:482.25pt;height:.75pt;flip:y;z-index:251660288;mso-position-horizontal-relative:margin;mso-position-vertical-relative:text;mso-position-horizontal:absolute;mso-position-vertical:absolute;" strokeweight="1.5pt" o:connectortype="straight" type="#_x0000_t32">
            <w10:wrap/>
          </v:shape>
        </w:pict>
      </w:r>
    </w:p>
    <w:p w:rsidR="00000000" w:rsidDel="00000000" w:rsidP="00000000" w:rsidRDefault="00000000" w:rsidRPr="00000000" w14:paraId="00000054">
      <w:pP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SKILLS:</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240" w:lineRule="auto"/>
        <w:ind w:left="1080" w:hanging="360"/>
        <w:rPr>
          <w:sz w:val="24"/>
          <w:szCs w:val="24"/>
        </w:rPr>
      </w:pPr>
      <w:r w:rsidDel="00000000" w:rsidR="00000000" w:rsidRPr="00000000">
        <w:rPr>
          <w:rFonts w:ascii="Times New Roman" w:cs="Times New Roman" w:eastAsia="Times New Roman" w:hAnsi="Times New Roman"/>
          <w:color w:val="000000"/>
          <w:sz w:val="24"/>
          <w:szCs w:val="24"/>
          <w:rtl w:val="0"/>
        </w:rPr>
        <w:t xml:space="preserve">Driving</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240" w:lineRule="auto"/>
        <w:ind w:left="1080" w:hanging="360"/>
        <w:rPr>
          <w:sz w:val="24"/>
          <w:szCs w:val="24"/>
        </w:rPr>
      </w:pPr>
      <w:r w:rsidDel="00000000" w:rsidR="00000000" w:rsidRPr="00000000">
        <w:rPr>
          <w:rFonts w:ascii="Times New Roman" w:cs="Times New Roman" w:eastAsia="Times New Roman" w:hAnsi="Times New Roman"/>
          <w:color w:val="000000"/>
          <w:sz w:val="24"/>
          <w:szCs w:val="24"/>
          <w:rtl w:val="0"/>
        </w:rPr>
        <w:t xml:space="preserve">Welding</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240" w:lineRule="auto"/>
        <w:ind w:left="1080" w:hanging="360"/>
        <w:rPr>
          <w:sz w:val="24"/>
          <w:szCs w:val="24"/>
        </w:rPr>
      </w:pPr>
      <w:r w:rsidDel="00000000" w:rsidR="00000000" w:rsidRPr="00000000">
        <w:rPr>
          <w:rFonts w:ascii="Times New Roman" w:cs="Times New Roman" w:eastAsia="Times New Roman" w:hAnsi="Times New Roman"/>
          <w:color w:val="000000"/>
          <w:sz w:val="24"/>
          <w:szCs w:val="24"/>
          <w:rtl w:val="0"/>
        </w:rPr>
        <w:t xml:space="preserve">Car Computer Diagnosing</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240" w:lineRule="auto"/>
        <w:ind w:left="1080" w:hanging="360"/>
        <w:rPr>
          <w:sz w:val="24"/>
          <w:szCs w:val="24"/>
        </w:rPr>
      </w:pPr>
      <w:r w:rsidDel="00000000" w:rsidR="00000000" w:rsidRPr="00000000">
        <w:rPr>
          <w:rFonts w:ascii="Times New Roman" w:cs="Times New Roman" w:eastAsia="Times New Roman" w:hAnsi="Times New Roman"/>
          <w:color w:val="000000"/>
          <w:sz w:val="24"/>
          <w:szCs w:val="24"/>
          <w:rtl w:val="0"/>
        </w:rPr>
        <w:t xml:space="preserve">Basic Auto Electrical, Mechanical Troubleshooting and Car Computer Scanning</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SKILLS OBJECTIVES</w:t>
      </w:r>
      <w:r w:rsidDel="00000000" w:rsidR="00000000" w:rsidRPr="00000000">
        <w:rPr>
          <w:rFonts w:ascii="Times New Roman" w:cs="Times New Roman" w:eastAsia="Times New Roman" w:hAnsi="Times New Roman"/>
          <w:color w:val="000000"/>
          <w:sz w:val="24"/>
          <w:szCs w:val="24"/>
          <w:rtl w:val="0"/>
        </w:rPr>
        <w:br w:type="textWrapping"/>
        <w:t xml:space="preserve"> Willing to be trained</w:t>
        <w:br w:type="textWrapping"/>
        <w:t xml:space="preserve"> Willing to work on shifting schedules</w:t>
        <w:br w:type="textWrapping"/>
        <w:t xml:space="preserve"> Flexible and can work under pressure with minimal supervision</w:t>
        <w:br w:type="textWrapping"/>
        <w:t xml:space="preserve"> Can easily adapt to different kind of environment</w:t>
        <w:br w:type="textWrapping"/>
        <w:t xml:space="preserve"> Hardworking</w:t>
        <w:br w:type="textWrapping"/>
        <w:t xml:space="preserve"> Desire peace in work place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CHARACTER REFERENCES:</w:t>
      </w:r>
      <w:r w:rsidDel="00000000" w:rsidR="00000000" w:rsidRPr="00000000">
        <w:pict>
          <v:shape id="_x0000_s1034" style="position:absolute;margin-left:0.75pt;margin-top:-0.7pt;width:481.5pt;height:.05pt;z-index:251659264;mso-position-horizontal-relative:margin;mso-position-vertical-relative:text;mso-position-horizontal:absolute;mso-position-vertical:absolute;" strokeweight="1.5pt" o:connectortype="straight" type="#_x0000_t32">
            <w10:wrap/>
          </v:shape>
        </w:pic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Samuel Taghoy</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Breadery</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09665325850</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144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Lamberto Lacanilao</w:t>
        <w:br w:type="textWrapping"/>
      </w:r>
      <w:r w:rsidDel="00000000" w:rsidR="00000000" w:rsidRPr="00000000">
        <w:rPr>
          <w:rFonts w:ascii="Times New Roman" w:cs="Times New Roman" w:eastAsia="Times New Roman" w:hAnsi="Times New Roman"/>
          <w:color w:val="000000"/>
          <w:sz w:val="24"/>
          <w:szCs w:val="24"/>
          <w:rtl w:val="0"/>
        </w:rPr>
        <w:t xml:space="preserve">Petron Service Supervisor</w:t>
        <w:br w:type="textWrapping"/>
        <w:t xml:space="preserve">09774899073</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Ishmael Pablo</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Petron Manager</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09079440329</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i w:val="1"/>
          <w:sz w:val="24"/>
          <w:szCs w:val="24"/>
          <w:u w:val="single"/>
          <w:rtl w:val="0"/>
        </w:rPr>
        <w:t xml:space="preserve">I hereby certify that the above–information are true and correct to the best of my knowledge and belief.</w:t>
      </w:r>
      <w:r w:rsidDel="00000000" w:rsidR="00000000" w:rsidRPr="00000000">
        <w:rPr>
          <w:rtl w:val="0"/>
        </w:rPr>
      </w:r>
    </w:p>
    <w:p w:rsidR="00000000" w:rsidDel="00000000" w:rsidP="00000000" w:rsidRDefault="00000000" w:rsidRPr="00000000" w14:paraId="0000006C">
      <w:pPr>
        <w:spacing w:line="240" w:lineRule="auto"/>
        <w:ind w:left="5760" w:firstLine="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D">
      <w:pPr>
        <w:spacing w:line="240" w:lineRule="auto"/>
        <w:ind w:left="5760" w:firstLine="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E">
      <w:pPr>
        <w:spacing w:line="240" w:lineRule="auto"/>
        <w:ind w:left="5760" w:firstLine="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F">
      <w:pPr>
        <w:spacing w:line="240" w:lineRule="auto"/>
        <w:ind w:left="5760" w:firstLine="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0">
      <w:pPr>
        <w:spacing w:line="240" w:lineRule="auto"/>
        <w:ind w:left="576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DENNIS P. VENTANILLA</w:t>
      </w:r>
      <w:r w:rsidDel="00000000" w:rsidR="00000000" w:rsidRPr="00000000">
        <w:rPr>
          <w:rFonts w:ascii="Times New Roman" w:cs="Times New Roman" w:eastAsia="Times New Roman" w:hAnsi="Times New Roman"/>
          <w:b w:val="1"/>
          <w:sz w:val="24"/>
          <w:szCs w:val="24"/>
          <w:rtl w:val="0"/>
        </w:rPr>
        <w:t xml:space="preserve">               </w:t>
        <w:br w:type="textWrapping"/>
        <w:t xml:space="preserve">    Applicant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4"/>
      <w:numFmt w:val="bullet"/>
      <w:lvlText w:val="-"/>
      <w:lvlJc w:val="left"/>
      <w:pPr>
        <w:ind w:left="1440" w:hanging="360"/>
      </w:pPr>
      <w:rPr>
        <w:rFonts w:ascii="Calibri" w:cs="Calibri" w:eastAsia="Calibri" w:hAnsi="Calibri"/>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PH"/>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denzparone@gmail.com"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