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noProof/>
          <w:sz w:val="24"/>
          <w:lang w:eastAsia="en-PH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4505325</wp:posOffset>
            </wp:positionH>
            <wp:positionV relativeFrom="paragraph">
              <wp:posOffset>-581025</wp:posOffset>
            </wp:positionV>
            <wp:extent cx="1434465" cy="1497870"/>
            <wp:effectExtent l="0" t="0" r="0" b="762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4465" cy="149787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24"/>
        </w:rPr>
        <w:t>DELFIN L. ARCHIVAL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Address: Cambaro, Mandaue City, 6014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Contact #: 09275505479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Email Address: </w:t>
      </w:r>
      <w:r>
        <w:rPr/>
        <w:fldChar w:fldCharType="begin"/>
      </w:r>
      <w:r>
        <w:instrText xml:space="preserve"> HYPERLINK "mailto:darchivaljr@gmail.com"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darchivaljr@gmail.com</w:t>
      </w:r>
      <w:r>
        <w:rPr/>
        <w:fldChar w:fldCharType="end"/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Career Objective: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To work in a mass oriented and competitive company for a position </w:t>
      </w:r>
      <w:r>
        <w:rPr>
          <w:rFonts w:ascii="Arial" w:cs="Arial" w:hAnsi="Arial"/>
        </w:rPr>
        <w:t>that would offer a great challenge and better opportunity, and to apply and contribute my learnings from previous work experiences for the betterment of the company.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Educational Attainment: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Tertiary: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Center for Industrial Technology and Enterprise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Elect</w:t>
      </w:r>
      <w:r>
        <w:rPr>
          <w:rFonts w:ascii="Arial" w:cs="Arial" w:hAnsi="Arial"/>
        </w:rPr>
        <w:t xml:space="preserve">romechanics Technology 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San Jose, Cebu City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SY: 2014-2017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Secondary: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Talamban National (Night) High School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Talamban Cebu City, 6001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SY: 2007-2011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>Elementary: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Adlaon Integrated School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Proper Adlaon Cebu City, 6001</w:t>
      </w:r>
    </w:p>
    <w:p>
      <w:pPr>
        <w:pStyle w:val="style0"/>
        <w:spacing w:after="0"/>
        <w:ind w:left="720" w:hanging="72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SY: 2001-2007</w:t>
      </w:r>
    </w:p>
    <w:p>
      <w:pPr>
        <w:pStyle w:val="style0"/>
        <w:ind w:left="720" w:hanging="720"/>
        <w:rPr>
          <w:rFonts w:ascii="Arial" w:cs="Arial" w:hAnsi="Arial"/>
        </w:rPr>
      </w:pPr>
    </w:p>
    <w:p>
      <w:pPr>
        <w:pStyle w:val="style0"/>
        <w:ind w:left="720" w:hanging="720"/>
        <w:rPr>
          <w:rFonts w:ascii="Arial" w:cs="Arial" w:hAnsi="Arial"/>
        </w:rPr>
      </w:pPr>
    </w:p>
    <w:p>
      <w:pPr>
        <w:pStyle w:val="style0"/>
        <w:ind w:left="720" w:hanging="72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Areas of Competenc</w:t>
      </w:r>
      <w:r>
        <w:rPr>
          <w:rFonts w:ascii="Arial" w:cs="Arial" w:hAnsi="Arial"/>
          <w:b/>
          <w:sz w:val="24"/>
        </w:rPr>
        <w:t>ies:</w:t>
      </w:r>
    </w:p>
    <w:p>
      <w:pPr>
        <w:pStyle w:val="style0"/>
        <w:ind w:left="720" w:hanging="7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Mechanical Technology: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</w:rPr>
      </w:pPr>
      <w:r>
        <w:rPr>
          <w:rFonts w:ascii="Arial" w:cs="Arial" w:hAnsi="Arial"/>
        </w:rPr>
        <w:t>Perform basic benchwork operations such as filing.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</w:rPr>
      </w:pPr>
      <w:r>
        <w:rPr>
          <w:rFonts w:ascii="Arial" w:cs="Arial" w:hAnsi="Arial"/>
        </w:rPr>
        <w:t>Operate and maintain standard tools such as lathe, drill press and milling machine.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Electrical Technology:</w:t>
      </w:r>
    </w:p>
    <w:p>
      <w:pPr>
        <w:pStyle w:val="style179"/>
        <w:numPr>
          <w:ilvl w:val="0"/>
          <w:numId w:val="14"/>
        </w:numPr>
        <w:rPr>
          <w:rFonts w:ascii="Arial" w:cs="Arial" w:hAnsi="Arial"/>
          <w:b/>
        </w:rPr>
      </w:pPr>
      <w:r>
        <w:rPr>
          <w:rFonts w:ascii="Arial" w:cs="Arial" w:hAnsi="Arial"/>
        </w:rPr>
        <w:t>Install service pneumatics and electro-mechanics.</w:t>
      </w:r>
    </w:p>
    <w:p>
      <w:pPr>
        <w:pStyle w:val="style179"/>
        <w:numPr>
          <w:ilvl w:val="0"/>
          <w:numId w:val="14"/>
        </w:numPr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Install </w:t>
      </w:r>
      <w:r>
        <w:rPr>
          <w:rFonts w:ascii="Arial" w:cs="Arial" w:hAnsi="Arial"/>
        </w:rPr>
        <w:t>building wiring circuit.</w:t>
      </w:r>
    </w:p>
    <w:p>
      <w:pPr>
        <w:pStyle w:val="style179"/>
        <w:numPr>
          <w:ilvl w:val="0"/>
          <w:numId w:val="14"/>
        </w:numPr>
        <w:rPr>
          <w:rFonts w:ascii="Arial" w:cs="Arial" w:hAnsi="Arial"/>
          <w:b/>
        </w:rPr>
      </w:pPr>
      <w:r>
        <w:rPr>
          <w:rFonts w:ascii="Arial" w:cs="Arial" w:hAnsi="Arial"/>
        </w:rPr>
        <w:t>Install motor control circuit.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Electronics Technology:</w:t>
      </w:r>
    </w:p>
    <w:p>
      <w:pPr>
        <w:pStyle w:val="style179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Knowledgeable in soldering and </w:t>
      </w:r>
      <w:r>
        <w:rPr>
          <w:rFonts w:ascii="Arial" w:cs="Arial" w:hAnsi="Arial"/>
        </w:rPr>
        <w:t>desoldering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</w:rPr>
        <w:t>Able to use electronics equipment.</w:t>
      </w:r>
    </w:p>
    <w:p>
      <w:pPr>
        <w:pStyle w:val="style179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</w:rPr>
        <w:t>Able to lay-out in PCB (Printed Circuit Board).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I</w:t>
      </w:r>
      <w:r>
        <w:rPr>
          <w:rFonts w:ascii="Arial" w:cs="Arial" w:hAnsi="Arial"/>
          <w:b/>
        </w:rPr>
        <w:t>nformation Technology:</w:t>
      </w:r>
    </w:p>
    <w:p>
      <w:pPr>
        <w:pStyle w:val="style179"/>
        <w:numPr>
          <w:ilvl w:val="0"/>
          <w:numId w:val="12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Proficient in MS </w:t>
      </w:r>
      <w:r>
        <w:rPr>
          <w:rFonts w:ascii="Arial" w:cs="Arial" w:hAnsi="Arial"/>
        </w:rPr>
        <w:t>office programs such as MS Word and Excel.</w:t>
      </w:r>
    </w:p>
    <w:p>
      <w:pPr>
        <w:pStyle w:val="style179"/>
        <w:numPr>
          <w:ilvl w:val="0"/>
          <w:numId w:val="12"/>
        </w:numPr>
        <w:rPr>
          <w:rFonts w:ascii="Arial" w:cs="Arial" w:hAnsi="Arial"/>
        </w:rPr>
      </w:pPr>
      <w:r>
        <w:rPr>
          <w:rFonts w:ascii="Arial" w:cs="Arial" w:hAnsi="Arial"/>
        </w:rPr>
        <w:t>Computer Hardware Servicing.</w:t>
      </w:r>
    </w:p>
    <w:p>
      <w:pPr>
        <w:pStyle w:val="style179"/>
        <w:numPr>
          <w:ilvl w:val="0"/>
          <w:numId w:val="12"/>
        </w:numPr>
        <w:rPr>
          <w:rFonts w:ascii="Arial" w:cs="Arial" w:hAnsi="Arial"/>
        </w:rPr>
      </w:pPr>
      <w:r>
        <w:rPr>
          <w:rFonts w:ascii="Arial" w:cs="Arial" w:hAnsi="Arial"/>
        </w:rPr>
        <w:t>Able to troubleshoot basic computer problems.</w:t>
      </w:r>
    </w:p>
    <w:p>
      <w:pPr>
        <w:pStyle w:val="style179"/>
        <w:ind w:left="1501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Building/Facilities Maintenance:</w:t>
      </w:r>
    </w:p>
    <w:p>
      <w:pPr>
        <w:pStyle w:val="style179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Working day to day maintenance and operation to ensure that all required tasks are carried out on time and satisfactory results.</w:t>
      </w:r>
    </w:p>
    <w:p>
      <w:pPr>
        <w:pStyle w:val="style179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Ensure facility preserves a high-level maintenance and appearance.</w:t>
      </w:r>
    </w:p>
    <w:p>
      <w:pPr>
        <w:pStyle w:val="style179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Ensure all preventive maintenance and corrective maintenance are completed on time and in professional manner.</w:t>
      </w:r>
    </w:p>
    <w:p>
      <w:pPr>
        <w:pStyle w:val="style179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Cooperate the energy saving project and monitor energy consumption of the site.</w:t>
      </w:r>
    </w:p>
    <w:p>
      <w:pPr>
        <w:pStyle w:val="style179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Provided daily report to supervisor.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Personal Skills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Good in oral and written communications skill that includes email responding for client concern or request.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Computer literate.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Can handle multi-tasking jobs.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Works effectively in a fast-paced environment.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Possess excellent interpersonal skills.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Good team player.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Being a proactive in looking for improvement of the operation.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Willing to be trained and considers self as a fast learner.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Initiative and gives full attention to every minute detail.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Good in mind games.</w:t>
      </w:r>
    </w:p>
    <w:p>
      <w:pPr>
        <w:pStyle w:val="style179"/>
        <w:numPr>
          <w:ilvl w:val="0"/>
          <w:numId w:val="13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</w:rPr>
        <w:t>Excellent punctuality and</w:t>
      </w:r>
      <w:r>
        <w:rPr>
          <w:rFonts w:ascii="Arial" w:cs="Arial" w:hAnsi="Arial"/>
        </w:rPr>
        <w:t xml:space="preserve"> attendance record.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W</w:t>
      </w:r>
      <w:r>
        <w:rPr>
          <w:rFonts w:ascii="Arial" w:cs="Arial" w:hAnsi="Arial"/>
          <w:b/>
          <w:sz w:val="24"/>
        </w:rPr>
        <w:t>ork Experience:</w:t>
      </w:r>
    </w:p>
    <w:p>
      <w:pPr>
        <w:pStyle w:val="style179"/>
        <w:numPr>
          <w:ilvl w:val="0"/>
          <w:numId w:val="9"/>
        </w:numPr>
        <w:rPr>
          <w:rFonts w:ascii="Arial" w:cs="Arial" w:hAnsi="Arial"/>
        </w:rPr>
      </w:pPr>
      <w:r>
        <w:rPr>
          <w:rFonts w:ascii="Arial" w:cs="Arial" w:hAnsi="Arial"/>
        </w:rPr>
        <w:t>Dual Training System at Visayan Electric Company (VECO)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Materials Management Department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June 2015 to October 2016</w:t>
      </w:r>
    </w:p>
    <w:p>
      <w:pPr>
        <w:pStyle w:val="style179"/>
        <w:rPr>
          <w:rFonts w:ascii="Arial" w:cs="Arial" w:hAnsi="Arial"/>
        </w:rPr>
      </w:pPr>
    </w:p>
    <w:p>
      <w:pPr>
        <w:pStyle w:val="style179"/>
        <w:rPr>
          <w:rFonts w:ascii="Arial" w:cs="Arial" w:hAnsi="Arial"/>
        </w:rPr>
      </w:pPr>
    </w:p>
    <w:p>
      <w:pPr>
        <w:pStyle w:val="style179"/>
        <w:numPr>
          <w:ilvl w:val="0"/>
          <w:numId w:val="9"/>
        </w:numPr>
        <w:rPr>
          <w:rFonts w:ascii="Arial" w:cs="Arial" w:hAnsi="Arial"/>
        </w:rPr>
      </w:pPr>
      <w:r>
        <w:rPr>
          <w:rFonts w:ascii="Arial" w:cs="Arial" w:hAnsi="Arial"/>
        </w:rPr>
        <w:t>Technical Support (R&amp;D) at RNM Dynamics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Repair and Design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December 2016 to July 2017</w:t>
      </w:r>
    </w:p>
    <w:p>
      <w:pPr>
        <w:pStyle w:val="style179"/>
        <w:rPr>
          <w:rFonts w:ascii="Arial" w:cs="Arial" w:hAnsi="Arial"/>
        </w:rPr>
      </w:pPr>
    </w:p>
    <w:p>
      <w:pPr>
        <w:pStyle w:val="style179"/>
        <w:numPr>
          <w:ilvl w:val="0"/>
          <w:numId w:val="9"/>
        </w:numPr>
        <w:rPr>
          <w:rFonts w:ascii="Arial" w:cs="Arial" w:hAnsi="Arial"/>
        </w:rPr>
      </w:pPr>
      <w:r>
        <w:rPr>
          <w:rFonts w:ascii="Arial" w:cs="Arial" w:hAnsi="Arial"/>
        </w:rPr>
        <w:t>Machine Operator</w:t>
      </w:r>
      <w:r>
        <w:rPr>
          <w:rFonts w:ascii="Arial" w:cs="Arial" w:hAnsi="Arial"/>
        </w:rPr>
        <w:t xml:space="preserve"> at Monde Nissin Corporation (MNC)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Machine Operator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August 2017 to January 2018</w:t>
      </w:r>
    </w:p>
    <w:p>
      <w:pPr>
        <w:pStyle w:val="style179"/>
        <w:rPr>
          <w:rFonts w:ascii="Arial" w:cs="Arial" w:hAnsi="Arial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>Facilities and Machine Technician at Gemphil Technologies Inc.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Facilities and Machine Technician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February 2018 to January 20</w:t>
      </w:r>
      <w:r>
        <w:rPr>
          <w:rFonts w:cs="Arial" w:hAnsi="Arial"/>
          <w:lang w:val="en-US"/>
        </w:rPr>
        <w:t>20</w:t>
      </w:r>
    </w:p>
    <w:p>
      <w:pPr>
        <w:pStyle w:val="style179"/>
        <w:rPr>
          <w:rFonts w:ascii="Arial" w:cs="Arial" w:hAnsi="Arial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Sodexo Onsite Services </w:t>
      </w:r>
      <w:r>
        <w:rPr>
          <w:rFonts w:ascii="Arial" w:cs="Arial" w:hAnsi="Arial"/>
        </w:rPr>
        <w:t>Phils</w:t>
      </w:r>
      <w:r>
        <w:rPr>
          <w:rFonts w:ascii="Arial" w:cs="Arial" w:hAnsi="Arial"/>
        </w:rPr>
        <w:t>., Inc.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Multi-skilled Technician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>January 20</w:t>
      </w:r>
      <w:r>
        <w:rPr>
          <w:rFonts w:ascii="Arial" w:cs="Arial" w:hAnsi="Arial"/>
          <w:lang w:val="en-US"/>
        </w:rPr>
        <w:t>19</w:t>
      </w:r>
      <w:r>
        <w:rPr>
          <w:rFonts w:ascii="Arial" w:cs="Arial" w:hAnsi="Arial"/>
        </w:rPr>
        <w:t xml:space="preserve"> to </w:t>
      </w:r>
      <w:r>
        <w:rPr>
          <w:rFonts w:cs="Arial" w:hAnsi="Arial"/>
          <w:lang w:val="en-US"/>
        </w:rPr>
        <w:t>March 2022</w:t>
      </w:r>
    </w:p>
    <w:p>
      <w:pPr>
        <w:pStyle w:val="style179"/>
        <w:rPr>
          <w:rFonts w:ascii="Arial" w:cs="Arial" w:hAnsi="Arial"/>
        </w:rPr>
      </w:pPr>
    </w:p>
    <w:p>
      <w:pPr>
        <w:spacing w:after="160" w:lineRule="auto" w:line="259"/>
        <w:ind w:left="720"/>
        <w:jc w:val="left"/>
        <w:rPr>
          <w:rFonts w:ascii="Arial" w:cs="Arial" w:hAnsi="Arial"/>
        </w:rPr>
      </w:pPr>
      <w:r>
        <w:rPr>
          <w:rFonts w:ascii="Arial" w:cs="Arial" w:hAnsi="Arial"/>
          <w:lang w:val="en-US"/>
        </w:rPr>
        <w:t>Teradyne Philippines Limited</w:t>
      </w:r>
    </w:p>
    <w:p>
      <w:pPr>
        <w:spacing w:after="160" w:lineRule="auto" w:line="259"/>
        <w:ind w:left="720"/>
        <w:jc w:val="left"/>
        <w:rPr>
          <w:rFonts w:ascii="Arial" w:cs="Arial" w:hAnsi="Arial"/>
        </w:rPr>
      </w:pPr>
      <w:r>
        <w:rPr>
          <w:rFonts w:ascii="Arial" w:cs="Arial" w:hAnsi="Arial"/>
          <w:lang w:val="en-US"/>
        </w:rPr>
        <w:t>Assembler</w:t>
      </w:r>
    </w:p>
    <w:p>
      <w:pPr>
        <w:spacing w:after="160" w:lineRule="auto" w:line="259"/>
        <w:ind w:left="720"/>
        <w:jc w:val="left"/>
        <w:rPr>
          <w:rFonts w:ascii="Arial" w:cs="Arial" w:hAnsi="Arial"/>
          <w:b/>
          <w:sz w:val="24"/>
        </w:rPr>
      </w:pPr>
      <w:r>
        <w:rPr>
          <w:rFonts w:ascii="Arial" w:cs="Arial" w:hAnsi="Arial"/>
          <w:lang w:val="en-US"/>
        </w:rPr>
        <w:t>June 2022 to Present</w:t>
      </w:r>
    </w:p>
    <w:p>
      <w:pPr>
        <w:spacing w:after="160" w:lineRule="auto" w:line="259"/>
        <w:jc w:val="left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Seminars and other affiliations: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Leadership Sem</w:t>
      </w:r>
      <w:r>
        <w:rPr>
          <w:rFonts w:ascii="Arial" w:cs="Arial" w:hAnsi="Arial"/>
        </w:rPr>
        <w:t>inar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 Center for Industrial Technology and Enterprise</w:t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Fire Prevention Month Seminar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 Visayan Electric Company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NC II passer of MECHATRONICS TECHNOLOGY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Character References:</w:t>
      </w: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Aldrin Acedo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Facilities Engineer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Sodexo Onsite Services </w:t>
      </w:r>
      <w:r>
        <w:rPr>
          <w:rFonts w:ascii="Arial" w:cs="Arial" w:hAnsi="Arial"/>
          <w:bCs/>
        </w:rPr>
        <w:t>Phils</w:t>
      </w:r>
      <w:r>
        <w:rPr>
          <w:rFonts w:ascii="Arial" w:cs="Arial" w:hAnsi="Arial"/>
          <w:bCs/>
        </w:rPr>
        <w:t>., Inc.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Paseo de </w:t>
      </w:r>
      <w:r>
        <w:rPr>
          <w:rFonts w:ascii="Arial" w:cs="Arial" w:hAnsi="Arial"/>
          <w:bCs/>
        </w:rPr>
        <w:t>Roxas</w:t>
      </w:r>
      <w:r>
        <w:rPr>
          <w:rFonts w:ascii="Arial" w:cs="Arial" w:hAnsi="Arial"/>
          <w:bCs/>
        </w:rPr>
        <w:t>, Makati City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09260814823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Jeson Arreglado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Housekeeping Supervisor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Sodexo Onsite Services </w:t>
      </w:r>
      <w:r>
        <w:rPr>
          <w:rFonts w:ascii="Arial" w:cs="Arial" w:hAnsi="Arial"/>
          <w:bCs/>
        </w:rPr>
        <w:t>Phils</w:t>
      </w:r>
      <w:r>
        <w:rPr>
          <w:rFonts w:ascii="Arial" w:cs="Arial" w:hAnsi="Arial"/>
          <w:bCs/>
        </w:rPr>
        <w:t>., Inc.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Paseo de </w:t>
      </w:r>
      <w:r>
        <w:rPr>
          <w:rFonts w:ascii="Arial" w:cs="Arial" w:hAnsi="Arial"/>
          <w:bCs/>
        </w:rPr>
        <w:t>Roxas</w:t>
      </w:r>
      <w:r>
        <w:rPr>
          <w:rFonts w:ascii="Arial" w:cs="Arial" w:hAnsi="Arial"/>
          <w:bCs/>
        </w:rPr>
        <w:t>, Makati City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09472274085</w:t>
      </w:r>
    </w:p>
    <w:p>
      <w:pPr>
        <w:pStyle w:val="style0"/>
        <w:spacing w:after="0"/>
        <w:rPr>
          <w:rFonts w:ascii="Arial" w:cs="Arial" w:hAnsi="Arial"/>
          <w:b/>
          <w:bCs/>
        </w:rPr>
      </w:pPr>
    </w:p>
    <w:p>
      <w:pPr>
        <w:pStyle w:val="style0"/>
        <w:spacing w:after="0"/>
        <w:rPr>
          <w:rFonts w:ascii="Arial" w:cs="Arial" w:hAnsi="Arial"/>
          <w:b/>
          <w:bCs/>
        </w:rPr>
      </w:pPr>
    </w:p>
    <w:p>
      <w:pPr>
        <w:pStyle w:val="style0"/>
        <w:spacing w:after="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Jay Capangpangan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Engineering Department - Supervisor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Cebu Light Industrial park, Basak, Lapu-Lapu City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09124500476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5E211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B6C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9FC50F8"/>
    <w:lvl w:ilvl="0" w:tplc="3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1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1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1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51E0A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FBE3E8A"/>
    <w:lvl w:ilvl="0" w:tplc="3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1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1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1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55C864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6B81F0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A28FF9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C8E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572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3D63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98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F9C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F48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56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471</Words>
  <Pages>3</Pages>
  <Characters>2968</Characters>
  <Application>WPS Office</Application>
  <DocSecurity>0</DocSecurity>
  <Paragraphs>114</Paragraphs>
  <ScaleCrop>false</ScaleCrop>
  <LinksUpToDate>false</LinksUpToDate>
  <CharactersWithSpaces>3364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2023-04-22T02:58:14Z</dcterms:created>
  <dc:creator>Acer</dc:creator>
  <lastModifiedBy>CPH2239</lastModifiedBy>
  <dcterms:modified xsi:type="dcterms:W3CDTF">2023-04-22T02:58:15Z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d458cc611e7748fd8534a3848be1b8e4</vt:lpwstr>
  </property>
</Properties>
</file>