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0"/>
        </w:rPr>
      </w:pPr>
      <w:r w:rsidRPr="005937E2">
        <w:rPr>
          <w:rFonts w:ascii="Arial" w:hAnsi="Arial" w:cs="Arial"/>
          <w:b/>
          <w:noProof/>
          <w:sz w:val="22"/>
          <w:szCs w:val="20"/>
        </w:rPr>
        <w:drawing>
          <wp:anchor distT="0" distB="0" distL="0" distR="0" simplePos="0" relativeHeight="251659264" behindDoc="1" locked="0" layoutInCell="1" hidden="0" allowOverlap="1" wp14:anchorId="44227AB9" wp14:editId="79CADC93">
            <wp:simplePos x="0" y="0"/>
            <wp:positionH relativeFrom="column">
              <wp:posOffset>4610100</wp:posOffset>
            </wp:positionH>
            <wp:positionV relativeFrom="paragraph">
              <wp:posOffset>-295275</wp:posOffset>
            </wp:positionV>
            <wp:extent cx="1066800" cy="942975"/>
            <wp:effectExtent l="19050" t="19050" r="19050" b="28575"/>
            <wp:wrapNone/>
            <wp:docPr id="1" name="image1.png" descr="New 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ew Pictu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7E2">
        <w:rPr>
          <w:rFonts w:ascii="Arial" w:hAnsi="Arial" w:cs="Arial"/>
          <w:b/>
          <w:color w:val="000000"/>
          <w:sz w:val="22"/>
          <w:szCs w:val="20"/>
        </w:rPr>
        <w:t>DONNA A. SUCALDITO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sz w:val="18"/>
          <w:szCs w:val="20"/>
        </w:rPr>
        <w:t>Gate 54 Parola, Brgy 275, San Nicolas, Manila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tabs>
          <w:tab w:val="right" w:pos="8307"/>
        </w:tabs>
        <w:rPr>
          <w:rFonts w:ascii="Arial" w:hAnsi="Arial" w:cs="Arial"/>
          <w:i/>
          <w:color w:val="548DD4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 xml:space="preserve">Email Address: </w:t>
      </w:r>
      <w:r w:rsidRPr="005937E2">
        <w:rPr>
          <w:rFonts w:ascii="Arial" w:hAnsi="Arial" w:cs="Arial"/>
          <w:i/>
          <w:color w:val="548DD4"/>
          <w:sz w:val="18"/>
          <w:szCs w:val="20"/>
        </w:rPr>
        <w:t>do</w:t>
      </w:r>
      <w:r w:rsidR="005A0CEC">
        <w:rPr>
          <w:rFonts w:ascii="Arial" w:hAnsi="Arial" w:cs="Arial"/>
          <w:i/>
          <w:color w:val="548DD4"/>
          <w:sz w:val="18"/>
          <w:szCs w:val="20"/>
        </w:rPr>
        <w:t>nnasucaldito0716</w:t>
      </w:r>
      <w:r w:rsidRPr="005937E2">
        <w:rPr>
          <w:rFonts w:ascii="Arial" w:hAnsi="Arial" w:cs="Arial"/>
          <w:i/>
          <w:color w:val="548DD4"/>
          <w:sz w:val="18"/>
          <w:szCs w:val="20"/>
        </w:rPr>
        <w:t>gmail.com</w:t>
      </w:r>
      <w:r w:rsidRPr="005937E2">
        <w:rPr>
          <w:rFonts w:ascii="Arial" w:hAnsi="Arial" w:cs="Arial"/>
          <w:i/>
          <w:color w:val="548DD4"/>
          <w:sz w:val="18"/>
          <w:szCs w:val="20"/>
        </w:rPr>
        <w:tab/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bookmarkStart w:id="0" w:name="_gjdgxs" w:colFirst="0" w:colLast="0"/>
      <w:bookmarkEnd w:id="0"/>
      <w:r w:rsidRPr="005937E2">
        <w:rPr>
          <w:rFonts w:ascii="Arial" w:hAnsi="Arial" w:cs="Arial"/>
          <w:color w:val="000000"/>
          <w:sz w:val="18"/>
          <w:szCs w:val="20"/>
        </w:rPr>
        <w:t>Mobile No.: 09</w:t>
      </w:r>
      <w:r w:rsidRPr="005937E2">
        <w:rPr>
          <w:rFonts w:ascii="Arial" w:hAnsi="Arial" w:cs="Arial"/>
          <w:sz w:val="18"/>
          <w:szCs w:val="20"/>
        </w:rPr>
        <w:t>21</w:t>
      </w:r>
      <w:r w:rsidRPr="005937E2">
        <w:rPr>
          <w:rFonts w:ascii="Arial" w:hAnsi="Arial" w:cs="Arial"/>
          <w:color w:val="000000"/>
          <w:sz w:val="18"/>
          <w:szCs w:val="20"/>
        </w:rPr>
        <w:t>-</w:t>
      </w:r>
      <w:r w:rsidRPr="005937E2">
        <w:rPr>
          <w:rFonts w:ascii="Arial" w:hAnsi="Arial" w:cs="Arial"/>
          <w:sz w:val="18"/>
          <w:szCs w:val="20"/>
        </w:rPr>
        <w:t>8013</w:t>
      </w:r>
      <w:r w:rsidRPr="005937E2">
        <w:rPr>
          <w:rFonts w:ascii="Arial" w:hAnsi="Arial" w:cs="Arial"/>
          <w:color w:val="000000"/>
          <w:sz w:val="18"/>
          <w:szCs w:val="20"/>
        </w:rPr>
        <w:t>-</w:t>
      </w:r>
      <w:r w:rsidRPr="005937E2">
        <w:rPr>
          <w:rFonts w:ascii="Arial" w:hAnsi="Arial" w:cs="Arial"/>
          <w:sz w:val="18"/>
          <w:szCs w:val="20"/>
        </w:rPr>
        <w:t>496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20"/>
        </w:rPr>
      </w:pPr>
      <w:r w:rsidRPr="005937E2">
        <w:rPr>
          <w:rFonts w:ascii="Arial" w:eastAsia="Arial" w:hAnsi="Arial" w:cs="Arial"/>
          <w:color w:val="000000"/>
          <w:sz w:val="18"/>
          <w:szCs w:val="20"/>
        </w:rPr>
        <w:t> 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20"/>
        </w:rPr>
      </w:pP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POSITION APPLYING FOR:</w:t>
      </w:r>
    </w:p>
    <w:p w:rsidR="007C341B" w:rsidRPr="005937E2" w:rsidRDefault="005A0CEC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ACCOUNTING STAFF / ACCOUNTING OFFICER/PAYROLL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 xml:space="preserve">  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CAREER OBJECTIVE:</w:t>
      </w:r>
    </w:p>
    <w:p w:rsidR="007C341B" w:rsidRP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Be able to join a company where I can utilize my skills and abilities in managing people and resources.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 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EDUCATION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St. Vincent College of Science and Technology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i/>
          <w:color w:val="000000"/>
          <w:sz w:val="18"/>
          <w:szCs w:val="20"/>
        </w:rPr>
        <w:t>Bachelor of Science in Accountancy (graduate)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Year attended: 2014-2018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Brgy. Cagamutan Norte, Leganes, Iloilo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Noto Sans Symbols" w:hAnsi="Arial" w:cs="Arial"/>
          <w:color w:val="000000"/>
          <w:sz w:val="18"/>
          <w:szCs w:val="20"/>
        </w:rPr>
      </w:pP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St. Therese MTC- Colleges, Magdalo Site, Lapaz, Iloilo City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i/>
          <w:color w:val="000000"/>
          <w:sz w:val="18"/>
          <w:szCs w:val="20"/>
        </w:rPr>
        <w:t>2 year- Cruise Line Services (graduate)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Year attended: 2009 – 2011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Magdalo St., Lapaz, Iloilo City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SKILLS &amp; INTERESTS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Knowledge</w:t>
      </w:r>
      <w:r w:rsidRPr="005937E2">
        <w:rPr>
          <w:rFonts w:ascii="Arial" w:hAnsi="Arial" w:cs="Arial"/>
          <w:color w:val="000000"/>
          <w:sz w:val="18"/>
          <w:szCs w:val="20"/>
        </w:rPr>
        <w:t xml:space="preserve"> in</w:t>
      </w:r>
      <w:r>
        <w:rPr>
          <w:rFonts w:ascii="Arial" w:hAnsi="Arial" w:cs="Arial"/>
          <w:color w:val="000000"/>
          <w:sz w:val="18"/>
          <w:szCs w:val="20"/>
        </w:rPr>
        <w:t xml:space="preserve"> Advance Computer Software,</w:t>
      </w:r>
      <w:r w:rsidRPr="005937E2">
        <w:rPr>
          <w:rFonts w:ascii="Arial" w:hAnsi="Arial" w:cs="Arial"/>
          <w:color w:val="000000"/>
          <w:sz w:val="18"/>
          <w:szCs w:val="20"/>
        </w:rPr>
        <w:t xml:space="preserve"> Windows XP (Excel</w:t>
      </w:r>
      <w:r>
        <w:rPr>
          <w:rFonts w:ascii="Arial" w:hAnsi="Arial" w:cs="Arial"/>
          <w:color w:val="000000"/>
          <w:sz w:val="18"/>
          <w:szCs w:val="20"/>
        </w:rPr>
        <w:t>, Accounting System: Solution Base</w:t>
      </w:r>
      <w:r w:rsidRPr="005937E2">
        <w:rPr>
          <w:rFonts w:ascii="Arial" w:hAnsi="Arial" w:cs="Arial"/>
          <w:color w:val="000000"/>
          <w:sz w:val="18"/>
          <w:szCs w:val="20"/>
        </w:rPr>
        <w:t>)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Good Communication Skills (Tagalog &amp; English)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Goal oriented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 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WORK EXPERIENCE</w:t>
      </w:r>
    </w:p>
    <w:p w:rsidR="005A0CEC" w:rsidRDefault="005A0CEC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</w:p>
    <w:p w:rsidR="005A0CEC" w:rsidRPr="007C341B" w:rsidRDefault="005A0CEC" w:rsidP="005A0CE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Y</w:t>
      </w:r>
      <w:r>
        <w:rPr>
          <w:rFonts w:ascii="Arial" w:hAnsi="Arial" w:cs="Arial"/>
          <w:b/>
          <w:color w:val="000000"/>
          <w:sz w:val="18"/>
          <w:szCs w:val="20"/>
        </w:rPr>
        <w:t>EAR: MAR 8, 2021- TO PRESENT</w:t>
      </w:r>
    </w:p>
    <w:p w:rsidR="005A0CEC" w:rsidRDefault="00C504BF" w:rsidP="005A0CE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BRILLS MARKETING INC</w:t>
      </w:r>
      <w:r w:rsidR="005A0CEC" w:rsidRPr="005937E2">
        <w:rPr>
          <w:rFonts w:ascii="Arial" w:hAnsi="Arial" w:cs="Arial"/>
          <w:b/>
          <w:color w:val="000000"/>
          <w:sz w:val="18"/>
          <w:szCs w:val="20"/>
        </w:rPr>
        <w:t xml:space="preserve">. – </w:t>
      </w:r>
      <w:r w:rsidR="005A0CEC">
        <w:rPr>
          <w:rFonts w:ascii="Arial" w:hAnsi="Arial" w:cs="Arial"/>
          <w:b/>
          <w:color w:val="000000"/>
          <w:sz w:val="18"/>
          <w:szCs w:val="20"/>
        </w:rPr>
        <w:t>Sta. Ana</w:t>
      </w:r>
      <w:r w:rsidR="005A0CEC" w:rsidRPr="005937E2">
        <w:rPr>
          <w:rFonts w:ascii="Arial" w:hAnsi="Arial" w:cs="Arial"/>
          <w:b/>
          <w:color w:val="000000"/>
          <w:sz w:val="18"/>
          <w:szCs w:val="20"/>
        </w:rPr>
        <w:t>, Manila</w:t>
      </w:r>
    </w:p>
    <w:p w:rsidR="005A0CEC" w:rsidRDefault="005A0CEC" w:rsidP="005A0CE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Assigned Dept.</w:t>
      </w:r>
      <w:r>
        <w:rPr>
          <w:rFonts w:ascii="Arial" w:hAnsi="Arial" w:cs="Arial"/>
          <w:b/>
          <w:color w:val="000000"/>
          <w:sz w:val="18"/>
          <w:szCs w:val="20"/>
        </w:rPr>
        <w:tab/>
      </w:r>
      <w:r w:rsidRPr="005937E2">
        <w:rPr>
          <w:rFonts w:ascii="Arial" w:hAnsi="Arial" w:cs="Arial"/>
          <w:b/>
          <w:color w:val="000000"/>
          <w:sz w:val="18"/>
          <w:szCs w:val="20"/>
        </w:rPr>
        <w:t>: Accounting Department</w:t>
      </w:r>
    </w:p>
    <w:p w:rsidR="005A0CEC" w:rsidRPr="001B1B51" w:rsidRDefault="005A0CEC" w:rsidP="005A0CE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 xml:space="preserve">Position          </w:t>
      </w:r>
      <w:r>
        <w:rPr>
          <w:rFonts w:ascii="Arial" w:hAnsi="Arial" w:cs="Arial"/>
          <w:b/>
          <w:color w:val="000000"/>
          <w:sz w:val="18"/>
          <w:szCs w:val="20"/>
        </w:rPr>
        <w:tab/>
      </w:r>
      <w:r w:rsidRPr="005937E2">
        <w:rPr>
          <w:rFonts w:ascii="Arial" w:hAnsi="Arial" w:cs="Arial"/>
          <w:b/>
          <w:color w:val="000000"/>
          <w:sz w:val="18"/>
          <w:szCs w:val="20"/>
        </w:rPr>
        <w:t xml:space="preserve">: </w:t>
      </w:r>
      <w:r w:rsidR="001B1B51">
        <w:rPr>
          <w:rFonts w:ascii="Arial" w:hAnsi="Arial" w:cs="Arial"/>
          <w:b/>
          <w:color w:val="000000"/>
          <w:sz w:val="18"/>
          <w:szCs w:val="20"/>
        </w:rPr>
        <w:t>Accounting Staff</w:t>
      </w:r>
    </w:p>
    <w:p w:rsidR="005A0CEC" w:rsidRDefault="005A0CEC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Preparing and Issue Sales Invoice for Countering every monthend.</w:t>
      </w:r>
    </w:p>
    <w:p w:rsidR="005A0CEC" w:rsidRPr="005A0CEC" w:rsidRDefault="005A0CEC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Submiting the breakdown of payment immediately to the treasury whenever there is Remittance Advice.</w:t>
      </w:r>
    </w:p>
    <w:p w:rsidR="005A0CEC" w:rsidRPr="005A0CEC" w:rsidRDefault="005A0CEC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Downloading and preparing liquidation report.</w:t>
      </w:r>
    </w:p>
    <w:p w:rsidR="005A0CEC" w:rsidRPr="005A0CEC" w:rsidRDefault="005A0CEC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Preparing and Computing Monthly </w:t>
      </w:r>
      <w:r w:rsidR="001B1B51">
        <w:rPr>
          <w:rFonts w:ascii="Arial" w:hAnsi="Arial" w:cs="Arial"/>
          <w:color w:val="000000"/>
          <w:sz w:val="20"/>
          <w:szCs w:val="20"/>
          <w:shd w:val="clear" w:color="auto" w:fill="FFFFFF"/>
        </w:rPr>
        <w:t>Commission of RSC in all outlet.</w:t>
      </w:r>
    </w:p>
    <w:p w:rsidR="005A0CEC" w:rsidRPr="005A0CEC" w:rsidRDefault="005A0CEC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A0CEC">
        <w:rPr>
          <w:rFonts w:ascii="Arial" w:hAnsi="Arial" w:cs="Arial"/>
          <w:bCs/>
          <w:color w:val="000000"/>
          <w:sz w:val="22"/>
          <w:szCs w:val="22"/>
        </w:rPr>
        <w:t>Reconciliation/ Tabulation (LR vs. Inventory Report)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of all outlet and look for variance.</w:t>
      </w:r>
    </w:p>
    <w:p w:rsidR="005A0CEC" w:rsidRPr="001B1B51" w:rsidRDefault="001B1B51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Cs/>
          <w:color w:val="000000"/>
          <w:sz w:val="22"/>
          <w:szCs w:val="22"/>
        </w:rPr>
        <w:t>Sales Order Entry in the System(encoding of sales)</w:t>
      </w:r>
    </w:p>
    <w:p w:rsidR="001B1B51" w:rsidRPr="005A0CEC" w:rsidRDefault="001B1B51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Sales Invoice(Posting of sales in the system)</w:t>
      </w:r>
    </w:p>
    <w:p w:rsidR="005A0CEC" w:rsidRDefault="001B1B51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Preparation and Computation of Sales Data(extracting in the system)</w:t>
      </w:r>
    </w:p>
    <w:p w:rsidR="001B1B51" w:rsidRDefault="001B1B51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Summarizing Sales Return and Unauthorized Discount.</w:t>
      </w:r>
    </w:p>
    <w:p w:rsidR="001B1B51" w:rsidRDefault="001B1B51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Request DR for Unpaids.</w:t>
      </w:r>
    </w:p>
    <w:p w:rsidR="001B1B51" w:rsidRDefault="001B1B51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Preparing and computing Collectio</w:t>
      </w:r>
      <w:bookmarkStart w:id="1" w:name="_GoBack"/>
      <w:bookmarkEnd w:id="1"/>
      <w:r>
        <w:rPr>
          <w:rFonts w:ascii="Arial" w:hAnsi="Arial" w:cs="Arial"/>
          <w:color w:val="000000"/>
          <w:sz w:val="18"/>
          <w:szCs w:val="20"/>
        </w:rPr>
        <w:t>n Report and annual rebate.</w:t>
      </w:r>
    </w:p>
    <w:p w:rsidR="001B1B51" w:rsidRDefault="001B1B51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Making SOA.</w:t>
      </w:r>
    </w:p>
    <w:p w:rsidR="001B1B51" w:rsidRDefault="001B1B51" w:rsidP="005A0C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Process and computing clearance of resigned RSC for their unpaid and unauthorized discount.</w:t>
      </w:r>
    </w:p>
    <w:p w:rsidR="001B1B51" w:rsidRDefault="001B1B51" w:rsidP="001B1B51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</w:p>
    <w:p w:rsidR="007C341B" w:rsidRP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Y</w:t>
      </w:r>
      <w:r w:rsidR="007C5BD7">
        <w:rPr>
          <w:rFonts w:ascii="Arial" w:hAnsi="Arial" w:cs="Arial"/>
          <w:b/>
          <w:color w:val="000000"/>
          <w:sz w:val="18"/>
          <w:szCs w:val="20"/>
        </w:rPr>
        <w:t xml:space="preserve">EAR: FEB 18, 2019- TO </w:t>
      </w:r>
      <w:r w:rsidR="005A0CEC">
        <w:rPr>
          <w:rFonts w:ascii="Arial" w:hAnsi="Arial" w:cs="Arial"/>
          <w:b/>
          <w:color w:val="000000"/>
          <w:sz w:val="18"/>
          <w:szCs w:val="20"/>
        </w:rPr>
        <w:t>MAR 5,</w:t>
      </w:r>
      <w:r w:rsidR="007C5BD7">
        <w:rPr>
          <w:rFonts w:ascii="Arial" w:hAnsi="Arial" w:cs="Arial"/>
          <w:b/>
          <w:color w:val="000000"/>
          <w:sz w:val="18"/>
          <w:szCs w:val="20"/>
        </w:rPr>
        <w:t xml:space="preserve"> 2021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LKY FOOD GROUP INC. – Ermita, Manila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Assigned Dept.</w:t>
      </w:r>
      <w:r>
        <w:rPr>
          <w:rFonts w:ascii="Arial" w:hAnsi="Arial" w:cs="Arial"/>
          <w:b/>
          <w:color w:val="000000"/>
          <w:sz w:val="18"/>
          <w:szCs w:val="20"/>
        </w:rPr>
        <w:tab/>
      </w:r>
      <w:r w:rsidRPr="005937E2">
        <w:rPr>
          <w:rFonts w:ascii="Arial" w:hAnsi="Arial" w:cs="Arial"/>
          <w:b/>
          <w:color w:val="000000"/>
          <w:sz w:val="18"/>
          <w:szCs w:val="20"/>
        </w:rPr>
        <w:t>: Accounting Department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 xml:space="preserve">Position          </w:t>
      </w:r>
      <w:r>
        <w:rPr>
          <w:rFonts w:ascii="Arial" w:hAnsi="Arial" w:cs="Arial"/>
          <w:b/>
          <w:color w:val="000000"/>
          <w:sz w:val="18"/>
          <w:szCs w:val="20"/>
        </w:rPr>
        <w:tab/>
      </w:r>
      <w:r w:rsidRPr="005937E2">
        <w:rPr>
          <w:rFonts w:ascii="Arial" w:hAnsi="Arial" w:cs="Arial"/>
          <w:b/>
          <w:color w:val="000000"/>
          <w:sz w:val="18"/>
          <w:szCs w:val="20"/>
        </w:rPr>
        <w:t>: A/R Accountant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Sales Journal Entries every end month and Interest Income earned.</w:t>
      </w: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Record</w:t>
      </w:r>
      <w:r w:rsidRPr="007C341B">
        <w:rPr>
          <w:rFonts w:ascii="Arial" w:hAnsi="Arial" w:cs="Arial"/>
          <w:sz w:val="18"/>
          <w:szCs w:val="20"/>
        </w:rPr>
        <w:t>ing Daily Sales Deposits of Stores in charge in Journal Voucher.</w:t>
      </w: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Reconciliation with the Stores in charge to check if sales are deposited correctly</w:t>
      </w:r>
      <w:r w:rsidRPr="007C341B">
        <w:rPr>
          <w:rFonts w:ascii="Arial" w:hAnsi="Arial" w:cs="Arial"/>
          <w:sz w:val="18"/>
          <w:szCs w:val="20"/>
        </w:rPr>
        <w:t xml:space="preserve"> and report any discrepancies.</w:t>
      </w: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Making daily and monthly sales collection report.</w:t>
      </w: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Keep stores passbooks.</w:t>
      </w: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Record and entering advances to/from transfer in tickets.</w:t>
      </w: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Billing Gift Certificates and Transfer out tickets</w:t>
      </w:r>
      <w:r w:rsidRPr="007C341B">
        <w:rPr>
          <w:rFonts w:ascii="Arial" w:hAnsi="Arial" w:cs="Arial"/>
          <w:sz w:val="18"/>
          <w:szCs w:val="20"/>
        </w:rPr>
        <w:t xml:space="preserve"> and other Promos.</w:t>
      </w: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sz w:val="18"/>
          <w:szCs w:val="20"/>
        </w:rPr>
        <w:t>Esales encoding in The Bir System.</w:t>
      </w:r>
    </w:p>
    <w:p w:rsidR="007C341B" w:rsidRPr="007C341B" w:rsidRDefault="007C341B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sz w:val="18"/>
          <w:szCs w:val="20"/>
        </w:rPr>
        <w:t>Vat relief encoding.</w:t>
      </w:r>
    </w:p>
    <w:p w:rsidR="007C341B" w:rsidRPr="007C341B" w:rsidRDefault="007C5BD7" w:rsidP="007C34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Bank Reconciliation</w:t>
      </w:r>
      <w:r w:rsidR="007C341B" w:rsidRPr="007C341B">
        <w:rPr>
          <w:rFonts w:ascii="Arial" w:hAnsi="Arial" w:cs="Arial"/>
          <w:sz w:val="18"/>
          <w:szCs w:val="20"/>
        </w:rPr>
        <w:t>.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YEAR: JAN 16, 2012 – AUG 3, 2013 (1.5 years)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HOYA GLASS DISK PHILIPPINES – LTI Biñan, Laguna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i/>
          <w:color w:val="000000"/>
          <w:sz w:val="18"/>
          <w:szCs w:val="20"/>
        </w:rPr>
        <w:t>HOGP EMPLOYEES COOPERATIVE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Assigned Dept.</w:t>
      </w:r>
      <w:r>
        <w:rPr>
          <w:rFonts w:ascii="Arial" w:hAnsi="Arial" w:cs="Arial"/>
          <w:b/>
          <w:color w:val="000000"/>
          <w:sz w:val="18"/>
          <w:szCs w:val="20"/>
        </w:rPr>
        <w:tab/>
      </w:r>
      <w:r w:rsidRPr="005937E2">
        <w:rPr>
          <w:rFonts w:ascii="Arial" w:hAnsi="Arial" w:cs="Arial"/>
          <w:b/>
          <w:color w:val="000000"/>
          <w:sz w:val="18"/>
          <w:szCs w:val="20"/>
        </w:rPr>
        <w:t>: Administration Department / Accounting Section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 xml:space="preserve">Position          </w:t>
      </w:r>
      <w:r>
        <w:rPr>
          <w:rFonts w:ascii="Arial" w:hAnsi="Arial" w:cs="Arial"/>
          <w:b/>
          <w:color w:val="000000"/>
          <w:sz w:val="18"/>
          <w:szCs w:val="20"/>
        </w:rPr>
        <w:tab/>
      </w:r>
      <w:r w:rsidRPr="005937E2">
        <w:rPr>
          <w:rFonts w:ascii="Arial" w:hAnsi="Arial" w:cs="Arial"/>
          <w:b/>
          <w:color w:val="000000"/>
          <w:sz w:val="18"/>
          <w:szCs w:val="20"/>
        </w:rPr>
        <w:t>: Cooperative Clerk 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</w:p>
    <w:p w:rsidR="007C341B" w:rsidRPr="007C341B" w:rsidRDefault="007C341B" w:rsidP="007C34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Loan computation</w:t>
      </w:r>
    </w:p>
    <w:p w:rsidR="007C341B" w:rsidRPr="007C341B" w:rsidRDefault="007C341B" w:rsidP="007C34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Summarizing Loans</w:t>
      </w:r>
    </w:p>
    <w:p w:rsidR="007C341B" w:rsidRPr="007C341B" w:rsidRDefault="007C341B" w:rsidP="007C34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Updating Sales and Income</w:t>
      </w:r>
    </w:p>
    <w:p w:rsidR="007C341B" w:rsidRPr="007C341B" w:rsidRDefault="007C341B" w:rsidP="007C34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Printing Check Vouchers / Issuing checks</w:t>
      </w:r>
    </w:p>
    <w:p w:rsidR="007C341B" w:rsidRPr="007C341B" w:rsidRDefault="007C341B" w:rsidP="007C34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Requesting orders and for Payments   </w:t>
      </w:r>
    </w:p>
    <w:p w:rsidR="007C341B" w:rsidRPr="007C341B" w:rsidRDefault="007C341B" w:rsidP="007C34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Inventory &amp; File Management</w:t>
      </w:r>
    </w:p>
    <w:p w:rsidR="007C341B" w:rsidRDefault="007C341B" w:rsidP="007C341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7C341B">
        <w:rPr>
          <w:rFonts w:ascii="Arial" w:hAnsi="Arial" w:cs="Arial"/>
          <w:color w:val="000000"/>
          <w:sz w:val="18"/>
          <w:szCs w:val="20"/>
        </w:rPr>
        <w:t>Summarizing PO Income Report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</w:p>
    <w:p w:rsidR="007C341B" w:rsidRP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b/>
          <w:color w:val="000000"/>
          <w:sz w:val="18"/>
          <w:szCs w:val="20"/>
        </w:rPr>
        <w:t>PERSONAL DATA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>BI</w:t>
      </w:r>
      <w:r>
        <w:rPr>
          <w:rFonts w:ascii="Arial" w:hAnsi="Arial" w:cs="Arial"/>
          <w:color w:val="000000"/>
          <w:sz w:val="18"/>
          <w:szCs w:val="20"/>
        </w:rPr>
        <w:t xml:space="preserve">RTHDATE         </w:t>
      </w:r>
      <w:r>
        <w:rPr>
          <w:rFonts w:ascii="Arial" w:hAnsi="Arial" w:cs="Arial"/>
          <w:color w:val="000000"/>
          <w:sz w:val="18"/>
          <w:szCs w:val="20"/>
        </w:rPr>
        <w:tab/>
        <w:t>: July 16, 1990</w:t>
      </w:r>
    </w:p>
    <w:p w:rsidR="007C341B" w:rsidRP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 xml:space="preserve">STATUS                </w:t>
      </w:r>
      <w:r>
        <w:rPr>
          <w:rFonts w:ascii="Arial" w:hAnsi="Arial" w:cs="Arial"/>
          <w:color w:val="000000"/>
          <w:sz w:val="18"/>
          <w:szCs w:val="20"/>
        </w:rPr>
        <w:tab/>
      </w:r>
      <w:r w:rsidRPr="005937E2">
        <w:rPr>
          <w:rFonts w:ascii="Arial" w:hAnsi="Arial" w:cs="Arial"/>
          <w:color w:val="000000"/>
          <w:sz w:val="18"/>
          <w:szCs w:val="20"/>
        </w:rPr>
        <w:t>: Single                                            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 xml:space="preserve">HEIGHT                 </w:t>
      </w:r>
      <w:r>
        <w:rPr>
          <w:rFonts w:ascii="Arial" w:hAnsi="Arial" w:cs="Arial"/>
          <w:color w:val="000000"/>
          <w:sz w:val="18"/>
          <w:szCs w:val="20"/>
        </w:rPr>
        <w:tab/>
      </w:r>
      <w:r w:rsidRPr="005937E2">
        <w:rPr>
          <w:rFonts w:ascii="Arial" w:hAnsi="Arial" w:cs="Arial"/>
          <w:color w:val="000000"/>
          <w:sz w:val="18"/>
          <w:szCs w:val="20"/>
        </w:rPr>
        <w:t>: 5’3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 xml:space="preserve">WEIGHT                 </w:t>
      </w:r>
      <w:r>
        <w:rPr>
          <w:rFonts w:ascii="Arial" w:hAnsi="Arial" w:cs="Arial"/>
          <w:color w:val="000000"/>
          <w:sz w:val="18"/>
          <w:szCs w:val="20"/>
        </w:rPr>
        <w:tab/>
      </w:r>
      <w:r w:rsidRPr="005937E2">
        <w:rPr>
          <w:rFonts w:ascii="Arial" w:hAnsi="Arial" w:cs="Arial"/>
          <w:color w:val="000000"/>
          <w:sz w:val="18"/>
          <w:szCs w:val="20"/>
        </w:rPr>
        <w:t>:  97 lbs.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 xml:space="preserve">NATIONALITY       </w:t>
      </w:r>
      <w:r>
        <w:rPr>
          <w:rFonts w:ascii="Arial" w:hAnsi="Arial" w:cs="Arial"/>
          <w:color w:val="000000"/>
          <w:sz w:val="18"/>
          <w:szCs w:val="20"/>
        </w:rPr>
        <w:tab/>
      </w:r>
      <w:r w:rsidRPr="005937E2">
        <w:rPr>
          <w:rFonts w:ascii="Arial" w:hAnsi="Arial" w:cs="Arial"/>
          <w:color w:val="000000"/>
          <w:sz w:val="18"/>
          <w:szCs w:val="20"/>
        </w:rPr>
        <w:t>: FILIPINO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20"/>
        </w:rPr>
      </w:pPr>
      <w:r w:rsidRPr="005937E2">
        <w:rPr>
          <w:rFonts w:ascii="Arial" w:hAnsi="Arial" w:cs="Arial"/>
          <w:color w:val="000000"/>
          <w:sz w:val="18"/>
          <w:szCs w:val="20"/>
        </w:rPr>
        <w:t xml:space="preserve">DIALECTS             </w:t>
      </w:r>
      <w:r>
        <w:rPr>
          <w:rFonts w:ascii="Arial" w:hAnsi="Arial" w:cs="Arial"/>
          <w:color w:val="000000"/>
          <w:sz w:val="18"/>
          <w:szCs w:val="20"/>
        </w:rPr>
        <w:tab/>
      </w:r>
      <w:r w:rsidRPr="005937E2">
        <w:rPr>
          <w:rFonts w:ascii="Arial" w:hAnsi="Arial" w:cs="Arial"/>
          <w:color w:val="000000"/>
          <w:sz w:val="18"/>
          <w:szCs w:val="20"/>
        </w:rPr>
        <w:t>: ENGLISH, TAGALOG, HILIGAYNON</w:t>
      </w: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rsiva" w:hAnsi="Arial" w:cs="Arial"/>
          <w:b/>
          <w:color w:val="000000"/>
          <w:sz w:val="18"/>
          <w:szCs w:val="20"/>
        </w:rPr>
      </w:pPr>
      <w:r w:rsidRPr="005937E2">
        <w:rPr>
          <w:rFonts w:ascii="Arial" w:eastAsia="Corsiva" w:hAnsi="Arial" w:cs="Arial"/>
          <w:b/>
          <w:color w:val="000000"/>
          <w:sz w:val="18"/>
          <w:szCs w:val="20"/>
        </w:rPr>
        <w:t xml:space="preserve">            </w:t>
      </w:r>
    </w:p>
    <w:p w:rsidR="007C341B" w:rsidRDefault="007C341B" w:rsidP="007C341B">
      <w:pPr>
        <w:pBdr>
          <w:top w:val="nil"/>
          <w:left w:val="nil"/>
          <w:bottom w:val="double" w:sz="6" w:space="1" w:color="auto"/>
          <w:right w:val="nil"/>
          <w:between w:val="nil"/>
        </w:pBdr>
        <w:rPr>
          <w:rFonts w:ascii="Arial" w:eastAsia="Corsiva" w:hAnsi="Arial" w:cs="Arial"/>
          <w:b/>
          <w:color w:val="000000"/>
          <w:sz w:val="18"/>
          <w:szCs w:val="20"/>
        </w:rPr>
      </w:pPr>
    </w:p>
    <w:p w:rsidR="007C341B" w:rsidRDefault="007C341B" w:rsidP="007C341B">
      <w:pPr>
        <w:pBdr>
          <w:left w:val="nil"/>
          <w:bottom w:val="nil"/>
          <w:right w:val="nil"/>
          <w:between w:val="nil"/>
        </w:pBdr>
        <w:rPr>
          <w:rFonts w:ascii="Arial" w:eastAsia="Corsiva" w:hAnsi="Arial" w:cs="Arial"/>
          <w:b/>
          <w:color w:val="000000"/>
          <w:sz w:val="18"/>
          <w:szCs w:val="20"/>
        </w:rPr>
      </w:pPr>
    </w:p>
    <w:p w:rsidR="007C341B" w:rsidRDefault="007C341B" w:rsidP="007C341B">
      <w:pPr>
        <w:pBdr>
          <w:left w:val="nil"/>
          <w:bottom w:val="nil"/>
          <w:right w:val="nil"/>
          <w:between w:val="nil"/>
        </w:pBdr>
        <w:rPr>
          <w:rFonts w:ascii="Arial" w:eastAsia="Corsiva" w:hAnsi="Arial" w:cs="Arial"/>
          <w:i/>
          <w:color w:val="000000"/>
          <w:sz w:val="18"/>
          <w:szCs w:val="20"/>
        </w:rPr>
      </w:pPr>
      <w:r w:rsidRPr="007C341B">
        <w:rPr>
          <w:rFonts w:ascii="Arial" w:eastAsia="Corsiva" w:hAnsi="Arial" w:cs="Arial"/>
          <w:i/>
          <w:color w:val="000000"/>
          <w:sz w:val="18"/>
          <w:szCs w:val="20"/>
        </w:rPr>
        <w:t>Reference available upon request</w:t>
      </w:r>
    </w:p>
    <w:p w:rsidR="007C341B" w:rsidRDefault="007C341B" w:rsidP="007C341B">
      <w:pPr>
        <w:pBdr>
          <w:left w:val="nil"/>
          <w:bottom w:val="nil"/>
          <w:right w:val="nil"/>
          <w:between w:val="nil"/>
        </w:pBdr>
        <w:rPr>
          <w:rFonts w:ascii="Arial" w:eastAsia="Corsiva" w:hAnsi="Arial" w:cs="Arial"/>
          <w:i/>
          <w:color w:val="000000"/>
          <w:sz w:val="18"/>
          <w:szCs w:val="20"/>
        </w:rPr>
      </w:pPr>
    </w:p>
    <w:p w:rsidR="007C341B" w:rsidRPr="007C341B" w:rsidRDefault="007C341B" w:rsidP="007C341B">
      <w:pPr>
        <w:pBdr>
          <w:left w:val="nil"/>
          <w:bottom w:val="nil"/>
          <w:right w:val="nil"/>
          <w:between w:val="nil"/>
        </w:pBdr>
        <w:rPr>
          <w:rFonts w:ascii="Arial" w:eastAsia="Corsiva" w:hAnsi="Arial" w:cs="Arial"/>
          <w:i/>
          <w:color w:val="000000"/>
          <w:sz w:val="18"/>
          <w:szCs w:val="20"/>
        </w:rPr>
      </w:pP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rsiva" w:hAnsi="Arial" w:cs="Arial"/>
          <w:b/>
          <w:color w:val="000000"/>
          <w:sz w:val="18"/>
          <w:szCs w:val="20"/>
        </w:rPr>
      </w:pPr>
    </w:p>
    <w:p w:rsidR="007C341B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rsiva" w:hAnsi="Arial" w:cs="Arial"/>
          <w:b/>
          <w:color w:val="000000"/>
          <w:sz w:val="18"/>
          <w:szCs w:val="20"/>
        </w:rPr>
      </w:pPr>
      <w:r w:rsidRPr="005937E2">
        <w:rPr>
          <w:rFonts w:ascii="Arial" w:eastAsia="Corsiva" w:hAnsi="Arial" w:cs="Arial"/>
          <w:b/>
          <w:color w:val="000000"/>
          <w:sz w:val="18"/>
          <w:szCs w:val="20"/>
        </w:rPr>
        <w:t xml:space="preserve"> I hereby declare that the above information is true and correct through my knowledge.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rsiva" w:hAnsi="Arial" w:cs="Arial"/>
          <w:b/>
          <w:color w:val="000000"/>
          <w:sz w:val="18"/>
          <w:szCs w:val="20"/>
        </w:rPr>
      </w:pP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rsiva" w:hAnsi="Arial" w:cs="Arial"/>
          <w:b/>
          <w:color w:val="000000"/>
          <w:sz w:val="18"/>
          <w:szCs w:val="20"/>
        </w:rPr>
      </w:pPr>
      <w:r w:rsidRPr="005937E2">
        <w:rPr>
          <w:rFonts w:ascii="Arial" w:eastAsia="Corsiva" w:hAnsi="Arial" w:cs="Arial"/>
          <w:b/>
          <w:color w:val="000000"/>
          <w:sz w:val="18"/>
          <w:szCs w:val="20"/>
        </w:rPr>
        <w:t xml:space="preserve">    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rsiva" w:hAnsi="Arial" w:cs="Arial"/>
          <w:b/>
          <w:i/>
          <w:color w:val="000000"/>
          <w:sz w:val="18"/>
          <w:szCs w:val="20"/>
        </w:rPr>
      </w:pPr>
      <w:r w:rsidRPr="005937E2">
        <w:rPr>
          <w:rFonts w:ascii="Arial" w:eastAsia="Corsiva" w:hAnsi="Arial" w:cs="Arial"/>
          <w:b/>
          <w:i/>
          <w:color w:val="000000"/>
          <w:sz w:val="18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eastAsia="Corsiva" w:hAnsi="Arial" w:cs="Arial"/>
          <w:b/>
          <w:i/>
          <w:color w:val="000000"/>
          <w:sz w:val="18"/>
          <w:szCs w:val="20"/>
        </w:rPr>
        <w:t xml:space="preserve">     </w:t>
      </w:r>
      <w:r w:rsidRPr="005937E2">
        <w:rPr>
          <w:rFonts w:ascii="Arial" w:eastAsia="Corsiva" w:hAnsi="Arial" w:cs="Arial"/>
          <w:b/>
          <w:i/>
          <w:color w:val="000000"/>
          <w:sz w:val="18"/>
          <w:szCs w:val="20"/>
        </w:rPr>
        <w:t>Donna A. Sucaldito</w:t>
      </w: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Corsiva" w:hAnsi="Arial" w:cs="Arial"/>
          <w:b/>
          <w:color w:val="000000"/>
          <w:sz w:val="18"/>
          <w:szCs w:val="20"/>
        </w:rPr>
      </w:pP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18"/>
          <w:szCs w:val="20"/>
        </w:rPr>
      </w:pP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18"/>
          <w:szCs w:val="20"/>
        </w:rPr>
      </w:pPr>
    </w:p>
    <w:p w:rsidR="007C341B" w:rsidRPr="005937E2" w:rsidRDefault="007C341B" w:rsidP="007C34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18"/>
          <w:szCs w:val="20"/>
        </w:rPr>
      </w:pPr>
    </w:p>
    <w:p w:rsidR="007C341B" w:rsidRPr="005937E2" w:rsidRDefault="007C341B" w:rsidP="007C341B">
      <w:pPr>
        <w:rPr>
          <w:rFonts w:ascii="Arial" w:hAnsi="Arial" w:cs="Arial"/>
          <w:sz w:val="18"/>
          <w:szCs w:val="20"/>
        </w:rPr>
      </w:pPr>
    </w:p>
    <w:p w:rsidR="009035AC" w:rsidRDefault="009035AC"/>
    <w:sectPr w:rsidR="009035AC" w:rsidSect="007C341B">
      <w:pgSz w:w="12240" w:h="15840" w:code="1"/>
      <w:pgMar w:top="990" w:right="927" w:bottom="5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389" w:rsidRDefault="00A57389" w:rsidP="007C341B">
      <w:r>
        <w:separator/>
      </w:r>
    </w:p>
  </w:endnote>
  <w:endnote w:type="continuationSeparator" w:id="0">
    <w:p w:rsidR="00A57389" w:rsidRDefault="00A57389" w:rsidP="007C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rsi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389" w:rsidRDefault="00A57389" w:rsidP="007C341B">
      <w:r>
        <w:separator/>
      </w:r>
    </w:p>
  </w:footnote>
  <w:footnote w:type="continuationSeparator" w:id="0">
    <w:p w:rsidR="00A57389" w:rsidRDefault="00A57389" w:rsidP="007C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4DEE"/>
    <w:multiLevelType w:val="hybridMultilevel"/>
    <w:tmpl w:val="CD94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5EB9"/>
    <w:multiLevelType w:val="hybridMultilevel"/>
    <w:tmpl w:val="49D4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639"/>
    <w:multiLevelType w:val="hybridMultilevel"/>
    <w:tmpl w:val="C9BA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1B"/>
    <w:rsid w:val="001B1B51"/>
    <w:rsid w:val="004253BA"/>
    <w:rsid w:val="00462B98"/>
    <w:rsid w:val="00496CAD"/>
    <w:rsid w:val="005A0CEC"/>
    <w:rsid w:val="007C341B"/>
    <w:rsid w:val="007C5BD7"/>
    <w:rsid w:val="008C17DA"/>
    <w:rsid w:val="009035AC"/>
    <w:rsid w:val="00A57389"/>
    <w:rsid w:val="00B1414B"/>
    <w:rsid w:val="00C5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1C5D"/>
  <w15:chartTrackingRefBased/>
  <w15:docId w15:val="{75971ABE-E023-4C00-BFE0-5E8B03AB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3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4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41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Lapascua</dc:creator>
  <cp:keywords/>
  <dc:description/>
  <cp:lastModifiedBy>Donna</cp:lastModifiedBy>
  <cp:revision>4</cp:revision>
  <dcterms:created xsi:type="dcterms:W3CDTF">2021-10-11T04:50:00Z</dcterms:created>
  <dcterms:modified xsi:type="dcterms:W3CDTF">2021-10-15T08:35:00Z</dcterms:modified>
</cp:coreProperties>
</file>