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2037" w14:textId="794A1362" w:rsidR="003159E9" w:rsidRPr="00460C4D" w:rsidRDefault="00381A81" w:rsidP="00381A81">
      <w:pPr>
        <w:pStyle w:val="Default"/>
        <w:ind w:left="1440"/>
        <w:rPr>
          <w:noProof/>
          <w:lang w:val="en-US"/>
        </w:rPr>
      </w:pPr>
      <w:r>
        <w:rPr>
          <w:b/>
          <w:bCs/>
          <w:sz w:val="40"/>
          <w:szCs w:val="40"/>
        </w:rPr>
        <w:t xml:space="preserve">   </w:t>
      </w:r>
      <w:r w:rsidR="009B6A59">
        <w:rPr>
          <w:b/>
          <w:bCs/>
          <w:sz w:val="40"/>
          <w:szCs w:val="40"/>
        </w:rPr>
        <w:t xml:space="preserve">  </w:t>
      </w:r>
      <w:r w:rsidR="00601C09">
        <w:rPr>
          <w:b/>
          <w:bCs/>
          <w:sz w:val="40"/>
          <w:szCs w:val="40"/>
        </w:rPr>
        <w:tab/>
      </w:r>
      <w:r w:rsidR="00E33111">
        <w:rPr>
          <w:b/>
          <w:bCs/>
          <w:sz w:val="40"/>
          <w:szCs w:val="40"/>
        </w:rPr>
        <w:t xml:space="preserve">TERESITA </w:t>
      </w:r>
      <w:r w:rsidR="003159E9">
        <w:rPr>
          <w:b/>
          <w:bCs/>
          <w:sz w:val="40"/>
          <w:szCs w:val="40"/>
        </w:rPr>
        <w:t>T.</w:t>
      </w:r>
      <w:r w:rsidR="00E33111">
        <w:rPr>
          <w:b/>
          <w:bCs/>
          <w:sz w:val="40"/>
          <w:szCs w:val="40"/>
        </w:rPr>
        <w:t xml:space="preserve"> MELAD</w:t>
      </w:r>
      <w:r w:rsidR="00F666AA" w:rsidRPr="00F666AA">
        <w:rPr>
          <w:noProof/>
          <w:lang w:val="en-US"/>
        </w:rPr>
        <w:t xml:space="preserve"> </w:t>
      </w:r>
    </w:p>
    <w:p w14:paraId="2E517CE6" w14:textId="34A0D7FD" w:rsidR="00073BF7" w:rsidRDefault="00601C09" w:rsidP="00601C09">
      <w:pPr>
        <w:pStyle w:val="Default"/>
        <w:ind w:left="2160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      </w:t>
      </w:r>
      <w:r w:rsidR="00073BF7" w:rsidRPr="009B6A59">
        <w:rPr>
          <w:b/>
          <w:iCs/>
          <w:sz w:val="23"/>
          <w:szCs w:val="23"/>
        </w:rPr>
        <w:t>Registered Social Worker</w:t>
      </w:r>
    </w:p>
    <w:p w14:paraId="198AD6F6" w14:textId="0BC56169" w:rsidR="00077B15" w:rsidRPr="009B6A59" w:rsidRDefault="00077B15" w:rsidP="00601C09">
      <w:pPr>
        <w:pStyle w:val="Default"/>
        <w:ind w:left="2160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 Philippine License No. 0013690</w:t>
      </w:r>
    </w:p>
    <w:p w14:paraId="073159CD" w14:textId="1EA10517" w:rsidR="00E33111" w:rsidRPr="009B6A59" w:rsidRDefault="00077B15" w:rsidP="00077B15">
      <w:pPr>
        <w:pStyle w:val="Default"/>
        <w:ind w:left="2160"/>
        <w:rPr>
          <w:sz w:val="23"/>
          <w:szCs w:val="23"/>
        </w:rPr>
      </w:pPr>
      <w:r>
        <w:rPr>
          <w:b/>
          <w:iCs/>
          <w:sz w:val="23"/>
          <w:szCs w:val="23"/>
        </w:rPr>
        <w:t xml:space="preserve">       </w:t>
      </w:r>
      <w:r w:rsidR="009B6A59" w:rsidRPr="009B6A59">
        <w:rPr>
          <w:b/>
          <w:iCs/>
          <w:sz w:val="23"/>
          <w:szCs w:val="23"/>
        </w:rPr>
        <w:t>Mobile:</w:t>
      </w:r>
      <w:r w:rsidR="009B6A59">
        <w:rPr>
          <w:iCs/>
          <w:sz w:val="23"/>
          <w:szCs w:val="23"/>
        </w:rPr>
        <w:t xml:space="preserve"> </w:t>
      </w:r>
      <w:r w:rsidR="003A32B4" w:rsidRPr="009B6A59">
        <w:rPr>
          <w:iCs/>
          <w:sz w:val="23"/>
          <w:szCs w:val="23"/>
        </w:rPr>
        <w:t>+639</w:t>
      </w:r>
      <w:r w:rsidR="00381A81">
        <w:rPr>
          <w:iCs/>
          <w:sz w:val="23"/>
          <w:szCs w:val="23"/>
        </w:rPr>
        <w:t xml:space="preserve"> </w:t>
      </w:r>
      <w:r w:rsidR="003A32B4" w:rsidRPr="009B6A59">
        <w:rPr>
          <w:iCs/>
          <w:sz w:val="23"/>
          <w:szCs w:val="23"/>
        </w:rPr>
        <w:t>277</w:t>
      </w:r>
      <w:r w:rsidR="00381A81">
        <w:rPr>
          <w:iCs/>
          <w:sz w:val="23"/>
          <w:szCs w:val="23"/>
        </w:rPr>
        <w:t xml:space="preserve"> </w:t>
      </w:r>
      <w:r w:rsidR="003A32B4" w:rsidRPr="009B6A59">
        <w:rPr>
          <w:iCs/>
          <w:sz w:val="23"/>
          <w:szCs w:val="23"/>
        </w:rPr>
        <w:t>980</w:t>
      </w:r>
      <w:r w:rsidR="00381A81">
        <w:rPr>
          <w:iCs/>
          <w:sz w:val="23"/>
          <w:szCs w:val="23"/>
        </w:rPr>
        <w:t xml:space="preserve"> </w:t>
      </w:r>
      <w:r w:rsidR="003A32B4" w:rsidRPr="009B6A59">
        <w:rPr>
          <w:iCs/>
          <w:sz w:val="23"/>
          <w:szCs w:val="23"/>
        </w:rPr>
        <w:t>291</w:t>
      </w:r>
    </w:p>
    <w:p w14:paraId="0B4EC393" w14:textId="77777777" w:rsidR="003A32B4" w:rsidRPr="009B6A59" w:rsidRDefault="00073BF7" w:rsidP="00073BF7">
      <w:pPr>
        <w:pStyle w:val="Default"/>
        <w:rPr>
          <w:iCs/>
          <w:sz w:val="23"/>
          <w:szCs w:val="23"/>
        </w:rPr>
      </w:pPr>
      <w:r w:rsidRPr="009B6A59">
        <w:rPr>
          <w:iCs/>
          <w:sz w:val="23"/>
          <w:szCs w:val="23"/>
        </w:rPr>
        <w:t xml:space="preserve">                                                </w:t>
      </w:r>
      <w:r w:rsidR="006D1B8F" w:rsidRPr="009B6A59">
        <w:rPr>
          <w:b/>
          <w:iCs/>
          <w:sz w:val="23"/>
          <w:szCs w:val="23"/>
        </w:rPr>
        <w:t>Email:</w:t>
      </w:r>
      <w:r w:rsidR="006D1B8F" w:rsidRPr="009B6A59">
        <w:rPr>
          <w:iCs/>
          <w:sz w:val="23"/>
          <w:szCs w:val="23"/>
        </w:rPr>
        <w:t xml:space="preserve"> </w:t>
      </w:r>
      <w:hyperlink r:id="rId8" w:history="1">
        <w:r w:rsidR="003A32B4" w:rsidRPr="009B6A59">
          <w:rPr>
            <w:rStyle w:val="Hyperlink"/>
            <w:iCs/>
            <w:sz w:val="23"/>
            <w:szCs w:val="23"/>
          </w:rPr>
          <w:t>teremelad@gmail.com</w:t>
        </w:r>
      </w:hyperlink>
    </w:p>
    <w:p w14:paraId="67B1976C" w14:textId="77777777" w:rsidR="00055821" w:rsidRPr="009B6A59" w:rsidRDefault="009B6A59" w:rsidP="00E33111">
      <w:pPr>
        <w:pStyle w:val="Default"/>
        <w:rPr>
          <w:bCs/>
          <w:sz w:val="23"/>
          <w:szCs w:val="23"/>
        </w:rPr>
      </w:pPr>
      <w:r>
        <w:rPr>
          <w:b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6AD09" wp14:editId="0AB8FB8E">
                <wp:simplePos x="0" y="0"/>
                <wp:positionH relativeFrom="column">
                  <wp:posOffset>34290</wp:posOffset>
                </wp:positionH>
                <wp:positionV relativeFrom="paragraph">
                  <wp:posOffset>161661</wp:posOffset>
                </wp:positionV>
                <wp:extent cx="5900468" cy="8626"/>
                <wp:effectExtent l="0" t="0" r="2413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0468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1B30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2.75pt" to="467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" strokecolor="black [3040]"/>
            </w:pict>
          </mc:Fallback>
        </mc:AlternateContent>
      </w:r>
    </w:p>
    <w:p w14:paraId="230AECD8" w14:textId="77777777" w:rsidR="007012EB" w:rsidRDefault="007012EB" w:rsidP="007012EB">
      <w:pPr>
        <w:pStyle w:val="Default"/>
        <w:ind w:left="1440" w:firstLine="720"/>
        <w:rPr>
          <w:b/>
          <w:bCs/>
          <w:sz w:val="22"/>
          <w:szCs w:val="22"/>
        </w:rPr>
      </w:pPr>
    </w:p>
    <w:p w14:paraId="752CCF71" w14:textId="6E3AF957" w:rsidR="009B6A59" w:rsidRDefault="008D2608" w:rsidP="00FB0D8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SOCIAL WORK</w:t>
      </w:r>
      <w:r w:rsidR="009B6A59">
        <w:rPr>
          <w:b/>
          <w:bCs/>
          <w:sz w:val="22"/>
          <w:szCs w:val="22"/>
        </w:rPr>
        <w:t xml:space="preserve"> CAREER HIGHLIGHTS</w:t>
      </w:r>
      <w:r w:rsidR="00F11D83">
        <w:rPr>
          <w:b/>
          <w:bCs/>
          <w:sz w:val="22"/>
          <w:szCs w:val="22"/>
        </w:rPr>
        <w:t xml:space="preserve"> AND ACCOMPLISHMENTS</w:t>
      </w:r>
    </w:p>
    <w:p w14:paraId="5E05D019" w14:textId="77777777" w:rsidR="00094962" w:rsidRDefault="00094962" w:rsidP="008D2608">
      <w:pPr>
        <w:pStyle w:val="Default"/>
        <w:ind w:left="2160" w:firstLine="720"/>
        <w:rPr>
          <w:b/>
          <w:bCs/>
          <w:sz w:val="22"/>
          <w:szCs w:val="22"/>
        </w:rPr>
      </w:pPr>
    </w:p>
    <w:p w14:paraId="531F0C00" w14:textId="547D46D5" w:rsidR="00CF5C41" w:rsidRDefault="001E7AF8" w:rsidP="00CF5C41">
      <w:pPr>
        <w:pStyle w:val="Default"/>
        <w:numPr>
          <w:ilvl w:val="0"/>
          <w:numId w:val="6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Nearly two decades</w:t>
      </w:r>
      <w:r w:rsidR="00D62253">
        <w:rPr>
          <w:bCs/>
          <w:sz w:val="22"/>
          <w:szCs w:val="22"/>
        </w:rPr>
        <w:t xml:space="preserve"> of social work practice </w:t>
      </w:r>
      <w:r w:rsidR="00CF5C41">
        <w:rPr>
          <w:bCs/>
          <w:sz w:val="22"/>
          <w:szCs w:val="22"/>
        </w:rPr>
        <w:t xml:space="preserve">in </w:t>
      </w:r>
      <w:r w:rsidR="00073BF7">
        <w:rPr>
          <w:bCs/>
          <w:sz w:val="22"/>
          <w:szCs w:val="22"/>
        </w:rPr>
        <w:t>various</w:t>
      </w:r>
      <w:r w:rsidR="00CF5C41">
        <w:rPr>
          <w:bCs/>
          <w:sz w:val="22"/>
          <w:szCs w:val="22"/>
        </w:rPr>
        <w:t xml:space="preserve"> field</w:t>
      </w:r>
      <w:r w:rsidR="007923B1">
        <w:rPr>
          <w:bCs/>
          <w:sz w:val="22"/>
          <w:szCs w:val="22"/>
        </w:rPr>
        <w:t>s</w:t>
      </w:r>
      <w:r w:rsidR="00CF5C41">
        <w:rPr>
          <w:bCs/>
          <w:sz w:val="22"/>
          <w:szCs w:val="22"/>
        </w:rPr>
        <w:t xml:space="preserve"> of social work </w:t>
      </w:r>
      <w:r w:rsidR="007923B1">
        <w:rPr>
          <w:bCs/>
          <w:sz w:val="22"/>
          <w:szCs w:val="22"/>
        </w:rPr>
        <w:t>such</w:t>
      </w:r>
      <w:r w:rsidR="0068453C">
        <w:rPr>
          <w:bCs/>
          <w:sz w:val="22"/>
          <w:szCs w:val="22"/>
        </w:rPr>
        <w:t xml:space="preserve"> as health, </w:t>
      </w:r>
      <w:r w:rsidR="00D62253">
        <w:rPr>
          <w:bCs/>
          <w:sz w:val="22"/>
          <w:szCs w:val="22"/>
        </w:rPr>
        <w:t xml:space="preserve">corporate, </w:t>
      </w:r>
      <w:r w:rsidR="0068453C">
        <w:rPr>
          <w:bCs/>
          <w:sz w:val="22"/>
          <w:szCs w:val="22"/>
        </w:rPr>
        <w:t>academe, and</w:t>
      </w:r>
      <w:r w:rsidR="00D62253">
        <w:rPr>
          <w:bCs/>
          <w:sz w:val="22"/>
          <w:szCs w:val="22"/>
        </w:rPr>
        <w:t xml:space="preserve"> government</w:t>
      </w:r>
      <w:r w:rsidR="0068453C">
        <w:rPr>
          <w:bCs/>
          <w:sz w:val="22"/>
          <w:szCs w:val="22"/>
        </w:rPr>
        <w:t xml:space="preserve"> and non-government settings</w:t>
      </w:r>
      <w:r w:rsidR="00D62253">
        <w:rPr>
          <w:bCs/>
          <w:sz w:val="22"/>
          <w:szCs w:val="22"/>
        </w:rPr>
        <w:t>.</w:t>
      </w:r>
      <w:r w:rsidR="00CF5C41">
        <w:rPr>
          <w:bCs/>
          <w:sz w:val="22"/>
          <w:szCs w:val="22"/>
        </w:rPr>
        <w:t xml:space="preserve"> </w:t>
      </w:r>
    </w:p>
    <w:p w14:paraId="5A2630A7" w14:textId="7BF90792" w:rsidR="00371324" w:rsidRPr="00791297" w:rsidRDefault="00F11D83" w:rsidP="00791297">
      <w:pPr>
        <w:pStyle w:val="Default"/>
        <w:numPr>
          <w:ilvl w:val="0"/>
          <w:numId w:val="6"/>
        </w:numPr>
        <w:spacing w:after="120"/>
        <w:rPr>
          <w:bCs/>
          <w:sz w:val="20"/>
          <w:szCs w:val="22"/>
        </w:rPr>
      </w:pPr>
      <w:r>
        <w:rPr>
          <w:bCs/>
          <w:sz w:val="22"/>
          <w:szCs w:val="22"/>
        </w:rPr>
        <w:t>Eight</w:t>
      </w:r>
      <w:r w:rsidR="006A393F">
        <w:rPr>
          <w:bCs/>
          <w:sz w:val="22"/>
          <w:szCs w:val="22"/>
        </w:rPr>
        <w:t xml:space="preserve"> years as</w:t>
      </w:r>
      <w:r>
        <w:rPr>
          <w:bCs/>
          <w:sz w:val="22"/>
          <w:szCs w:val="22"/>
        </w:rPr>
        <w:t xml:space="preserve"> Program</w:t>
      </w:r>
      <w:r w:rsidR="006A393F">
        <w:rPr>
          <w:bCs/>
          <w:sz w:val="22"/>
          <w:szCs w:val="22"/>
        </w:rPr>
        <w:t xml:space="preserve"> </w:t>
      </w:r>
      <w:r w:rsidR="00D62253">
        <w:rPr>
          <w:bCs/>
          <w:sz w:val="22"/>
          <w:szCs w:val="22"/>
        </w:rPr>
        <w:t xml:space="preserve">Manager of the Insular Foundation, Inc., the corporate </w:t>
      </w:r>
      <w:r w:rsidR="001D7723">
        <w:rPr>
          <w:bCs/>
          <w:sz w:val="22"/>
          <w:szCs w:val="22"/>
        </w:rPr>
        <w:t>f</w:t>
      </w:r>
      <w:r w:rsidR="00D62253">
        <w:rPr>
          <w:bCs/>
          <w:sz w:val="22"/>
          <w:szCs w:val="22"/>
        </w:rPr>
        <w:t>oundation of the Insul</w:t>
      </w:r>
      <w:r w:rsidR="002B5B53">
        <w:rPr>
          <w:bCs/>
          <w:sz w:val="22"/>
          <w:szCs w:val="22"/>
        </w:rPr>
        <w:t>ar Life Assurance Company, Ltd.</w:t>
      </w:r>
      <w:r w:rsidR="0097422E">
        <w:rPr>
          <w:bCs/>
          <w:sz w:val="22"/>
          <w:szCs w:val="22"/>
        </w:rPr>
        <w:t xml:space="preserve"> During her stint was the Foundation</w:t>
      </w:r>
      <w:r w:rsidR="0068453C">
        <w:rPr>
          <w:bCs/>
          <w:sz w:val="22"/>
          <w:szCs w:val="22"/>
        </w:rPr>
        <w:t xml:space="preserve"> awarded as the Grand Winner of</w:t>
      </w:r>
      <w:r w:rsidR="0097422E">
        <w:rPr>
          <w:bCs/>
          <w:sz w:val="22"/>
          <w:szCs w:val="22"/>
        </w:rPr>
        <w:t xml:space="preserve"> the 2020</w:t>
      </w:r>
      <w:r w:rsidR="00B24E5E">
        <w:rPr>
          <w:bCs/>
          <w:sz w:val="22"/>
          <w:szCs w:val="22"/>
        </w:rPr>
        <w:t xml:space="preserve"> Asia CEO Awards - World Vision</w:t>
      </w:r>
      <w:r w:rsidR="0097422E">
        <w:rPr>
          <w:bCs/>
          <w:sz w:val="22"/>
          <w:szCs w:val="22"/>
        </w:rPr>
        <w:t xml:space="preserve"> CSR Company of the Year</w:t>
      </w:r>
      <w:r w:rsidR="002E3FAD">
        <w:rPr>
          <w:bCs/>
          <w:sz w:val="22"/>
          <w:szCs w:val="22"/>
        </w:rPr>
        <w:t>.</w:t>
      </w:r>
      <w:r w:rsidR="001D7723">
        <w:rPr>
          <w:bCs/>
          <w:sz w:val="22"/>
          <w:szCs w:val="22"/>
        </w:rPr>
        <w:t xml:space="preserve"> </w:t>
      </w:r>
      <w:r w:rsidR="00791297">
        <w:rPr>
          <w:bCs/>
          <w:sz w:val="22"/>
          <w:szCs w:val="22"/>
        </w:rPr>
        <w:t xml:space="preserve"> </w:t>
      </w:r>
      <w:r w:rsidR="00670006">
        <w:rPr>
          <w:bCs/>
          <w:sz w:val="22"/>
          <w:szCs w:val="22"/>
        </w:rPr>
        <w:t>A</w:t>
      </w:r>
      <w:r w:rsidR="00791297">
        <w:rPr>
          <w:bCs/>
          <w:sz w:val="22"/>
          <w:szCs w:val="22"/>
        </w:rPr>
        <w:t xml:space="preserve">dvocated for free insurance cover for social workers </w:t>
      </w:r>
      <w:r w:rsidR="00C03C98">
        <w:rPr>
          <w:bCs/>
          <w:sz w:val="22"/>
          <w:szCs w:val="22"/>
        </w:rPr>
        <w:t>through the InLife Chain of Protection for frontliners at the height of Covid-19 lockdown</w:t>
      </w:r>
      <w:r w:rsidR="000E37AF">
        <w:rPr>
          <w:bCs/>
          <w:sz w:val="22"/>
          <w:szCs w:val="22"/>
        </w:rPr>
        <w:t xml:space="preserve"> </w:t>
      </w:r>
      <w:r w:rsidR="00670006">
        <w:rPr>
          <w:bCs/>
          <w:sz w:val="22"/>
          <w:szCs w:val="22"/>
        </w:rPr>
        <w:t>from years</w:t>
      </w:r>
      <w:r w:rsidR="000E37AF">
        <w:rPr>
          <w:bCs/>
          <w:sz w:val="22"/>
          <w:szCs w:val="22"/>
        </w:rPr>
        <w:t xml:space="preserve"> 2020-2021.</w:t>
      </w:r>
      <w:r w:rsidR="00C03C98">
        <w:rPr>
          <w:bCs/>
          <w:sz w:val="22"/>
          <w:szCs w:val="22"/>
        </w:rPr>
        <w:t xml:space="preserve"> </w:t>
      </w:r>
      <w:r w:rsidR="0097422E" w:rsidRPr="00791297">
        <w:rPr>
          <w:bCs/>
          <w:sz w:val="22"/>
          <w:szCs w:val="22"/>
        </w:rPr>
        <w:t xml:space="preserve"> </w:t>
      </w:r>
    </w:p>
    <w:p w14:paraId="06255694" w14:textId="4B38B69E" w:rsidR="00264BAC" w:rsidRDefault="00D25872" w:rsidP="00B24E5E">
      <w:pPr>
        <w:pStyle w:val="Default"/>
        <w:numPr>
          <w:ilvl w:val="0"/>
          <w:numId w:val="6"/>
        </w:numPr>
        <w:spacing w:after="120"/>
        <w:rPr>
          <w:bCs/>
          <w:sz w:val="22"/>
          <w:szCs w:val="22"/>
        </w:rPr>
      </w:pPr>
      <w:r>
        <w:rPr>
          <w:bCs/>
        </w:rPr>
        <w:t>Eight</w:t>
      </w:r>
      <w:r w:rsidR="0068453C" w:rsidRPr="00F83631">
        <w:rPr>
          <w:bCs/>
        </w:rPr>
        <w:t xml:space="preserve"> years as </w:t>
      </w:r>
      <w:r w:rsidR="00063D16" w:rsidRPr="00F83631">
        <w:rPr>
          <w:bCs/>
        </w:rPr>
        <w:t>Senior</w:t>
      </w:r>
      <w:r w:rsidR="00D62253">
        <w:rPr>
          <w:bCs/>
          <w:sz w:val="22"/>
          <w:szCs w:val="22"/>
        </w:rPr>
        <w:t xml:space="preserve"> Lecturer of Centro Escolar University </w:t>
      </w:r>
      <w:r w:rsidR="00B24E5E">
        <w:rPr>
          <w:bCs/>
          <w:sz w:val="22"/>
          <w:szCs w:val="22"/>
        </w:rPr>
        <w:t>teaching</w:t>
      </w:r>
      <w:r w:rsidR="006C6DB7">
        <w:rPr>
          <w:bCs/>
          <w:sz w:val="22"/>
          <w:szCs w:val="22"/>
        </w:rPr>
        <w:t xml:space="preserve"> </w:t>
      </w:r>
      <w:r w:rsidR="00B24E5E">
        <w:rPr>
          <w:bCs/>
          <w:sz w:val="22"/>
          <w:szCs w:val="22"/>
        </w:rPr>
        <w:t>social work</w:t>
      </w:r>
      <w:r w:rsidR="00F83631">
        <w:rPr>
          <w:bCs/>
          <w:sz w:val="22"/>
          <w:szCs w:val="22"/>
        </w:rPr>
        <w:t xml:space="preserve"> subjects</w:t>
      </w:r>
    </w:p>
    <w:p w14:paraId="00E0539E" w14:textId="704FFADB" w:rsidR="00F155B0" w:rsidRDefault="00F155B0" w:rsidP="00B24E5E">
      <w:pPr>
        <w:pStyle w:val="Default"/>
        <w:numPr>
          <w:ilvl w:val="0"/>
          <w:numId w:val="6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Board of Director for the Philippine Association of Social Workers – Manila Chapter</w:t>
      </w:r>
      <w:r w:rsidR="002C5601">
        <w:rPr>
          <w:bCs/>
          <w:sz w:val="22"/>
          <w:szCs w:val="22"/>
        </w:rPr>
        <w:t>, 2019 to present.</w:t>
      </w:r>
    </w:p>
    <w:p w14:paraId="47578C9C" w14:textId="3474C65A" w:rsidR="006F3860" w:rsidRDefault="006F3860" w:rsidP="00B24E5E">
      <w:pPr>
        <w:pStyle w:val="Default"/>
        <w:numPr>
          <w:ilvl w:val="0"/>
          <w:numId w:val="6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Awarded as Outstanding Social Worker </w:t>
      </w:r>
      <w:r w:rsidR="007004C3">
        <w:rPr>
          <w:bCs/>
          <w:sz w:val="22"/>
          <w:szCs w:val="22"/>
        </w:rPr>
        <w:t>of the Philippine Association of Social Workers, Inc. for 2022</w:t>
      </w:r>
      <w:r w:rsidR="002A28E1">
        <w:rPr>
          <w:bCs/>
          <w:sz w:val="22"/>
          <w:szCs w:val="22"/>
        </w:rPr>
        <w:t xml:space="preserve"> in the Field of Corporate Social Responsibility</w:t>
      </w:r>
    </w:p>
    <w:p w14:paraId="2488D072" w14:textId="61745B1D" w:rsidR="00B946EF" w:rsidRDefault="00426121" w:rsidP="00B24E5E">
      <w:pPr>
        <w:pStyle w:val="Default"/>
        <w:numPr>
          <w:ilvl w:val="0"/>
          <w:numId w:val="6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R</w:t>
      </w:r>
      <w:r w:rsidR="00B946EF">
        <w:rPr>
          <w:bCs/>
          <w:sz w:val="22"/>
          <w:szCs w:val="22"/>
        </w:rPr>
        <w:t>ecognized</w:t>
      </w:r>
      <w:r w:rsidR="00977F78">
        <w:rPr>
          <w:bCs/>
          <w:sz w:val="22"/>
          <w:szCs w:val="22"/>
        </w:rPr>
        <w:t xml:space="preserve"> </w:t>
      </w:r>
      <w:r w:rsidR="007A1848">
        <w:rPr>
          <w:bCs/>
          <w:sz w:val="22"/>
          <w:szCs w:val="22"/>
        </w:rPr>
        <w:t xml:space="preserve">qualification and member of Australian Association of Social Workers </w:t>
      </w:r>
      <w:r w:rsidR="000F0747">
        <w:rPr>
          <w:bCs/>
          <w:sz w:val="22"/>
          <w:szCs w:val="22"/>
        </w:rPr>
        <w:t>(AASW)</w:t>
      </w:r>
      <w:r>
        <w:rPr>
          <w:bCs/>
          <w:sz w:val="22"/>
          <w:szCs w:val="22"/>
        </w:rPr>
        <w:t xml:space="preserve"> – August 2022</w:t>
      </w:r>
      <w:r w:rsidR="000F0747">
        <w:rPr>
          <w:bCs/>
          <w:sz w:val="22"/>
          <w:szCs w:val="22"/>
        </w:rPr>
        <w:t xml:space="preserve"> </w:t>
      </w:r>
      <w:r w:rsidR="007A1848">
        <w:rPr>
          <w:bCs/>
          <w:sz w:val="22"/>
          <w:szCs w:val="22"/>
        </w:rPr>
        <w:t>to present</w:t>
      </w:r>
    </w:p>
    <w:p w14:paraId="1A18BE91" w14:textId="77777777" w:rsidR="009B6A59" w:rsidRDefault="009B6A59" w:rsidP="009B6A59">
      <w:pPr>
        <w:pStyle w:val="Default"/>
        <w:spacing w:after="120"/>
        <w:rPr>
          <w:bCs/>
          <w:sz w:val="22"/>
          <w:szCs w:val="22"/>
        </w:rPr>
      </w:pPr>
      <w:r>
        <w:rPr>
          <w:b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71C6C" wp14:editId="412A5106">
                <wp:simplePos x="0" y="0"/>
                <wp:positionH relativeFrom="column">
                  <wp:posOffset>186690</wp:posOffset>
                </wp:positionH>
                <wp:positionV relativeFrom="paragraph">
                  <wp:posOffset>66675</wp:posOffset>
                </wp:positionV>
                <wp:extent cx="5900420" cy="8255"/>
                <wp:effectExtent l="0" t="0" r="2413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042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2BB50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5.25pt" to="479.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" strokecolor="black [3040]"/>
            </w:pict>
          </mc:Fallback>
        </mc:AlternateContent>
      </w:r>
    </w:p>
    <w:p w14:paraId="42537BB8" w14:textId="77777777" w:rsidR="00E33111" w:rsidRDefault="00AE3A6E" w:rsidP="007923B1">
      <w:pPr>
        <w:pStyle w:val="Default"/>
        <w:ind w:left="216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WORK EXPERIENCE</w:t>
      </w:r>
      <w:r w:rsidR="009B6A59">
        <w:rPr>
          <w:b/>
          <w:bCs/>
          <w:sz w:val="22"/>
          <w:szCs w:val="22"/>
        </w:rPr>
        <w:t>S</w:t>
      </w:r>
    </w:p>
    <w:p w14:paraId="17BE20C8" w14:textId="77777777" w:rsidR="00073BF7" w:rsidRDefault="00073BF7" w:rsidP="00073BF7">
      <w:pPr>
        <w:pStyle w:val="Default"/>
        <w:ind w:left="90"/>
        <w:rPr>
          <w:b/>
          <w:bCs/>
          <w:sz w:val="22"/>
          <w:szCs w:val="22"/>
        </w:rPr>
      </w:pPr>
    </w:p>
    <w:p w14:paraId="73FC5173" w14:textId="77777777" w:rsidR="00073BF7" w:rsidRDefault="00073BF7" w:rsidP="00073BF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Full-time engagements:</w:t>
      </w:r>
    </w:p>
    <w:p w14:paraId="179FAA5C" w14:textId="77777777" w:rsidR="004344A5" w:rsidRDefault="004344A5" w:rsidP="00E33111">
      <w:pPr>
        <w:pStyle w:val="Default"/>
        <w:rPr>
          <w:sz w:val="22"/>
          <w:szCs w:val="22"/>
        </w:rPr>
      </w:pPr>
    </w:p>
    <w:p w14:paraId="3A9AB07E" w14:textId="7BC52EA2" w:rsidR="0041364E" w:rsidRPr="0007474D" w:rsidRDefault="00AE3A6E" w:rsidP="004344A5">
      <w:pPr>
        <w:pStyle w:val="Default"/>
        <w:numPr>
          <w:ilvl w:val="0"/>
          <w:numId w:val="8"/>
        </w:numPr>
        <w:rPr>
          <w:rFonts w:asciiTheme="majorHAnsi" w:hAnsiTheme="majorHAnsi"/>
          <w:b/>
          <w:sz w:val="22"/>
          <w:szCs w:val="22"/>
        </w:rPr>
      </w:pPr>
      <w:r w:rsidRPr="0007474D">
        <w:rPr>
          <w:rFonts w:asciiTheme="majorHAnsi" w:hAnsiTheme="majorHAnsi"/>
          <w:b/>
          <w:sz w:val="22"/>
          <w:szCs w:val="22"/>
        </w:rPr>
        <w:t>INSULAR FOUNDATION, INC.</w:t>
      </w:r>
    </w:p>
    <w:p w14:paraId="31CD9CD8" w14:textId="2DC0B141" w:rsidR="00AE3A6E" w:rsidRPr="00D25872" w:rsidRDefault="0041364E" w:rsidP="00292099">
      <w:pPr>
        <w:pStyle w:val="Default"/>
        <w:ind w:firstLine="720"/>
        <w:rPr>
          <w:rFonts w:asciiTheme="majorHAnsi" w:hAnsiTheme="majorHAnsi"/>
          <w:b/>
          <w:bCs/>
          <w:sz w:val="22"/>
          <w:szCs w:val="22"/>
        </w:rPr>
      </w:pPr>
      <w:r w:rsidRPr="0007474D">
        <w:rPr>
          <w:rFonts w:asciiTheme="majorHAnsi" w:hAnsiTheme="majorHAnsi"/>
          <w:b/>
          <w:sz w:val="22"/>
          <w:szCs w:val="22"/>
        </w:rPr>
        <w:t>Program Manager</w:t>
      </w:r>
      <w:r w:rsidR="001A2E56" w:rsidRPr="0007474D">
        <w:rPr>
          <w:rFonts w:asciiTheme="majorHAnsi" w:hAnsiTheme="majorHAnsi"/>
          <w:b/>
          <w:sz w:val="22"/>
          <w:szCs w:val="22"/>
        </w:rPr>
        <w:t xml:space="preserve"> </w:t>
      </w:r>
      <w:r w:rsidR="001A2E56" w:rsidRPr="003F75FF">
        <w:rPr>
          <w:rFonts w:asciiTheme="majorHAnsi" w:hAnsiTheme="majorHAnsi"/>
          <w:bCs/>
          <w:sz w:val="22"/>
          <w:szCs w:val="22"/>
        </w:rPr>
        <w:t>(</w:t>
      </w:r>
      <w:r w:rsidR="001A2E56" w:rsidRPr="0007474D">
        <w:rPr>
          <w:rFonts w:asciiTheme="majorHAnsi" w:hAnsiTheme="majorHAnsi"/>
          <w:sz w:val="22"/>
          <w:szCs w:val="22"/>
        </w:rPr>
        <w:t xml:space="preserve">Apr 21, 2014 – Present) </w:t>
      </w:r>
      <w:r w:rsidR="00426121">
        <w:rPr>
          <w:rFonts w:asciiTheme="majorHAnsi" w:hAnsiTheme="majorHAnsi"/>
          <w:b/>
          <w:bCs/>
          <w:sz w:val="22"/>
          <w:szCs w:val="22"/>
        </w:rPr>
        <w:t>8</w:t>
      </w:r>
      <w:r w:rsidR="00CE5F88" w:rsidRPr="00D25872">
        <w:rPr>
          <w:rFonts w:asciiTheme="majorHAnsi" w:hAnsiTheme="majorHAnsi"/>
          <w:b/>
          <w:bCs/>
          <w:sz w:val="22"/>
          <w:szCs w:val="22"/>
        </w:rPr>
        <w:t>yrs+</w:t>
      </w:r>
      <w:r w:rsidR="00AE3A6E" w:rsidRPr="00D25872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3806CBE2" w14:textId="433D642B" w:rsidR="00BF0519" w:rsidRPr="0007474D" w:rsidRDefault="00BF0519" w:rsidP="00E33111">
      <w:pPr>
        <w:pStyle w:val="Default"/>
        <w:rPr>
          <w:rFonts w:asciiTheme="majorHAnsi" w:hAnsiTheme="majorHAnsi"/>
          <w:i/>
          <w:sz w:val="22"/>
          <w:szCs w:val="22"/>
        </w:rPr>
      </w:pPr>
      <w:r w:rsidRPr="0007474D">
        <w:rPr>
          <w:rFonts w:asciiTheme="majorHAnsi" w:hAnsiTheme="majorHAnsi"/>
          <w:b/>
          <w:sz w:val="22"/>
          <w:szCs w:val="22"/>
        </w:rPr>
        <w:tab/>
      </w:r>
      <w:r w:rsidR="0041364E" w:rsidRPr="0007474D">
        <w:rPr>
          <w:rFonts w:asciiTheme="majorHAnsi" w:hAnsiTheme="majorHAnsi"/>
          <w:i/>
          <w:sz w:val="22"/>
          <w:szCs w:val="22"/>
        </w:rPr>
        <w:t>u</w:t>
      </w:r>
      <w:r w:rsidR="003A32B4" w:rsidRPr="0007474D">
        <w:rPr>
          <w:rFonts w:asciiTheme="majorHAnsi" w:hAnsiTheme="majorHAnsi"/>
          <w:i/>
          <w:sz w:val="22"/>
          <w:szCs w:val="22"/>
        </w:rPr>
        <w:t>nder</w:t>
      </w:r>
      <w:r w:rsidR="00073BF7" w:rsidRPr="0007474D">
        <w:rPr>
          <w:rFonts w:asciiTheme="majorHAnsi" w:hAnsiTheme="majorHAnsi"/>
          <w:i/>
          <w:sz w:val="22"/>
          <w:szCs w:val="22"/>
        </w:rPr>
        <w:t xml:space="preserve"> </w:t>
      </w:r>
      <w:r w:rsidR="0041364E" w:rsidRPr="0007474D">
        <w:rPr>
          <w:rFonts w:asciiTheme="majorHAnsi" w:hAnsiTheme="majorHAnsi"/>
          <w:i/>
          <w:sz w:val="22"/>
          <w:szCs w:val="22"/>
        </w:rPr>
        <w:t xml:space="preserve">the </w:t>
      </w:r>
      <w:r w:rsidR="00073BF7" w:rsidRPr="0007474D">
        <w:rPr>
          <w:rFonts w:asciiTheme="majorHAnsi" w:hAnsiTheme="majorHAnsi"/>
          <w:i/>
          <w:sz w:val="22"/>
          <w:szCs w:val="22"/>
        </w:rPr>
        <w:t>Office of the Executive Chairman/ Public Relations Staff</w:t>
      </w:r>
    </w:p>
    <w:p w14:paraId="77C86687" w14:textId="77777777" w:rsidR="00877691" w:rsidRPr="0007474D" w:rsidRDefault="00877691" w:rsidP="00FA08C1">
      <w:pPr>
        <w:pStyle w:val="Default"/>
        <w:ind w:firstLine="720"/>
        <w:rPr>
          <w:rFonts w:asciiTheme="majorHAnsi" w:hAnsiTheme="majorHAnsi"/>
          <w:sz w:val="22"/>
          <w:szCs w:val="22"/>
        </w:rPr>
      </w:pPr>
      <w:r w:rsidRPr="0007474D">
        <w:rPr>
          <w:rFonts w:asciiTheme="majorHAnsi" w:hAnsiTheme="majorHAnsi"/>
          <w:sz w:val="22"/>
          <w:szCs w:val="22"/>
        </w:rPr>
        <w:t>Insular Life Corporate Centre, Filinvest Corporate City,</w:t>
      </w:r>
    </w:p>
    <w:p w14:paraId="5E12498B" w14:textId="2BD97AFC" w:rsidR="00877691" w:rsidRDefault="00876AB9" w:rsidP="00F677A1">
      <w:pPr>
        <w:pStyle w:val="Default"/>
        <w:rPr>
          <w:rFonts w:asciiTheme="majorHAnsi" w:hAnsiTheme="majorHAnsi"/>
          <w:sz w:val="22"/>
          <w:szCs w:val="22"/>
        </w:rPr>
      </w:pPr>
      <w:r w:rsidRPr="0007474D">
        <w:rPr>
          <w:rFonts w:asciiTheme="majorHAnsi" w:hAnsiTheme="majorHAnsi"/>
          <w:sz w:val="22"/>
          <w:szCs w:val="22"/>
        </w:rPr>
        <w:tab/>
      </w:r>
      <w:r w:rsidR="00877691" w:rsidRPr="0007474D">
        <w:rPr>
          <w:rFonts w:asciiTheme="majorHAnsi" w:hAnsiTheme="majorHAnsi"/>
          <w:sz w:val="22"/>
          <w:szCs w:val="22"/>
        </w:rPr>
        <w:t>Alabang 1781 Muntinlupa City</w:t>
      </w:r>
      <w:r w:rsidR="004C57E7">
        <w:rPr>
          <w:rFonts w:asciiTheme="majorHAnsi" w:hAnsiTheme="majorHAnsi"/>
          <w:sz w:val="22"/>
          <w:szCs w:val="22"/>
        </w:rPr>
        <w:t>, Philippines</w:t>
      </w:r>
      <w:r w:rsidR="00877691" w:rsidRPr="0007474D">
        <w:rPr>
          <w:rFonts w:asciiTheme="majorHAnsi" w:hAnsiTheme="majorHAnsi"/>
          <w:sz w:val="22"/>
          <w:szCs w:val="22"/>
        </w:rPr>
        <w:t xml:space="preserve"> </w:t>
      </w:r>
    </w:p>
    <w:p w14:paraId="514FDD7B" w14:textId="1BC86888" w:rsidR="0072321F" w:rsidRDefault="0072321F" w:rsidP="00F677A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Website: </w:t>
      </w:r>
      <w:hyperlink r:id="rId9" w:history="1">
        <w:r w:rsidR="00EE2B68" w:rsidRPr="002B243F">
          <w:rPr>
            <w:rStyle w:val="Hyperlink"/>
            <w:rFonts w:asciiTheme="majorHAnsi" w:hAnsiTheme="majorHAnsi"/>
            <w:sz w:val="22"/>
            <w:szCs w:val="22"/>
          </w:rPr>
          <w:t>https://www.insularfoundation.com.ph</w:t>
        </w:r>
      </w:hyperlink>
    </w:p>
    <w:p w14:paraId="04749F4D" w14:textId="77777777" w:rsidR="0007474D" w:rsidRDefault="0007474D" w:rsidP="00292099">
      <w:pPr>
        <w:pStyle w:val="Default"/>
        <w:ind w:left="720"/>
        <w:rPr>
          <w:rFonts w:asciiTheme="majorHAnsi" w:hAnsiTheme="majorHAnsi" w:cstheme="minorHAnsi"/>
          <w:sz w:val="21"/>
          <w:szCs w:val="21"/>
        </w:rPr>
      </w:pPr>
    </w:p>
    <w:p w14:paraId="1C3BE552" w14:textId="2343D65B" w:rsidR="00292099" w:rsidRPr="0007474D" w:rsidRDefault="002A4434" w:rsidP="00EA1ECF">
      <w:pPr>
        <w:pStyle w:val="Default"/>
        <w:ind w:left="720"/>
        <w:rPr>
          <w:rFonts w:asciiTheme="majorHAnsi" w:hAnsiTheme="majorHAnsi" w:cstheme="minorHAnsi"/>
          <w:i/>
          <w:iCs/>
          <w:sz w:val="21"/>
          <w:szCs w:val="21"/>
        </w:rPr>
      </w:pPr>
      <w:r>
        <w:rPr>
          <w:rFonts w:asciiTheme="majorHAnsi" w:hAnsiTheme="majorHAnsi" w:cstheme="minorHAnsi"/>
          <w:i/>
          <w:iCs/>
          <w:sz w:val="21"/>
          <w:szCs w:val="21"/>
        </w:rPr>
        <w:t>Plan, implement and develop</w:t>
      </w:r>
      <w:r w:rsidR="007F0F53">
        <w:rPr>
          <w:rFonts w:asciiTheme="majorHAnsi" w:hAnsiTheme="majorHAnsi" w:cstheme="minorHAnsi"/>
          <w:i/>
          <w:iCs/>
          <w:sz w:val="21"/>
          <w:szCs w:val="21"/>
        </w:rPr>
        <w:t xml:space="preserve"> the foundation’s programs </w:t>
      </w:r>
      <w:r w:rsidR="00292099" w:rsidRPr="0007474D">
        <w:rPr>
          <w:rFonts w:asciiTheme="majorHAnsi" w:hAnsiTheme="majorHAnsi" w:cstheme="minorHAnsi"/>
          <w:i/>
          <w:iCs/>
          <w:sz w:val="21"/>
          <w:szCs w:val="21"/>
        </w:rPr>
        <w:t>based on the set strategic direction coming from the Foundation</w:t>
      </w:r>
      <w:r w:rsidR="0007474D">
        <w:rPr>
          <w:rFonts w:asciiTheme="majorHAnsi" w:hAnsiTheme="majorHAnsi" w:cstheme="minorHAnsi"/>
          <w:i/>
          <w:iCs/>
          <w:sz w:val="21"/>
          <w:szCs w:val="21"/>
        </w:rPr>
        <w:t xml:space="preserve"> Executive</w:t>
      </w:r>
      <w:r w:rsidR="00292099" w:rsidRPr="0007474D">
        <w:rPr>
          <w:rFonts w:asciiTheme="majorHAnsi" w:hAnsiTheme="majorHAnsi" w:cstheme="minorHAnsi"/>
          <w:i/>
          <w:iCs/>
          <w:sz w:val="21"/>
          <w:szCs w:val="21"/>
        </w:rPr>
        <w:t xml:space="preserve"> Director</w:t>
      </w:r>
      <w:r w:rsidR="003805FD">
        <w:rPr>
          <w:rFonts w:asciiTheme="majorHAnsi" w:hAnsiTheme="majorHAnsi" w:cstheme="minorHAnsi"/>
          <w:i/>
          <w:iCs/>
          <w:sz w:val="21"/>
          <w:szCs w:val="21"/>
        </w:rPr>
        <w:t xml:space="preserve"> and the United Nation’s Sustainable Development Goals</w:t>
      </w:r>
      <w:r w:rsidR="00292099" w:rsidRPr="0007474D">
        <w:rPr>
          <w:rFonts w:asciiTheme="majorHAnsi" w:hAnsiTheme="majorHAnsi" w:cstheme="minorHAnsi"/>
          <w:i/>
          <w:iCs/>
          <w:sz w:val="21"/>
          <w:szCs w:val="21"/>
        </w:rPr>
        <w:t xml:space="preserve"> and ensuring that these programs are aligned to the Foundation's vision, mission and values</w:t>
      </w:r>
      <w:r w:rsidR="00BF62CB">
        <w:rPr>
          <w:rFonts w:asciiTheme="majorHAnsi" w:hAnsiTheme="majorHAnsi" w:cstheme="minorHAnsi"/>
          <w:i/>
          <w:iCs/>
          <w:sz w:val="21"/>
          <w:szCs w:val="21"/>
        </w:rPr>
        <w:t xml:space="preserve"> and the needs of the communities and population it serves</w:t>
      </w:r>
      <w:r w:rsidR="00292099" w:rsidRPr="0007474D">
        <w:rPr>
          <w:rFonts w:asciiTheme="majorHAnsi" w:hAnsiTheme="majorHAnsi" w:cstheme="minorHAnsi"/>
          <w:i/>
          <w:iCs/>
          <w:sz w:val="21"/>
          <w:szCs w:val="21"/>
        </w:rPr>
        <w:t xml:space="preserve">. </w:t>
      </w:r>
      <w:r w:rsidR="0007474D">
        <w:rPr>
          <w:rFonts w:asciiTheme="majorHAnsi" w:hAnsiTheme="majorHAnsi" w:cstheme="minorHAnsi"/>
          <w:i/>
          <w:iCs/>
          <w:sz w:val="21"/>
          <w:szCs w:val="21"/>
        </w:rPr>
        <w:t>R</w:t>
      </w:r>
      <w:r w:rsidR="00292099" w:rsidRPr="0007474D">
        <w:rPr>
          <w:rFonts w:asciiTheme="majorHAnsi" w:hAnsiTheme="majorHAnsi" w:cstheme="minorHAnsi"/>
          <w:i/>
          <w:iCs/>
          <w:sz w:val="21"/>
          <w:szCs w:val="21"/>
        </w:rPr>
        <w:t>esponsible in overseeing the overall implementation of the programs</w:t>
      </w:r>
      <w:r w:rsidR="00EA1ECF">
        <w:rPr>
          <w:rFonts w:asciiTheme="majorHAnsi" w:hAnsiTheme="majorHAnsi" w:cstheme="minorHAnsi"/>
          <w:i/>
          <w:iCs/>
          <w:sz w:val="21"/>
          <w:szCs w:val="21"/>
        </w:rPr>
        <w:t xml:space="preserve"> in the</w:t>
      </w:r>
      <w:r w:rsidR="00AC32D3">
        <w:rPr>
          <w:rFonts w:asciiTheme="majorHAnsi" w:hAnsiTheme="majorHAnsi" w:cstheme="minorHAnsi"/>
          <w:i/>
          <w:iCs/>
          <w:sz w:val="21"/>
          <w:szCs w:val="21"/>
        </w:rPr>
        <w:t xml:space="preserve"> major island groups of the Philippines -</w:t>
      </w:r>
      <w:r w:rsidR="00EA1ECF">
        <w:rPr>
          <w:rFonts w:asciiTheme="majorHAnsi" w:hAnsiTheme="majorHAnsi" w:cstheme="minorHAnsi"/>
          <w:i/>
          <w:iCs/>
          <w:sz w:val="21"/>
          <w:szCs w:val="21"/>
        </w:rPr>
        <w:t xml:space="preserve"> Luzon, Visayas and Mindanao, seeing to it that cultural beliefs and </w:t>
      </w:r>
      <w:r w:rsidR="007D0F6A">
        <w:rPr>
          <w:rFonts w:asciiTheme="majorHAnsi" w:hAnsiTheme="majorHAnsi" w:cstheme="minorHAnsi"/>
          <w:i/>
          <w:iCs/>
          <w:sz w:val="21"/>
          <w:szCs w:val="21"/>
        </w:rPr>
        <w:t xml:space="preserve">practices are </w:t>
      </w:r>
      <w:r w:rsidR="00233A09">
        <w:rPr>
          <w:rFonts w:asciiTheme="majorHAnsi" w:hAnsiTheme="majorHAnsi" w:cstheme="minorHAnsi"/>
          <w:i/>
          <w:iCs/>
          <w:sz w:val="21"/>
          <w:szCs w:val="21"/>
        </w:rPr>
        <w:t>respected,</w:t>
      </w:r>
      <w:r w:rsidR="007D0F6A">
        <w:rPr>
          <w:rFonts w:asciiTheme="majorHAnsi" w:hAnsiTheme="majorHAnsi" w:cstheme="minorHAnsi"/>
          <w:i/>
          <w:iCs/>
          <w:sz w:val="21"/>
          <w:szCs w:val="21"/>
        </w:rPr>
        <w:t xml:space="preserve"> and services </w:t>
      </w:r>
      <w:r w:rsidR="00100586">
        <w:rPr>
          <w:rFonts w:asciiTheme="majorHAnsi" w:hAnsiTheme="majorHAnsi" w:cstheme="minorHAnsi"/>
          <w:i/>
          <w:iCs/>
          <w:sz w:val="21"/>
          <w:szCs w:val="21"/>
        </w:rPr>
        <w:t>provided</w:t>
      </w:r>
      <w:r w:rsidR="007D0F6A">
        <w:rPr>
          <w:rFonts w:asciiTheme="majorHAnsi" w:hAnsiTheme="majorHAnsi" w:cstheme="minorHAnsi"/>
          <w:i/>
          <w:iCs/>
          <w:sz w:val="21"/>
          <w:szCs w:val="21"/>
        </w:rPr>
        <w:t xml:space="preserve"> are client-focused and </w:t>
      </w:r>
      <w:r w:rsidR="00AC32D3">
        <w:rPr>
          <w:rFonts w:asciiTheme="majorHAnsi" w:hAnsiTheme="majorHAnsi" w:cstheme="minorHAnsi"/>
          <w:i/>
          <w:iCs/>
          <w:sz w:val="21"/>
          <w:szCs w:val="21"/>
        </w:rPr>
        <w:t>culturally appropriate</w:t>
      </w:r>
      <w:r w:rsidR="00E027B2">
        <w:rPr>
          <w:rFonts w:asciiTheme="majorHAnsi" w:hAnsiTheme="majorHAnsi" w:cstheme="minorHAnsi"/>
          <w:i/>
          <w:iCs/>
          <w:sz w:val="21"/>
          <w:szCs w:val="21"/>
        </w:rPr>
        <w:t xml:space="preserve">. </w:t>
      </w:r>
      <w:r w:rsidR="00292099" w:rsidRPr="0007474D">
        <w:rPr>
          <w:rFonts w:asciiTheme="majorHAnsi" w:hAnsiTheme="majorHAnsi" w:cstheme="minorHAnsi"/>
          <w:i/>
          <w:iCs/>
          <w:sz w:val="21"/>
          <w:szCs w:val="21"/>
        </w:rPr>
        <w:t xml:space="preserve"> </w:t>
      </w:r>
    </w:p>
    <w:p w14:paraId="7E9C471D" w14:textId="2F2E48AA" w:rsidR="007F2001" w:rsidRPr="00832A2A" w:rsidRDefault="007F2001" w:rsidP="007F2001">
      <w:pPr>
        <w:pStyle w:val="Default"/>
        <w:rPr>
          <w:sz w:val="22"/>
          <w:szCs w:val="22"/>
        </w:rPr>
      </w:pPr>
    </w:p>
    <w:p w14:paraId="44268CAF" w14:textId="0D1CBECD" w:rsidR="00F666AA" w:rsidRPr="00F71907" w:rsidRDefault="00AE3A6E" w:rsidP="00895019">
      <w:pPr>
        <w:pStyle w:val="Default"/>
        <w:numPr>
          <w:ilvl w:val="0"/>
          <w:numId w:val="8"/>
        </w:numPr>
        <w:rPr>
          <w:b/>
          <w:sz w:val="22"/>
          <w:szCs w:val="22"/>
        </w:rPr>
      </w:pPr>
      <w:r w:rsidRPr="00AE3A6E">
        <w:rPr>
          <w:b/>
          <w:sz w:val="22"/>
          <w:szCs w:val="22"/>
        </w:rPr>
        <w:t>DEPARTMENT OF SOCIAL WELFARE AND DEVELOPMENT</w:t>
      </w:r>
      <w:r>
        <w:rPr>
          <w:sz w:val="22"/>
          <w:szCs w:val="22"/>
        </w:rPr>
        <w:t xml:space="preserve"> </w:t>
      </w:r>
    </w:p>
    <w:p w14:paraId="6F9D342C" w14:textId="0B55E104" w:rsidR="00895019" w:rsidRDefault="00895019" w:rsidP="00895019">
      <w:pPr>
        <w:pStyle w:val="Default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Project Development </w:t>
      </w:r>
      <w:r w:rsidRPr="007E7134">
        <w:rPr>
          <w:b/>
          <w:sz w:val="22"/>
          <w:szCs w:val="22"/>
        </w:rPr>
        <w:t>Officer III</w:t>
      </w:r>
      <w:r w:rsidR="00B14371" w:rsidRPr="007E7134">
        <w:rPr>
          <w:b/>
          <w:sz w:val="22"/>
          <w:szCs w:val="22"/>
        </w:rPr>
        <w:t xml:space="preserve"> </w:t>
      </w:r>
      <w:r w:rsidR="00446D80" w:rsidRPr="007E7134">
        <w:rPr>
          <w:b/>
          <w:sz w:val="22"/>
          <w:szCs w:val="22"/>
        </w:rPr>
        <w:t>(April 8, 2013</w:t>
      </w:r>
      <w:r w:rsidR="003F75FF" w:rsidRPr="007E7134">
        <w:rPr>
          <w:b/>
          <w:sz w:val="22"/>
          <w:szCs w:val="22"/>
        </w:rPr>
        <w:t xml:space="preserve"> – April 19, 2014)</w:t>
      </w:r>
      <w:r w:rsidR="003F75FF" w:rsidRPr="003F75FF">
        <w:rPr>
          <w:bCs/>
          <w:sz w:val="22"/>
          <w:szCs w:val="22"/>
        </w:rPr>
        <w:t xml:space="preserve"> </w:t>
      </w:r>
      <w:r w:rsidR="003F75FF" w:rsidRPr="00D25872">
        <w:rPr>
          <w:b/>
          <w:sz w:val="22"/>
          <w:szCs w:val="22"/>
        </w:rPr>
        <w:t xml:space="preserve">1 </w:t>
      </w:r>
      <w:proofErr w:type="spellStart"/>
      <w:r w:rsidR="003F75FF" w:rsidRPr="00D25872">
        <w:rPr>
          <w:b/>
          <w:sz w:val="22"/>
          <w:szCs w:val="22"/>
        </w:rPr>
        <w:t>yr</w:t>
      </w:r>
      <w:proofErr w:type="spellEnd"/>
    </w:p>
    <w:p w14:paraId="15EFE18E" w14:textId="4728499F" w:rsidR="00F666AA" w:rsidRDefault="00F666AA" w:rsidP="00895019">
      <w:pPr>
        <w:pStyle w:val="Default"/>
        <w:ind w:left="720"/>
        <w:rPr>
          <w:sz w:val="22"/>
          <w:szCs w:val="22"/>
        </w:rPr>
      </w:pPr>
      <w:r w:rsidRPr="00AE3A6E">
        <w:rPr>
          <w:sz w:val="22"/>
          <w:szCs w:val="22"/>
        </w:rPr>
        <w:t>Policy Development and Planning Bureau</w:t>
      </w:r>
    </w:p>
    <w:p w14:paraId="2EACBF1B" w14:textId="72C323B2" w:rsidR="006D28E3" w:rsidRPr="00AE3A6E" w:rsidRDefault="006D28E3" w:rsidP="00F666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  <w:t>Policy and Research Division</w:t>
      </w:r>
    </w:p>
    <w:p w14:paraId="342C4354" w14:textId="441035DE" w:rsidR="00F666AA" w:rsidRDefault="00F666AA" w:rsidP="00DD0B45">
      <w:pPr>
        <w:pStyle w:val="Default"/>
        <w:ind w:firstLine="720"/>
        <w:rPr>
          <w:sz w:val="22"/>
          <w:szCs w:val="22"/>
        </w:rPr>
      </w:pPr>
      <w:r w:rsidRPr="00AE3A6E">
        <w:rPr>
          <w:sz w:val="22"/>
          <w:szCs w:val="22"/>
        </w:rPr>
        <w:t>Constitution Hills, Quezon City</w:t>
      </w:r>
      <w:r w:rsidR="004C57E7">
        <w:rPr>
          <w:sz w:val="22"/>
          <w:szCs w:val="22"/>
        </w:rPr>
        <w:t>, Philippines</w:t>
      </w:r>
    </w:p>
    <w:p w14:paraId="3CEF4CAE" w14:textId="77777777" w:rsidR="00630407" w:rsidRDefault="00630407" w:rsidP="00DD0B45">
      <w:pPr>
        <w:pStyle w:val="Default"/>
        <w:ind w:firstLine="720"/>
        <w:rPr>
          <w:sz w:val="22"/>
          <w:szCs w:val="22"/>
        </w:rPr>
      </w:pPr>
    </w:p>
    <w:p w14:paraId="12D5B4F4" w14:textId="62871FAC" w:rsidR="004A19F7" w:rsidRPr="000E60CA" w:rsidRDefault="007F2166" w:rsidP="006C269E">
      <w:pPr>
        <w:pStyle w:val="Default"/>
        <w:ind w:left="720"/>
        <w:rPr>
          <w:i/>
          <w:iCs/>
          <w:sz w:val="22"/>
          <w:szCs w:val="22"/>
        </w:rPr>
      </w:pPr>
      <w:r w:rsidRPr="000E60CA">
        <w:rPr>
          <w:i/>
          <w:iCs/>
          <w:sz w:val="22"/>
          <w:szCs w:val="22"/>
        </w:rPr>
        <w:t>Drafts,</w:t>
      </w:r>
      <w:r w:rsidR="00DF602C" w:rsidRPr="000E60CA">
        <w:rPr>
          <w:i/>
          <w:iCs/>
          <w:sz w:val="22"/>
          <w:szCs w:val="22"/>
        </w:rPr>
        <w:t xml:space="preserve"> reviews and</w:t>
      </w:r>
      <w:r w:rsidRPr="000E60CA">
        <w:rPr>
          <w:i/>
          <w:iCs/>
          <w:sz w:val="22"/>
          <w:szCs w:val="22"/>
        </w:rPr>
        <w:t xml:space="preserve"> conducts </w:t>
      </w:r>
      <w:r w:rsidR="00AE7B3A" w:rsidRPr="000E60CA">
        <w:rPr>
          <w:i/>
          <w:iCs/>
          <w:sz w:val="22"/>
          <w:szCs w:val="22"/>
        </w:rPr>
        <w:t>research</w:t>
      </w:r>
      <w:r w:rsidR="00630407">
        <w:rPr>
          <w:i/>
          <w:iCs/>
          <w:sz w:val="22"/>
          <w:szCs w:val="22"/>
        </w:rPr>
        <w:t xml:space="preserve"> and make policy recommendations</w:t>
      </w:r>
      <w:r w:rsidR="00DF602C" w:rsidRPr="000E60CA">
        <w:rPr>
          <w:i/>
          <w:iCs/>
          <w:sz w:val="22"/>
          <w:szCs w:val="22"/>
        </w:rPr>
        <w:t xml:space="preserve"> </w:t>
      </w:r>
      <w:r w:rsidR="00257308" w:rsidRPr="000E60CA">
        <w:rPr>
          <w:i/>
          <w:iCs/>
          <w:sz w:val="22"/>
          <w:szCs w:val="22"/>
        </w:rPr>
        <w:t>as regard the</w:t>
      </w:r>
      <w:r w:rsidR="001628AC" w:rsidRPr="000E60CA">
        <w:rPr>
          <w:i/>
          <w:iCs/>
          <w:sz w:val="22"/>
          <w:szCs w:val="22"/>
        </w:rPr>
        <w:t xml:space="preserve"> </w:t>
      </w:r>
      <w:r w:rsidR="00AE7B3A" w:rsidRPr="000E60CA">
        <w:rPr>
          <w:i/>
          <w:iCs/>
          <w:sz w:val="22"/>
          <w:szCs w:val="22"/>
        </w:rPr>
        <w:t>na</w:t>
      </w:r>
      <w:r w:rsidR="001628AC" w:rsidRPr="000E60CA">
        <w:rPr>
          <w:i/>
          <w:iCs/>
          <w:sz w:val="22"/>
          <w:szCs w:val="22"/>
        </w:rPr>
        <w:t>tional</w:t>
      </w:r>
      <w:r w:rsidR="00257308" w:rsidRPr="000E60CA">
        <w:rPr>
          <w:i/>
          <w:iCs/>
          <w:sz w:val="22"/>
          <w:szCs w:val="22"/>
        </w:rPr>
        <w:t xml:space="preserve"> social protection programs and services of the social welfare arm of the government of the Philippines, the Department</w:t>
      </w:r>
      <w:r w:rsidR="001628AC" w:rsidRPr="000E60CA">
        <w:rPr>
          <w:i/>
          <w:iCs/>
          <w:sz w:val="22"/>
          <w:szCs w:val="22"/>
        </w:rPr>
        <w:t xml:space="preserve"> </w:t>
      </w:r>
      <w:r w:rsidR="00257308" w:rsidRPr="000E60CA">
        <w:rPr>
          <w:i/>
          <w:iCs/>
          <w:sz w:val="22"/>
          <w:szCs w:val="22"/>
        </w:rPr>
        <w:t>of Social Welfare and Development</w:t>
      </w:r>
      <w:r w:rsidR="006C269E" w:rsidRPr="000E60CA">
        <w:rPr>
          <w:i/>
          <w:iCs/>
          <w:sz w:val="22"/>
          <w:szCs w:val="22"/>
        </w:rPr>
        <w:t>.</w:t>
      </w:r>
      <w:r w:rsidR="00630407">
        <w:rPr>
          <w:i/>
          <w:iCs/>
          <w:sz w:val="22"/>
          <w:szCs w:val="22"/>
        </w:rPr>
        <w:t xml:space="preserve"> Provide inputs to the social welfare-related </w:t>
      </w:r>
      <w:r w:rsidR="000F7514">
        <w:rPr>
          <w:i/>
          <w:iCs/>
          <w:sz w:val="22"/>
          <w:szCs w:val="22"/>
        </w:rPr>
        <w:t>draft policies and legislations of law-making body of the Philippine government.</w:t>
      </w:r>
      <w:r w:rsidR="006C269E" w:rsidRPr="000E60CA">
        <w:rPr>
          <w:i/>
          <w:iCs/>
          <w:sz w:val="22"/>
          <w:szCs w:val="22"/>
        </w:rPr>
        <w:t xml:space="preserve"> </w:t>
      </w:r>
      <w:r w:rsidR="00257308" w:rsidRPr="000E60CA">
        <w:rPr>
          <w:i/>
          <w:iCs/>
          <w:sz w:val="22"/>
          <w:szCs w:val="22"/>
        </w:rPr>
        <w:t xml:space="preserve"> </w:t>
      </w:r>
    </w:p>
    <w:p w14:paraId="78968C3F" w14:textId="77777777" w:rsidR="003F75FF" w:rsidRPr="00AE3A6E" w:rsidRDefault="003F75FF" w:rsidP="004A19F7">
      <w:pPr>
        <w:pStyle w:val="Default"/>
        <w:rPr>
          <w:sz w:val="22"/>
          <w:szCs w:val="22"/>
        </w:rPr>
      </w:pPr>
    </w:p>
    <w:p w14:paraId="32741872" w14:textId="77777777" w:rsidR="00032D96" w:rsidRPr="00032D96" w:rsidRDefault="008D5025" w:rsidP="00032D96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DAAD06" w14:textId="7F32FD21" w:rsidR="006D1B8F" w:rsidRDefault="00AE3A6E" w:rsidP="00CA5D77">
      <w:pPr>
        <w:pStyle w:val="Default"/>
        <w:numPr>
          <w:ilvl w:val="0"/>
          <w:numId w:val="8"/>
        </w:numPr>
        <w:rPr>
          <w:b/>
          <w:sz w:val="22"/>
          <w:szCs w:val="22"/>
        </w:rPr>
      </w:pPr>
      <w:r w:rsidRPr="00AE3A6E">
        <w:rPr>
          <w:b/>
          <w:sz w:val="22"/>
          <w:szCs w:val="22"/>
        </w:rPr>
        <w:t>PHILIPPINE BUSINESS FOR SOCIAL PROGRESS</w:t>
      </w:r>
    </w:p>
    <w:p w14:paraId="6225DF03" w14:textId="71905AD1" w:rsidR="00EE1518" w:rsidRDefault="00EE1518" w:rsidP="00EE1518">
      <w:pPr>
        <w:pStyle w:val="Default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Monitoring and Evaluation </w:t>
      </w:r>
      <w:r w:rsidRPr="007E7134">
        <w:rPr>
          <w:b/>
          <w:sz w:val="22"/>
          <w:szCs w:val="22"/>
        </w:rPr>
        <w:t>Officer</w:t>
      </w:r>
      <w:r w:rsidR="00045456" w:rsidRPr="007E7134">
        <w:rPr>
          <w:b/>
          <w:sz w:val="22"/>
          <w:szCs w:val="22"/>
        </w:rPr>
        <w:t xml:space="preserve"> (Ju</w:t>
      </w:r>
      <w:r w:rsidR="006E0817" w:rsidRPr="007E7134">
        <w:rPr>
          <w:b/>
          <w:sz w:val="22"/>
          <w:szCs w:val="22"/>
        </w:rPr>
        <w:t xml:space="preserve">ly 1, </w:t>
      </w:r>
      <w:r w:rsidR="00045456" w:rsidRPr="007E7134">
        <w:rPr>
          <w:b/>
          <w:sz w:val="22"/>
          <w:szCs w:val="22"/>
        </w:rPr>
        <w:t xml:space="preserve">2012 – </w:t>
      </w:r>
      <w:r w:rsidR="006C16F4" w:rsidRPr="007E7134">
        <w:rPr>
          <w:b/>
          <w:sz w:val="22"/>
          <w:szCs w:val="22"/>
        </w:rPr>
        <w:t>March</w:t>
      </w:r>
      <w:r w:rsidR="00045456" w:rsidRPr="007E7134">
        <w:rPr>
          <w:b/>
          <w:sz w:val="22"/>
          <w:szCs w:val="22"/>
        </w:rPr>
        <w:t xml:space="preserve"> 5, 2013)</w:t>
      </w:r>
      <w:r w:rsidR="00895246">
        <w:rPr>
          <w:sz w:val="22"/>
          <w:szCs w:val="22"/>
        </w:rPr>
        <w:t xml:space="preserve"> </w:t>
      </w:r>
      <w:r w:rsidR="00895246" w:rsidRPr="00D25872">
        <w:rPr>
          <w:b/>
          <w:bCs/>
          <w:sz w:val="22"/>
          <w:szCs w:val="22"/>
        </w:rPr>
        <w:t>8 months</w:t>
      </w:r>
      <w:r w:rsidR="006E0817">
        <w:rPr>
          <w:sz w:val="22"/>
          <w:szCs w:val="22"/>
        </w:rPr>
        <w:t xml:space="preserve"> </w:t>
      </w:r>
    </w:p>
    <w:p w14:paraId="222C9054" w14:textId="57E957C3" w:rsidR="006D1B8F" w:rsidRPr="00AE3A6E" w:rsidRDefault="00AE3A6E" w:rsidP="00E33111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6D1B8F" w:rsidRPr="00AE3A6E">
        <w:rPr>
          <w:sz w:val="22"/>
          <w:szCs w:val="22"/>
        </w:rPr>
        <w:t>Global Fund for Tuberculosis</w:t>
      </w:r>
      <w:r w:rsidR="00D54D32">
        <w:rPr>
          <w:sz w:val="22"/>
          <w:szCs w:val="22"/>
        </w:rPr>
        <w:t xml:space="preserve"> Project</w:t>
      </w:r>
      <w:r w:rsidR="006D1B8F" w:rsidRPr="00AE3A6E">
        <w:rPr>
          <w:sz w:val="22"/>
          <w:szCs w:val="22"/>
        </w:rPr>
        <w:t xml:space="preserve"> </w:t>
      </w:r>
    </w:p>
    <w:p w14:paraId="63A4677B" w14:textId="440676EE" w:rsidR="00032D96" w:rsidRPr="00AE3A6E" w:rsidRDefault="00AE3A6E" w:rsidP="00E33111">
      <w:pPr>
        <w:pStyle w:val="Default"/>
        <w:rPr>
          <w:sz w:val="22"/>
          <w:szCs w:val="22"/>
        </w:rPr>
      </w:pPr>
      <w:r w:rsidRPr="00AE3A6E">
        <w:rPr>
          <w:sz w:val="22"/>
          <w:szCs w:val="22"/>
        </w:rPr>
        <w:tab/>
      </w:r>
      <w:r w:rsidR="00032D96" w:rsidRPr="00AE3A6E">
        <w:rPr>
          <w:sz w:val="22"/>
          <w:szCs w:val="22"/>
        </w:rPr>
        <w:t xml:space="preserve">PSDC Bldg. Real cor. </w:t>
      </w:r>
      <w:proofErr w:type="spellStart"/>
      <w:r w:rsidR="00032D96" w:rsidRPr="00AE3A6E">
        <w:rPr>
          <w:sz w:val="22"/>
          <w:szCs w:val="22"/>
        </w:rPr>
        <w:t>Magallaness</w:t>
      </w:r>
      <w:proofErr w:type="spellEnd"/>
      <w:r w:rsidR="00032D96" w:rsidRPr="00AE3A6E">
        <w:rPr>
          <w:sz w:val="22"/>
          <w:szCs w:val="22"/>
        </w:rPr>
        <w:t xml:space="preserve"> </w:t>
      </w:r>
      <w:proofErr w:type="spellStart"/>
      <w:r w:rsidR="00032D96" w:rsidRPr="00AE3A6E">
        <w:rPr>
          <w:sz w:val="22"/>
          <w:szCs w:val="22"/>
        </w:rPr>
        <w:t>Sts</w:t>
      </w:r>
      <w:proofErr w:type="spellEnd"/>
      <w:r w:rsidR="00032D96" w:rsidRPr="00AE3A6E">
        <w:rPr>
          <w:sz w:val="22"/>
          <w:szCs w:val="22"/>
        </w:rPr>
        <w:t>., Intramuros, Manila</w:t>
      </w:r>
      <w:r w:rsidR="004C57E7">
        <w:rPr>
          <w:sz w:val="22"/>
          <w:szCs w:val="22"/>
        </w:rPr>
        <w:t>, Philippines</w:t>
      </w:r>
    </w:p>
    <w:p w14:paraId="3522C92E" w14:textId="3BD4B53A" w:rsidR="00032D96" w:rsidRDefault="00AE3A6E" w:rsidP="00E33111">
      <w:pPr>
        <w:pStyle w:val="Default"/>
        <w:rPr>
          <w:sz w:val="22"/>
          <w:szCs w:val="22"/>
        </w:rPr>
      </w:pPr>
      <w:r w:rsidRPr="00AE3A6E">
        <w:rPr>
          <w:sz w:val="22"/>
          <w:szCs w:val="22"/>
        </w:rPr>
        <w:tab/>
      </w:r>
    </w:p>
    <w:p w14:paraId="6A394144" w14:textId="68C573C4" w:rsidR="00D54D32" w:rsidRDefault="000B7E75" w:rsidP="002A50D5">
      <w:pPr>
        <w:pStyle w:val="Default"/>
        <w:ind w:left="720"/>
        <w:rPr>
          <w:i/>
          <w:iCs/>
          <w:sz w:val="22"/>
          <w:szCs w:val="22"/>
        </w:rPr>
      </w:pPr>
      <w:r w:rsidRPr="00413275">
        <w:rPr>
          <w:i/>
          <w:iCs/>
          <w:sz w:val="22"/>
          <w:szCs w:val="22"/>
        </w:rPr>
        <w:t>Monitors</w:t>
      </w:r>
      <w:r w:rsidR="00FA245E" w:rsidRPr="00413275">
        <w:rPr>
          <w:i/>
          <w:iCs/>
          <w:sz w:val="22"/>
          <w:szCs w:val="22"/>
        </w:rPr>
        <w:t xml:space="preserve"> implementation of the </w:t>
      </w:r>
      <w:r w:rsidR="002A50D5" w:rsidRPr="00413275">
        <w:rPr>
          <w:i/>
          <w:iCs/>
          <w:sz w:val="22"/>
          <w:szCs w:val="22"/>
        </w:rPr>
        <w:t xml:space="preserve">Philippine </w:t>
      </w:r>
      <w:r w:rsidR="00FA245E" w:rsidRPr="00413275">
        <w:rPr>
          <w:i/>
          <w:iCs/>
          <w:sz w:val="22"/>
          <w:szCs w:val="22"/>
        </w:rPr>
        <w:t>National Tuberculosis Program’s</w:t>
      </w:r>
      <w:r w:rsidR="000C0DF8" w:rsidRPr="00413275">
        <w:rPr>
          <w:i/>
          <w:iCs/>
          <w:sz w:val="22"/>
          <w:szCs w:val="22"/>
        </w:rPr>
        <w:t xml:space="preserve"> (NTP)</w:t>
      </w:r>
      <w:r w:rsidR="002A50D5" w:rsidRPr="00413275">
        <w:rPr>
          <w:i/>
          <w:iCs/>
          <w:sz w:val="22"/>
          <w:szCs w:val="22"/>
        </w:rPr>
        <w:t xml:space="preserve"> policies and guidelines</w:t>
      </w:r>
      <w:r w:rsidR="000C0DF8" w:rsidRPr="00413275">
        <w:rPr>
          <w:i/>
          <w:iCs/>
          <w:sz w:val="22"/>
          <w:szCs w:val="22"/>
        </w:rPr>
        <w:t xml:space="preserve"> and participates in the development/ updating of the NTP natio</w:t>
      </w:r>
      <w:r w:rsidR="00413275" w:rsidRPr="00413275">
        <w:rPr>
          <w:i/>
          <w:iCs/>
          <w:sz w:val="22"/>
          <w:szCs w:val="22"/>
        </w:rPr>
        <w:t>nal M&amp;E plan and monitors implementation of the plan.</w:t>
      </w:r>
      <w:r w:rsidR="00FA245E" w:rsidRPr="00413275">
        <w:rPr>
          <w:i/>
          <w:iCs/>
          <w:sz w:val="22"/>
          <w:szCs w:val="22"/>
        </w:rPr>
        <w:t xml:space="preserve"> </w:t>
      </w:r>
      <w:r w:rsidR="00FD4BF1">
        <w:rPr>
          <w:i/>
          <w:iCs/>
          <w:sz w:val="22"/>
          <w:szCs w:val="22"/>
        </w:rPr>
        <w:t>Collaborated with the Department of Health of Philippines</w:t>
      </w:r>
      <w:r w:rsidR="0033117E">
        <w:rPr>
          <w:i/>
          <w:iCs/>
          <w:sz w:val="22"/>
          <w:szCs w:val="22"/>
        </w:rPr>
        <w:t xml:space="preserve"> in the World Health Organization review of the National TB Program </w:t>
      </w:r>
      <w:r w:rsidR="00FD4BF1">
        <w:rPr>
          <w:i/>
          <w:iCs/>
          <w:sz w:val="22"/>
          <w:szCs w:val="22"/>
        </w:rPr>
        <w:t>Joint</w:t>
      </w:r>
      <w:r w:rsidR="001065B9">
        <w:rPr>
          <w:i/>
          <w:iCs/>
          <w:sz w:val="22"/>
          <w:szCs w:val="22"/>
        </w:rPr>
        <w:t xml:space="preserve"> Program</w:t>
      </w:r>
      <w:r w:rsidR="00FD4BF1">
        <w:rPr>
          <w:i/>
          <w:iCs/>
          <w:sz w:val="22"/>
          <w:szCs w:val="22"/>
        </w:rPr>
        <w:t xml:space="preserve"> Review Program</w:t>
      </w:r>
    </w:p>
    <w:p w14:paraId="79F71D69" w14:textId="183044FA" w:rsidR="00AD451D" w:rsidRDefault="00AD451D" w:rsidP="00AD451D">
      <w:pPr>
        <w:pStyle w:val="Default"/>
        <w:rPr>
          <w:i/>
          <w:iCs/>
          <w:sz w:val="22"/>
          <w:szCs w:val="22"/>
        </w:rPr>
      </w:pPr>
    </w:p>
    <w:p w14:paraId="1AE5124B" w14:textId="77777777" w:rsidR="00AD451D" w:rsidRDefault="00AD451D" w:rsidP="00AD451D">
      <w:pPr>
        <w:pStyle w:val="Default"/>
        <w:numPr>
          <w:ilvl w:val="0"/>
          <w:numId w:val="8"/>
        </w:numPr>
        <w:rPr>
          <w:b/>
          <w:bCs/>
          <w:sz w:val="22"/>
          <w:szCs w:val="22"/>
        </w:rPr>
      </w:pPr>
      <w:r w:rsidRPr="00AD451D">
        <w:rPr>
          <w:b/>
          <w:bCs/>
          <w:sz w:val="22"/>
          <w:szCs w:val="22"/>
        </w:rPr>
        <w:t>ROXAS FOUNDATION, INC.</w:t>
      </w:r>
    </w:p>
    <w:p w14:paraId="0ED2D9CE" w14:textId="6B89011B" w:rsidR="00AD451D" w:rsidRDefault="00AD451D" w:rsidP="00AD451D">
      <w:pPr>
        <w:pStyle w:val="Default"/>
        <w:ind w:left="720"/>
        <w:rPr>
          <w:b/>
          <w:bCs/>
          <w:sz w:val="20"/>
          <w:szCs w:val="20"/>
        </w:rPr>
      </w:pPr>
      <w:r w:rsidRPr="00147256">
        <w:rPr>
          <w:b/>
          <w:bCs/>
          <w:sz w:val="20"/>
          <w:szCs w:val="20"/>
        </w:rPr>
        <w:t>Program and Resource Development Officer (</w:t>
      </w:r>
      <w:r w:rsidR="0077566B" w:rsidRPr="00147256">
        <w:rPr>
          <w:b/>
          <w:bCs/>
          <w:sz w:val="20"/>
          <w:szCs w:val="20"/>
        </w:rPr>
        <w:t>March 1, 2011 – March 12, 2012)</w:t>
      </w:r>
      <w:r w:rsidR="00147256" w:rsidRPr="00147256">
        <w:rPr>
          <w:b/>
          <w:bCs/>
          <w:sz w:val="20"/>
          <w:szCs w:val="20"/>
        </w:rPr>
        <w:t xml:space="preserve"> 1 yr.</w:t>
      </w:r>
      <w:r w:rsidRPr="00147256">
        <w:rPr>
          <w:b/>
          <w:bCs/>
          <w:sz w:val="20"/>
          <w:szCs w:val="20"/>
        </w:rPr>
        <w:t xml:space="preserve"> </w:t>
      </w:r>
    </w:p>
    <w:p w14:paraId="01FC5D67" w14:textId="4997DDCF" w:rsidR="00147256" w:rsidRDefault="00147256" w:rsidP="00AD451D">
      <w:pPr>
        <w:pStyle w:val="Default"/>
        <w:ind w:left="720"/>
        <w:rPr>
          <w:b/>
          <w:bCs/>
          <w:sz w:val="20"/>
          <w:szCs w:val="20"/>
        </w:rPr>
      </w:pPr>
    </w:p>
    <w:p w14:paraId="62251A2D" w14:textId="1C7610EF" w:rsidR="00147256" w:rsidRPr="00355B02" w:rsidRDefault="00710657" w:rsidP="00AD451D">
      <w:pPr>
        <w:pStyle w:val="Default"/>
        <w:ind w:left="720"/>
        <w:rPr>
          <w:i/>
          <w:iCs/>
          <w:sz w:val="22"/>
          <w:szCs w:val="22"/>
        </w:rPr>
      </w:pPr>
      <w:r w:rsidRPr="00355B02">
        <w:rPr>
          <w:i/>
          <w:iCs/>
          <w:sz w:val="22"/>
          <w:szCs w:val="22"/>
        </w:rPr>
        <w:t>Advocate for the needs of low</w:t>
      </w:r>
      <w:r w:rsidR="00355B02">
        <w:rPr>
          <w:i/>
          <w:iCs/>
          <w:sz w:val="22"/>
          <w:szCs w:val="22"/>
        </w:rPr>
        <w:t>-</w:t>
      </w:r>
      <w:r w:rsidRPr="00355B02">
        <w:rPr>
          <w:i/>
          <w:iCs/>
          <w:sz w:val="22"/>
          <w:szCs w:val="22"/>
        </w:rPr>
        <w:t>income communities</w:t>
      </w:r>
      <w:r w:rsidR="007416F3">
        <w:rPr>
          <w:i/>
          <w:iCs/>
          <w:sz w:val="22"/>
          <w:szCs w:val="22"/>
        </w:rPr>
        <w:t xml:space="preserve"> surrounding </w:t>
      </w:r>
      <w:r w:rsidR="00900584">
        <w:rPr>
          <w:i/>
          <w:iCs/>
          <w:sz w:val="22"/>
          <w:szCs w:val="22"/>
        </w:rPr>
        <w:t xml:space="preserve">a sugar mill </w:t>
      </w:r>
      <w:r w:rsidR="00813A89">
        <w:rPr>
          <w:i/>
          <w:iCs/>
          <w:sz w:val="22"/>
          <w:szCs w:val="22"/>
        </w:rPr>
        <w:t xml:space="preserve">industry </w:t>
      </w:r>
      <w:r w:rsidR="00813A89" w:rsidRPr="00355B02">
        <w:rPr>
          <w:i/>
          <w:iCs/>
          <w:sz w:val="22"/>
          <w:szCs w:val="22"/>
        </w:rPr>
        <w:t>through</w:t>
      </w:r>
      <w:r w:rsidRPr="00355B02">
        <w:rPr>
          <w:i/>
          <w:iCs/>
          <w:sz w:val="22"/>
          <w:szCs w:val="22"/>
        </w:rPr>
        <w:t xml:space="preserve"> program management and development of need-based programs </w:t>
      </w:r>
      <w:r w:rsidR="00B40DBD" w:rsidRPr="00355B02">
        <w:rPr>
          <w:i/>
          <w:iCs/>
          <w:sz w:val="22"/>
          <w:szCs w:val="22"/>
        </w:rPr>
        <w:t>on</w:t>
      </w:r>
      <w:r w:rsidRPr="00355B02">
        <w:rPr>
          <w:i/>
          <w:iCs/>
          <w:sz w:val="22"/>
          <w:szCs w:val="22"/>
        </w:rPr>
        <w:t xml:space="preserve"> education, </w:t>
      </w:r>
      <w:r w:rsidR="00B40DBD" w:rsidRPr="00355B02">
        <w:rPr>
          <w:i/>
          <w:iCs/>
          <w:sz w:val="22"/>
          <w:szCs w:val="22"/>
        </w:rPr>
        <w:t xml:space="preserve">health, and livelihood. </w:t>
      </w:r>
      <w:r w:rsidR="00B3066A">
        <w:rPr>
          <w:i/>
          <w:iCs/>
          <w:sz w:val="22"/>
          <w:szCs w:val="22"/>
        </w:rPr>
        <w:t xml:space="preserve">Assist the Foundation in resource mobilization </w:t>
      </w:r>
      <w:r w:rsidR="005B16F6">
        <w:rPr>
          <w:i/>
          <w:iCs/>
          <w:sz w:val="22"/>
          <w:szCs w:val="22"/>
        </w:rPr>
        <w:t>activities and in crafting proposals for submission to funding agencies.</w:t>
      </w:r>
    </w:p>
    <w:p w14:paraId="128CA7FB" w14:textId="77777777" w:rsidR="006D1B8F" w:rsidRDefault="006D1B8F" w:rsidP="00E33111">
      <w:pPr>
        <w:pStyle w:val="Default"/>
        <w:rPr>
          <w:sz w:val="22"/>
          <w:szCs w:val="22"/>
        </w:rPr>
      </w:pPr>
    </w:p>
    <w:p w14:paraId="0D1E5CF9" w14:textId="31604845" w:rsidR="00E33111" w:rsidRPr="00682B1F" w:rsidRDefault="00AE3A6E" w:rsidP="00682B1F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ST. LUKE’S MEDICAL CENTER</w:t>
      </w:r>
      <w:r w:rsidR="00E33111">
        <w:rPr>
          <w:b/>
          <w:bCs/>
          <w:sz w:val="22"/>
          <w:szCs w:val="22"/>
        </w:rPr>
        <w:t xml:space="preserve"> </w:t>
      </w:r>
    </w:p>
    <w:p w14:paraId="55C159CE" w14:textId="61B59489" w:rsidR="00682B1F" w:rsidRDefault="00806769" w:rsidP="00682B1F">
      <w:pPr>
        <w:pStyle w:val="Default"/>
        <w:ind w:left="720"/>
        <w:rPr>
          <w:sz w:val="22"/>
          <w:szCs w:val="22"/>
        </w:rPr>
      </w:pPr>
      <w:r w:rsidRPr="00E31A41">
        <w:rPr>
          <w:b/>
          <w:bCs/>
          <w:sz w:val="22"/>
          <w:szCs w:val="22"/>
        </w:rPr>
        <w:t xml:space="preserve">Medical Social Worker </w:t>
      </w:r>
      <w:r w:rsidR="0086306F" w:rsidRPr="007E7134">
        <w:rPr>
          <w:b/>
          <w:bCs/>
          <w:sz w:val="22"/>
          <w:szCs w:val="22"/>
        </w:rPr>
        <w:t>II (</w:t>
      </w:r>
      <w:r w:rsidR="0054599E" w:rsidRPr="007E7134">
        <w:rPr>
          <w:b/>
          <w:bCs/>
          <w:sz w:val="22"/>
          <w:szCs w:val="22"/>
        </w:rPr>
        <w:t xml:space="preserve">Sept 1, 2003 </w:t>
      </w:r>
      <w:r w:rsidR="003F570E" w:rsidRPr="007E7134">
        <w:rPr>
          <w:b/>
          <w:bCs/>
          <w:sz w:val="22"/>
          <w:szCs w:val="22"/>
        </w:rPr>
        <w:t>–</w:t>
      </w:r>
      <w:r w:rsidR="0054599E" w:rsidRPr="007E7134">
        <w:rPr>
          <w:b/>
          <w:bCs/>
          <w:sz w:val="22"/>
          <w:szCs w:val="22"/>
        </w:rPr>
        <w:t xml:space="preserve"> </w:t>
      </w:r>
      <w:r w:rsidR="003F570E" w:rsidRPr="007E7134">
        <w:rPr>
          <w:b/>
          <w:bCs/>
          <w:sz w:val="22"/>
          <w:szCs w:val="22"/>
        </w:rPr>
        <w:t>February 26, 2011)</w:t>
      </w:r>
      <w:r w:rsidR="003F570E">
        <w:rPr>
          <w:sz w:val="22"/>
          <w:szCs w:val="22"/>
        </w:rPr>
        <w:t xml:space="preserve"> </w:t>
      </w:r>
      <w:r w:rsidR="003F570E" w:rsidRPr="00D25872">
        <w:rPr>
          <w:b/>
          <w:bCs/>
          <w:sz w:val="22"/>
          <w:szCs w:val="22"/>
        </w:rPr>
        <w:t>7</w:t>
      </w:r>
      <w:r w:rsidR="00A708AC" w:rsidRPr="00D25872">
        <w:rPr>
          <w:b/>
          <w:bCs/>
          <w:sz w:val="22"/>
          <w:szCs w:val="22"/>
        </w:rPr>
        <w:t>yrs</w:t>
      </w:r>
      <w:r w:rsidR="008B2965">
        <w:rPr>
          <w:b/>
          <w:bCs/>
          <w:sz w:val="22"/>
          <w:szCs w:val="22"/>
        </w:rPr>
        <w:t>.</w:t>
      </w:r>
      <w:r w:rsidR="00A708AC" w:rsidRPr="00D25872">
        <w:rPr>
          <w:b/>
          <w:bCs/>
          <w:sz w:val="22"/>
          <w:szCs w:val="22"/>
        </w:rPr>
        <w:t xml:space="preserve"> and </w:t>
      </w:r>
      <w:r w:rsidR="00754FB3" w:rsidRPr="00D25872">
        <w:rPr>
          <w:b/>
          <w:bCs/>
          <w:sz w:val="22"/>
          <w:szCs w:val="22"/>
        </w:rPr>
        <w:t>5 months</w:t>
      </w:r>
      <w:r w:rsidR="0086306F" w:rsidRPr="00D25872">
        <w:rPr>
          <w:b/>
          <w:bCs/>
          <w:sz w:val="22"/>
          <w:szCs w:val="22"/>
        </w:rPr>
        <w:t xml:space="preserve"> </w:t>
      </w:r>
    </w:p>
    <w:p w14:paraId="60E1782C" w14:textId="77777777" w:rsidR="00E33111" w:rsidRPr="00AE3A6E" w:rsidRDefault="00E33111" w:rsidP="00E31A41">
      <w:pPr>
        <w:pStyle w:val="Default"/>
        <w:ind w:firstLine="720"/>
        <w:rPr>
          <w:sz w:val="22"/>
          <w:szCs w:val="22"/>
        </w:rPr>
      </w:pPr>
      <w:r w:rsidRPr="00AE3A6E">
        <w:rPr>
          <w:bCs/>
          <w:sz w:val="22"/>
          <w:szCs w:val="22"/>
        </w:rPr>
        <w:t xml:space="preserve">Medical Social Service Department </w:t>
      </w:r>
    </w:p>
    <w:p w14:paraId="44CC2745" w14:textId="43549F6C" w:rsidR="00E33111" w:rsidRPr="00AE3A6E" w:rsidRDefault="00E33111" w:rsidP="00E31A41">
      <w:pPr>
        <w:pStyle w:val="Default"/>
        <w:ind w:firstLine="720"/>
        <w:rPr>
          <w:bCs/>
          <w:sz w:val="22"/>
          <w:szCs w:val="22"/>
        </w:rPr>
      </w:pPr>
      <w:r w:rsidRPr="00AE3A6E">
        <w:rPr>
          <w:bCs/>
          <w:sz w:val="22"/>
          <w:szCs w:val="22"/>
        </w:rPr>
        <w:t>279 Sr. Rodriguez Bl</w:t>
      </w:r>
      <w:r w:rsidR="001F63F7">
        <w:rPr>
          <w:bCs/>
          <w:sz w:val="22"/>
          <w:szCs w:val="22"/>
        </w:rPr>
        <w:t>v</w:t>
      </w:r>
      <w:r w:rsidRPr="00AE3A6E">
        <w:rPr>
          <w:bCs/>
          <w:sz w:val="22"/>
          <w:szCs w:val="22"/>
        </w:rPr>
        <w:t>d. Quezon City</w:t>
      </w:r>
      <w:r w:rsidR="004C57E7">
        <w:rPr>
          <w:bCs/>
          <w:sz w:val="22"/>
          <w:szCs w:val="22"/>
        </w:rPr>
        <w:t>, Philippines</w:t>
      </w:r>
      <w:r w:rsidRPr="00AE3A6E">
        <w:rPr>
          <w:bCs/>
          <w:sz w:val="22"/>
          <w:szCs w:val="22"/>
        </w:rPr>
        <w:t xml:space="preserve"> </w:t>
      </w:r>
    </w:p>
    <w:p w14:paraId="313F6EC4" w14:textId="01A6A93F" w:rsidR="00A040AC" w:rsidRDefault="00A040AC" w:rsidP="00E31A41">
      <w:pPr>
        <w:pStyle w:val="Default"/>
        <w:rPr>
          <w:bCs/>
          <w:i/>
          <w:sz w:val="22"/>
          <w:szCs w:val="22"/>
        </w:rPr>
      </w:pPr>
    </w:p>
    <w:p w14:paraId="71B788C3" w14:textId="2CE3D7F4" w:rsidR="00E31A41" w:rsidRDefault="00E31A41" w:rsidP="000E6B7B">
      <w:pPr>
        <w:pStyle w:val="Default"/>
        <w:ind w:left="72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Provided direct </w:t>
      </w:r>
      <w:r w:rsidR="00620303">
        <w:rPr>
          <w:bCs/>
          <w:i/>
          <w:sz w:val="22"/>
          <w:szCs w:val="22"/>
        </w:rPr>
        <w:t xml:space="preserve">social services </w:t>
      </w:r>
      <w:r>
        <w:rPr>
          <w:bCs/>
          <w:i/>
          <w:sz w:val="22"/>
          <w:szCs w:val="22"/>
        </w:rPr>
        <w:t>service to</w:t>
      </w:r>
      <w:r w:rsidR="004A4820">
        <w:rPr>
          <w:bCs/>
          <w:i/>
          <w:sz w:val="22"/>
          <w:szCs w:val="22"/>
        </w:rPr>
        <w:t xml:space="preserve"> underserved and</w:t>
      </w:r>
      <w:r>
        <w:rPr>
          <w:bCs/>
          <w:i/>
          <w:sz w:val="22"/>
          <w:szCs w:val="22"/>
        </w:rPr>
        <w:t xml:space="preserve"> </w:t>
      </w:r>
      <w:r w:rsidR="0013073A">
        <w:rPr>
          <w:bCs/>
          <w:i/>
          <w:sz w:val="22"/>
          <w:szCs w:val="22"/>
        </w:rPr>
        <w:t>in</w:t>
      </w:r>
      <w:r w:rsidR="00AB702F">
        <w:rPr>
          <w:bCs/>
          <w:i/>
          <w:sz w:val="22"/>
          <w:szCs w:val="22"/>
        </w:rPr>
        <w:t>digenous</w:t>
      </w:r>
      <w:r w:rsidR="0013073A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 xml:space="preserve">patients, special </w:t>
      </w:r>
      <w:r w:rsidR="00464647">
        <w:rPr>
          <w:bCs/>
          <w:i/>
          <w:sz w:val="22"/>
          <w:szCs w:val="22"/>
        </w:rPr>
        <w:t>projects,</w:t>
      </w:r>
      <w:r>
        <w:rPr>
          <w:bCs/>
          <w:i/>
          <w:sz w:val="22"/>
          <w:szCs w:val="22"/>
        </w:rPr>
        <w:t xml:space="preserve"> and programs such as resource </w:t>
      </w:r>
      <w:r w:rsidR="003311AE">
        <w:rPr>
          <w:bCs/>
          <w:i/>
          <w:sz w:val="22"/>
          <w:szCs w:val="22"/>
        </w:rPr>
        <w:t>generation, interagency referral/ linkages, therapeutic group work, patient’s forum and outreach activitie</w:t>
      </w:r>
      <w:r w:rsidR="00AA5983">
        <w:rPr>
          <w:bCs/>
          <w:i/>
          <w:sz w:val="22"/>
          <w:szCs w:val="22"/>
        </w:rPr>
        <w:t>s.</w:t>
      </w:r>
      <w:r w:rsidR="000E6B7B">
        <w:rPr>
          <w:bCs/>
          <w:i/>
          <w:sz w:val="22"/>
          <w:szCs w:val="22"/>
        </w:rPr>
        <w:t>.</w:t>
      </w:r>
    </w:p>
    <w:p w14:paraId="3ACE9993" w14:textId="77777777" w:rsidR="00073BF7" w:rsidRDefault="00073BF7" w:rsidP="00073BF7">
      <w:pPr>
        <w:pStyle w:val="Default"/>
        <w:rPr>
          <w:bCs/>
          <w:i/>
          <w:sz w:val="22"/>
          <w:szCs w:val="22"/>
        </w:rPr>
      </w:pPr>
    </w:p>
    <w:p w14:paraId="22E66469" w14:textId="1FC87F39" w:rsidR="00073BF7" w:rsidRDefault="00073BF7" w:rsidP="00073BF7">
      <w:pPr>
        <w:pStyle w:val="Default"/>
        <w:rPr>
          <w:b/>
          <w:bCs/>
          <w:sz w:val="22"/>
          <w:szCs w:val="22"/>
        </w:rPr>
      </w:pPr>
      <w:r w:rsidRPr="00073BF7">
        <w:rPr>
          <w:b/>
          <w:bCs/>
          <w:sz w:val="22"/>
          <w:szCs w:val="22"/>
        </w:rPr>
        <w:t>Part-time engagements:</w:t>
      </w:r>
    </w:p>
    <w:p w14:paraId="69C56CF2" w14:textId="77777777" w:rsidR="00754FB3" w:rsidRPr="00073BF7" w:rsidRDefault="00754FB3" w:rsidP="00073BF7">
      <w:pPr>
        <w:pStyle w:val="Default"/>
        <w:rPr>
          <w:b/>
          <w:bCs/>
          <w:sz w:val="22"/>
          <w:szCs w:val="22"/>
        </w:rPr>
      </w:pPr>
    </w:p>
    <w:p w14:paraId="7BA6D8F9" w14:textId="0A441745" w:rsidR="0097422E" w:rsidRPr="008D5025" w:rsidRDefault="0097422E" w:rsidP="00754FB3">
      <w:pPr>
        <w:pStyle w:val="Default"/>
        <w:numPr>
          <w:ilvl w:val="0"/>
          <w:numId w:val="8"/>
        </w:numPr>
        <w:rPr>
          <w:b/>
          <w:sz w:val="22"/>
          <w:szCs w:val="22"/>
        </w:rPr>
      </w:pPr>
      <w:r w:rsidRPr="00AE3A6E">
        <w:rPr>
          <w:b/>
          <w:sz w:val="22"/>
          <w:szCs w:val="22"/>
        </w:rPr>
        <w:t>CENTRO ESCOLAR UNIVERSITY</w:t>
      </w:r>
      <w:r w:rsidRPr="008D5025">
        <w:rPr>
          <w:b/>
          <w:sz w:val="22"/>
          <w:szCs w:val="22"/>
        </w:rPr>
        <w:tab/>
      </w:r>
      <w:r w:rsidRPr="008D5025">
        <w:rPr>
          <w:b/>
          <w:sz w:val="22"/>
          <w:szCs w:val="22"/>
        </w:rPr>
        <w:tab/>
      </w:r>
      <w:r w:rsidRPr="008D5025">
        <w:rPr>
          <w:b/>
          <w:sz w:val="22"/>
          <w:szCs w:val="22"/>
        </w:rPr>
        <w:tab/>
      </w:r>
      <w:r w:rsidRPr="008D5025">
        <w:rPr>
          <w:b/>
          <w:sz w:val="22"/>
          <w:szCs w:val="22"/>
        </w:rPr>
        <w:tab/>
      </w:r>
      <w:r w:rsidRPr="008D5025">
        <w:rPr>
          <w:b/>
          <w:sz w:val="22"/>
          <w:szCs w:val="22"/>
        </w:rPr>
        <w:tab/>
      </w:r>
    </w:p>
    <w:p w14:paraId="004B2125" w14:textId="3AE0EB74" w:rsidR="00FB24E8" w:rsidRPr="00464647" w:rsidRDefault="00F040F9" w:rsidP="00A040AC">
      <w:pPr>
        <w:pStyle w:val="Default"/>
        <w:ind w:firstLine="720"/>
        <w:rPr>
          <w:sz w:val="20"/>
          <w:szCs w:val="20"/>
        </w:rPr>
      </w:pPr>
      <w:r w:rsidRPr="00464647">
        <w:rPr>
          <w:sz w:val="20"/>
          <w:szCs w:val="20"/>
        </w:rPr>
        <w:t xml:space="preserve">Part-time Senior </w:t>
      </w:r>
      <w:r w:rsidR="008D4722" w:rsidRPr="00464647">
        <w:rPr>
          <w:sz w:val="20"/>
          <w:szCs w:val="20"/>
        </w:rPr>
        <w:t>Lecturer</w:t>
      </w:r>
      <w:r w:rsidR="00480767" w:rsidRPr="00464647">
        <w:rPr>
          <w:sz w:val="20"/>
          <w:szCs w:val="20"/>
        </w:rPr>
        <w:t xml:space="preserve"> </w:t>
      </w:r>
      <w:r w:rsidR="003B7F44" w:rsidRPr="00464647">
        <w:rPr>
          <w:sz w:val="20"/>
          <w:szCs w:val="20"/>
        </w:rPr>
        <w:t xml:space="preserve">(July 2013 – June 2021) </w:t>
      </w:r>
      <w:r w:rsidR="00533381" w:rsidRPr="00464647">
        <w:rPr>
          <w:b/>
          <w:bCs/>
          <w:sz w:val="20"/>
          <w:szCs w:val="20"/>
        </w:rPr>
        <w:t xml:space="preserve">8 </w:t>
      </w:r>
      <w:r w:rsidR="008B2965" w:rsidRPr="00464647">
        <w:rPr>
          <w:b/>
          <w:bCs/>
          <w:sz w:val="20"/>
          <w:szCs w:val="20"/>
        </w:rPr>
        <w:t>yrs.</w:t>
      </w:r>
      <w:r w:rsidR="00533381" w:rsidRPr="00464647">
        <w:rPr>
          <w:b/>
          <w:bCs/>
          <w:sz w:val="20"/>
          <w:szCs w:val="20"/>
        </w:rPr>
        <w:t xml:space="preserve">+ or 15 semesters and </w:t>
      </w:r>
      <w:r w:rsidR="008B2965" w:rsidRPr="00464647">
        <w:rPr>
          <w:b/>
          <w:bCs/>
          <w:sz w:val="20"/>
          <w:szCs w:val="20"/>
        </w:rPr>
        <w:t>1 summer</w:t>
      </w:r>
      <w:r w:rsidR="008B2965" w:rsidRPr="00464647">
        <w:rPr>
          <w:sz w:val="20"/>
          <w:szCs w:val="20"/>
        </w:rPr>
        <w:t xml:space="preserve"> </w:t>
      </w:r>
    </w:p>
    <w:p w14:paraId="409E9FBE" w14:textId="1F6EFF76" w:rsidR="0097422E" w:rsidRDefault="0097422E" w:rsidP="00A040A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School of Education-Liberal Arts-Music-Social Work</w:t>
      </w:r>
    </w:p>
    <w:p w14:paraId="2063162A" w14:textId="296E59C2" w:rsidR="0097422E" w:rsidRDefault="0097422E" w:rsidP="00A040AC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Bachelor of Science in Social Work</w:t>
      </w:r>
      <w:r w:rsidR="004C57E7">
        <w:rPr>
          <w:sz w:val="22"/>
          <w:szCs w:val="22"/>
        </w:rPr>
        <w:t>, Philippines</w:t>
      </w:r>
    </w:p>
    <w:p w14:paraId="14561071" w14:textId="2F16481C" w:rsidR="0097422E" w:rsidRDefault="0097422E" w:rsidP="00A040AC">
      <w:pPr>
        <w:pStyle w:val="Default"/>
        <w:ind w:firstLine="720"/>
        <w:rPr>
          <w:i/>
          <w:sz w:val="22"/>
          <w:szCs w:val="22"/>
        </w:rPr>
      </w:pPr>
    </w:p>
    <w:p w14:paraId="40D46392" w14:textId="26E587E2" w:rsidR="00031282" w:rsidRPr="00031282" w:rsidRDefault="00031282" w:rsidP="00031282">
      <w:pPr>
        <w:pStyle w:val="Default"/>
        <w:ind w:firstLine="720"/>
        <w:rPr>
          <w:i/>
          <w:sz w:val="22"/>
          <w:szCs w:val="22"/>
        </w:rPr>
      </w:pPr>
      <w:r w:rsidRPr="00031282">
        <w:rPr>
          <w:i/>
          <w:sz w:val="22"/>
          <w:szCs w:val="22"/>
        </w:rPr>
        <w:t>T</w:t>
      </w:r>
      <w:r w:rsidR="00AB702F">
        <w:rPr>
          <w:i/>
          <w:sz w:val="22"/>
          <w:szCs w:val="22"/>
        </w:rPr>
        <w:t>aught</w:t>
      </w:r>
      <w:r w:rsidRPr="00031282">
        <w:rPr>
          <w:i/>
          <w:sz w:val="22"/>
          <w:szCs w:val="22"/>
        </w:rPr>
        <w:t xml:space="preserve"> major subjects in social work university</w:t>
      </w:r>
      <w:r>
        <w:rPr>
          <w:i/>
          <w:sz w:val="22"/>
          <w:szCs w:val="22"/>
        </w:rPr>
        <w:t xml:space="preserve"> </w:t>
      </w:r>
      <w:r w:rsidRPr="00031282">
        <w:rPr>
          <w:i/>
          <w:sz w:val="22"/>
          <w:szCs w:val="22"/>
        </w:rPr>
        <w:t xml:space="preserve">degree program for both </w:t>
      </w:r>
      <w:r w:rsidR="00480767" w:rsidRPr="00031282">
        <w:rPr>
          <w:i/>
          <w:sz w:val="22"/>
          <w:szCs w:val="22"/>
        </w:rPr>
        <w:t>bachelor’s</w:t>
      </w:r>
      <w:r w:rsidRPr="00031282">
        <w:rPr>
          <w:i/>
          <w:sz w:val="22"/>
          <w:szCs w:val="22"/>
        </w:rPr>
        <w:t xml:space="preserve"> and</w:t>
      </w:r>
    </w:p>
    <w:p w14:paraId="04D92FAB" w14:textId="12D41446" w:rsidR="0095362B" w:rsidRPr="00055821" w:rsidRDefault="00480767" w:rsidP="00031282">
      <w:pPr>
        <w:pStyle w:val="Default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g</w:t>
      </w:r>
      <w:r w:rsidR="00031282" w:rsidRPr="00031282">
        <w:rPr>
          <w:i/>
          <w:sz w:val="22"/>
          <w:szCs w:val="22"/>
        </w:rPr>
        <w:t>raduate level</w:t>
      </w:r>
      <w:r>
        <w:rPr>
          <w:i/>
          <w:sz w:val="22"/>
          <w:szCs w:val="22"/>
        </w:rPr>
        <w:t xml:space="preserve"> social work course program. </w:t>
      </w:r>
    </w:p>
    <w:p w14:paraId="44C187F5" w14:textId="77777777" w:rsidR="0097422E" w:rsidRDefault="0097422E" w:rsidP="00E33111">
      <w:pPr>
        <w:pStyle w:val="Default"/>
        <w:rPr>
          <w:sz w:val="22"/>
          <w:szCs w:val="22"/>
        </w:rPr>
      </w:pPr>
    </w:p>
    <w:p w14:paraId="4F8991BA" w14:textId="3315B19D" w:rsidR="00E33111" w:rsidRDefault="00055821" w:rsidP="008B2965">
      <w:pPr>
        <w:pStyle w:val="Default"/>
        <w:numPr>
          <w:ilvl w:val="0"/>
          <w:numId w:val="8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BAHAY SAN RAFAEL HOME FOR SPECIAL CHILDREN</w:t>
      </w:r>
    </w:p>
    <w:p w14:paraId="2CE63A2A" w14:textId="7A4CB886" w:rsidR="00620303" w:rsidRDefault="006D18A5" w:rsidP="008F195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Retainer Social Worker </w:t>
      </w:r>
      <w:r w:rsidR="008F1959">
        <w:rPr>
          <w:sz w:val="22"/>
          <w:szCs w:val="22"/>
        </w:rPr>
        <w:t>(</w:t>
      </w:r>
      <w:r w:rsidR="008B2965">
        <w:rPr>
          <w:sz w:val="22"/>
          <w:szCs w:val="22"/>
        </w:rPr>
        <w:t>Nov 2005 – May 2009</w:t>
      </w:r>
      <w:r w:rsidR="008F1959">
        <w:rPr>
          <w:sz w:val="22"/>
          <w:szCs w:val="22"/>
        </w:rPr>
        <w:t xml:space="preserve">) </w:t>
      </w:r>
    </w:p>
    <w:p w14:paraId="6C4FDF8B" w14:textId="4D5C0788" w:rsidR="004C57E7" w:rsidRDefault="004C57E7" w:rsidP="008F1959">
      <w:pPr>
        <w:pStyle w:val="Default"/>
        <w:ind w:left="720"/>
        <w:rPr>
          <w:sz w:val="22"/>
          <w:szCs w:val="22"/>
        </w:rPr>
      </w:pPr>
      <w:r w:rsidRPr="00055821">
        <w:rPr>
          <w:bCs/>
          <w:sz w:val="22"/>
          <w:szCs w:val="22"/>
        </w:rPr>
        <w:t>Amadeo, Cavite</w:t>
      </w:r>
      <w:r>
        <w:rPr>
          <w:bCs/>
          <w:sz w:val="22"/>
          <w:szCs w:val="22"/>
        </w:rPr>
        <w:t>, Philippines</w:t>
      </w:r>
    </w:p>
    <w:p w14:paraId="44F68FD6" w14:textId="77777777" w:rsidR="00620303" w:rsidRDefault="00620303" w:rsidP="008F1959">
      <w:pPr>
        <w:pStyle w:val="Default"/>
        <w:ind w:left="720"/>
        <w:rPr>
          <w:sz w:val="22"/>
          <w:szCs w:val="22"/>
        </w:rPr>
      </w:pPr>
    </w:p>
    <w:p w14:paraId="624BA21C" w14:textId="296F857F" w:rsidR="008B2965" w:rsidRPr="00CE141C" w:rsidRDefault="00100586" w:rsidP="008F1959">
      <w:pPr>
        <w:pStyle w:val="Default"/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Advocated for </w:t>
      </w:r>
      <w:r w:rsidR="00DE17C4">
        <w:rPr>
          <w:i/>
          <w:iCs/>
          <w:sz w:val="22"/>
          <w:szCs w:val="22"/>
        </w:rPr>
        <w:t>orphaned children’s welfare by c</w:t>
      </w:r>
      <w:r w:rsidR="00620303" w:rsidRPr="00CE141C">
        <w:rPr>
          <w:i/>
          <w:iCs/>
          <w:sz w:val="22"/>
          <w:szCs w:val="22"/>
        </w:rPr>
        <w:t>onduct</w:t>
      </w:r>
      <w:r w:rsidR="00DE17C4">
        <w:rPr>
          <w:i/>
          <w:iCs/>
          <w:sz w:val="22"/>
          <w:szCs w:val="22"/>
        </w:rPr>
        <w:t>ing</w:t>
      </w:r>
      <w:r w:rsidR="00620303" w:rsidRPr="00CE141C">
        <w:rPr>
          <w:i/>
          <w:iCs/>
          <w:sz w:val="22"/>
          <w:szCs w:val="22"/>
        </w:rPr>
        <w:t xml:space="preserve"> intake interview of children</w:t>
      </w:r>
      <w:r w:rsidR="00EB17BE" w:rsidRPr="00CE141C">
        <w:rPr>
          <w:i/>
          <w:iCs/>
          <w:sz w:val="22"/>
          <w:szCs w:val="22"/>
        </w:rPr>
        <w:t xml:space="preserve"> in the home, home visitation and serve potential clients</w:t>
      </w:r>
      <w:r w:rsidR="00765F1B" w:rsidRPr="00CE141C">
        <w:rPr>
          <w:i/>
          <w:iCs/>
          <w:sz w:val="22"/>
          <w:szCs w:val="22"/>
        </w:rPr>
        <w:t xml:space="preserve"> and handles case management </w:t>
      </w:r>
      <w:r w:rsidR="00A70C55" w:rsidRPr="00CE141C">
        <w:rPr>
          <w:i/>
          <w:iCs/>
          <w:sz w:val="22"/>
          <w:szCs w:val="22"/>
        </w:rPr>
        <w:t xml:space="preserve">of abandoned children and formulates social case studies </w:t>
      </w:r>
      <w:r w:rsidR="00106DE6" w:rsidRPr="00CE141C">
        <w:rPr>
          <w:i/>
          <w:iCs/>
          <w:sz w:val="22"/>
          <w:szCs w:val="22"/>
        </w:rPr>
        <w:t xml:space="preserve">and updates on children’s development, facilitates referral of children to other institutions to avail of other necessary </w:t>
      </w:r>
      <w:r w:rsidR="00106DE6" w:rsidRPr="00CE141C">
        <w:rPr>
          <w:i/>
          <w:iCs/>
          <w:sz w:val="22"/>
          <w:szCs w:val="22"/>
        </w:rPr>
        <w:lastRenderedPageBreak/>
        <w:t>services</w:t>
      </w:r>
      <w:r w:rsidR="004C57E7" w:rsidRPr="00CE141C">
        <w:rPr>
          <w:i/>
          <w:iCs/>
          <w:sz w:val="22"/>
          <w:szCs w:val="22"/>
        </w:rPr>
        <w:t xml:space="preserve"> and assist the Foundation in the fund-raising activities</w:t>
      </w:r>
      <w:r w:rsidR="00DE17C4">
        <w:rPr>
          <w:i/>
          <w:iCs/>
          <w:sz w:val="22"/>
          <w:szCs w:val="22"/>
        </w:rPr>
        <w:t xml:space="preserve"> to ensure continued operations</w:t>
      </w:r>
      <w:r w:rsidR="004C57E7" w:rsidRPr="00CE141C">
        <w:rPr>
          <w:i/>
          <w:iCs/>
          <w:sz w:val="22"/>
          <w:szCs w:val="22"/>
        </w:rPr>
        <w:t xml:space="preserve">. </w:t>
      </w:r>
      <w:r w:rsidR="008B2965" w:rsidRPr="00CE141C">
        <w:rPr>
          <w:i/>
          <w:iCs/>
          <w:sz w:val="22"/>
          <w:szCs w:val="22"/>
        </w:rPr>
        <w:tab/>
      </w:r>
    </w:p>
    <w:p w14:paraId="3B67BB99" w14:textId="141C491A" w:rsidR="00055821" w:rsidRDefault="00E33111" w:rsidP="004C57E7">
      <w:pPr>
        <w:pStyle w:val="Default"/>
        <w:ind w:left="2160" w:firstLine="720"/>
        <w:rPr>
          <w:sz w:val="22"/>
          <w:szCs w:val="22"/>
        </w:rPr>
      </w:pPr>
      <w:r w:rsidRPr="00055821">
        <w:rPr>
          <w:bCs/>
          <w:sz w:val="22"/>
          <w:szCs w:val="22"/>
        </w:rPr>
        <w:t xml:space="preserve"> </w:t>
      </w:r>
    </w:p>
    <w:p w14:paraId="534F1C3E" w14:textId="77777777" w:rsidR="002F58AA" w:rsidRPr="00055821" w:rsidRDefault="002F58AA" w:rsidP="00E33111">
      <w:pPr>
        <w:pStyle w:val="Default"/>
        <w:rPr>
          <w:bCs/>
          <w:i/>
          <w:sz w:val="22"/>
          <w:szCs w:val="22"/>
        </w:rPr>
      </w:pPr>
    </w:p>
    <w:p w14:paraId="1CFB69FE" w14:textId="77777777" w:rsidR="00717981" w:rsidRDefault="009B6A59" w:rsidP="00717981">
      <w:pPr>
        <w:pStyle w:val="Default"/>
        <w:rPr>
          <w:sz w:val="22"/>
          <w:szCs w:val="22"/>
        </w:rPr>
      </w:pPr>
      <w:r>
        <w:rPr>
          <w:b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31B57" wp14:editId="4DEC8902">
                <wp:simplePos x="0" y="0"/>
                <wp:positionH relativeFrom="column">
                  <wp:posOffset>-80010</wp:posOffset>
                </wp:positionH>
                <wp:positionV relativeFrom="paragraph">
                  <wp:posOffset>10160</wp:posOffset>
                </wp:positionV>
                <wp:extent cx="5900420" cy="8255"/>
                <wp:effectExtent l="0" t="0" r="24130" b="298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042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C305B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.8pt" to="458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" strokecolor="black [3040]"/>
            </w:pict>
          </mc:Fallback>
        </mc:AlternateContent>
      </w:r>
    </w:p>
    <w:p w14:paraId="741DE53A" w14:textId="055FDD9B" w:rsidR="009B6A59" w:rsidRDefault="009B6A59" w:rsidP="009B6A59">
      <w:pPr>
        <w:pStyle w:val="Default"/>
        <w:ind w:left="216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EDUCATION</w:t>
      </w:r>
      <w:r w:rsidR="00CE141C">
        <w:rPr>
          <w:b/>
          <w:bCs/>
          <w:sz w:val="22"/>
          <w:szCs w:val="22"/>
        </w:rPr>
        <w:t>AL ATTAINMENT</w:t>
      </w:r>
    </w:p>
    <w:p w14:paraId="39EFC580" w14:textId="77777777" w:rsidR="00717981" w:rsidRDefault="00717981" w:rsidP="00717981">
      <w:pPr>
        <w:pStyle w:val="Default"/>
        <w:rPr>
          <w:sz w:val="22"/>
          <w:szCs w:val="22"/>
        </w:rPr>
      </w:pPr>
    </w:p>
    <w:p w14:paraId="3935014E" w14:textId="44F9418A" w:rsidR="00077E85" w:rsidRDefault="0013786C" w:rsidP="00101A89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077E85">
        <w:rPr>
          <w:sz w:val="22"/>
          <w:szCs w:val="22"/>
        </w:rPr>
        <w:t xml:space="preserve">GRADUATE </w:t>
      </w:r>
    </w:p>
    <w:p w14:paraId="6775394E" w14:textId="1F198B6C" w:rsidR="00077E85" w:rsidRDefault="0013786C" w:rsidP="004913BD">
      <w:pPr>
        <w:pStyle w:val="Default"/>
        <w:ind w:left="1080" w:firstLine="360"/>
        <w:rPr>
          <w:sz w:val="22"/>
          <w:szCs w:val="22"/>
        </w:rPr>
      </w:pPr>
      <w:r w:rsidRPr="00077E85">
        <w:rPr>
          <w:sz w:val="22"/>
          <w:szCs w:val="22"/>
        </w:rPr>
        <w:t xml:space="preserve"> </w:t>
      </w:r>
      <w:r w:rsidR="00CE141C" w:rsidRPr="00077E85">
        <w:rPr>
          <w:sz w:val="22"/>
          <w:szCs w:val="22"/>
        </w:rPr>
        <w:t>Master of Science in Social Work</w:t>
      </w:r>
      <w:r w:rsidR="004913BD">
        <w:rPr>
          <w:sz w:val="22"/>
          <w:szCs w:val="22"/>
        </w:rPr>
        <w:t>,</w:t>
      </w:r>
      <w:r w:rsidR="00CE141C">
        <w:rPr>
          <w:sz w:val="22"/>
          <w:szCs w:val="22"/>
        </w:rPr>
        <w:t xml:space="preserve"> </w:t>
      </w:r>
      <w:r w:rsidR="004913BD">
        <w:rPr>
          <w:sz w:val="22"/>
          <w:szCs w:val="22"/>
        </w:rPr>
        <w:t xml:space="preserve">with </w:t>
      </w:r>
      <w:r w:rsidR="00CE141C">
        <w:rPr>
          <w:sz w:val="22"/>
          <w:szCs w:val="22"/>
        </w:rPr>
        <w:t>Academic Distinction</w:t>
      </w:r>
    </w:p>
    <w:p w14:paraId="32067B7D" w14:textId="1F794FE2" w:rsidR="000B7A93" w:rsidRDefault="000B7A93" w:rsidP="004913BD">
      <w:pPr>
        <w:pStyle w:val="Default"/>
        <w:ind w:left="1080" w:firstLine="360"/>
        <w:rPr>
          <w:sz w:val="22"/>
          <w:szCs w:val="22"/>
        </w:rPr>
      </w:pPr>
      <w:r>
        <w:rPr>
          <w:sz w:val="22"/>
          <w:szCs w:val="22"/>
        </w:rPr>
        <w:t>Best in Thesis Award</w:t>
      </w:r>
    </w:p>
    <w:p w14:paraId="0C9A584D" w14:textId="31CA847F" w:rsidR="004913BD" w:rsidRDefault="00264BAC" w:rsidP="004913BD">
      <w:pPr>
        <w:pStyle w:val="Default"/>
        <w:ind w:left="1080" w:firstLine="360"/>
        <w:rPr>
          <w:sz w:val="22"/>
          <w:szCs w:val="22"/>
        </w:rPr>
      </w:pPr>
      <w:r>
        <w:rPr>
          <w:sz w:val="22"/>
          <w:szCs w:val="22"/>
        </w:rPr>
        <w:t>Centro Escolar University – Manila</w:t>
      </w:r>
      <w:r w:rsidR="00094962">
        <w:rPr>
          <w:sz w:val="22"/>
          <w:szCs w:val="22"/>
        </w:rPr>
        <w:t>, Philippines</w:t>
      </w:r>
      <w:r w:rsidR="00077E85">
        <w:rPr>
          <w:sz w:val="22"/>
          <w:szCs w:val="22"/>
        </w:rPr>
        <w:t xml:space="preserve"> </w:t>
      </w:r>
      <w:r w:rsidR="004913BD">
        <w:rPr>
          <w:sz w:val="22"/>
          <w:szCs w:val="22"/>
        </w:rPr>
        <w:t>(</w:t>
      </w:r>
      <w:r w:rsidR="00077E85">
        <w:rPr>
          <w:sz w:val="22"/>
          <w:szCs w:val="22"/>
        </w:rPr>
        <w:t>2009 – 2013</w:t>
      </w:r>
      <w:r w:rsidR="004913BD">
        <w:rPr>
          <w:sz w:val="22"/>
          <w:szCs w:val="22"/>
        </w:rPr>
        <w:t>)</w:t>
      </w:r>
    </w:p>
    <w:p w14:paraId="79C7F06E" w14:textId="1D56C7FF" w:rsidR="004913BD" w:rsidRDefault="004913BD" w:rsidP="004913BD">
      <w:pPr>
        <w:pStyle w:val="Default"/>
        <w:rPr>
          <w:sz w:val="22"/>
          <w:szCs w:val="22"/>
        </w:rPr>
      </w:pPr>
    </w:p>
    <w:p w14:paraId="2543454D" w14:textId="5B077E7E" w:rsidR="004913BD" w:rsidRDefault="00101A89" w:rsidP="00101A89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TERTIARY</w:t>
      </w:r>
    </w:p>
    <w:p w14:paraId="296C531B" w14:textId="561B8F8F" w:rsidR="00717981" w:rsidRDefault="00264BAC" w:rsidP="00F264B5">
      <w:pPr>
        <w:pStyle w:val="Default"/>
        <w:ind w:right="-15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Bachelor of Science in Social Work</w:t>
      </w:r>
      <w:r w:rsidR="00800718">
        <w:rPr>
          <w:sz w:val="22"/>
          <w:szCs w:val="22"/>
        </w:rPr>
        <w:t xml:space="preserve">, </w:t>
      </w:r>
      <w:r>
        <w:rPr>
          <w:sz w:val="22"/>
          <w:szCs w:val="22"/>
        </w:rPr>
        <w:t>Leadership Awardee</w:t>
      </w:r>
      <w:r w:rsidR="00800718">
        <w:rPr>
          <w:sz w:val="22"/>
          <w:szCs w:val="22"/>
        </w:rPr>
        <w:t xml:space="preserve"> &amp; </w:t>
      </w:r>
      <w:r w:rsidR="00F83631">
        <w:rPr>
          <w:sz w:val="22"/>
          <w:szCs w:val="22"/>
        </w:rPr>
        <w:t>Best Practicum</w:t>
      </w:r>
      <w:r w:rsidR="00F264B5">
        <w:rPr>
          <w:sz w:val="22"/>
          <w:szCs w:val="22"/>
        </w:rPr>
        <w:t xml:space="preserve"> </w:t>
      </w:r>
      <w:r w:rsidR="00F83631">
        <w:rPr>
          <w:sz w:val="22"/>
          <w:szCs w:val="22"/>
        </w:rPr>
        <w:t>Award</w:t>
      </w:r>
    </w:p>
    <w:p w14:paraId="167E57F4" w14:textId="645BFFC1" w:rsidR="00800718" w:rsidRDefault="00800718" w:rsidP="00800718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>Centro Escolar University – Manila, Philippines (2000-2003)</w:t>
      </w:r>
    </w:p>
    <w:p w14:paraId="386F71A5" w14:textId="26679B50" w:rsidR="00800718" w:rsidRDefault="00800718" w:rsidP="00800718">
      <w:pPr>
        <w:pStyle w:val="Default"/>
        <w:ind w:left="720" w:firstLine="720"/>
        <w:rPr>
          <w:sz w:val="22"/>
          <w:szCs w:val="22"/>
        </w:rPr>
      </w:pPr>
    </w:p>
    <w:p w14:paraId="6FBE13C4" w14:textId="713C5D89" w:rsidR="00800718" w:rsidRDefault="003B441D" w:rsidP="00800718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>89 units in bachelor’s in Political Science course</w:t>
      </w:r>
    </w:p>
    <w:p w14:paraId="1CA2CF17" w14:textId="2EB30FD4" w:rsidR="00800718" w:rsidRDefault="00800718" w:rsidP="00800718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Polytechnic University of the Philippines </w:t>
      </w:r>
    </w:p>
    <w:p w14:paraId="2672F409" w14:textId="33DD4F8D" w:rsidR="00800718" w:rsidRDefault="00800718" w:rsidP="00800718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>Sta. Mesa, Manila, Philippines</w:t>
      </w:r>
      <w:r w:rsidR="003F649C">
        <w:rPr>
          <w:sz w:val="22"/>
          <w:szCs w:val="22"/>
        </w:rPr>
        <w:t xml:space="preserve"> (1998-2000)</w:t>
      </w:r>
    </w:p>
    <w:p w14:paraId="4C419496" w14:textId="0AEE1975" w:rsidR="003B441D" w:rsidRDefault="003B441D" w:rsidP="003B441D">
      <w:pPr>
        <w:pStyle w:val="Default"/>
        <w:rPr>
          <w:sz w:val="22"/>
          <w:szCs w:val="22"/>
        </w:rPr>
      </w:pPr>
    </w:p>
    <w:p w14:paraId="6B53649C" w14:textId="1DAE69E2" w:rsidR="003B441D" w:rsidRDefault="003B441D" w:rsidP="003B441D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SECONDARY </w:t>
      </w:r>
    </w:p>
    <w:p w14:paraId="4720D500" w14:textId="4C05D52B" w:rsidR="003B441D" w:rsidRDefault="00765B13" w:rsidP="003B441D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Leon Guinto Memorial College</w:t>
      </w:r>
    </w:p>
    <w:p w14:paraId="16CFB7DA" w14:textId="25B6AEEE" w:rsidR="00765B13" w:rsidRDefault="00765B13" w:rsidP="003B441D">
      <w:pPr>
        <w:pStyle w:val="Default"/>
        <w:ind w:left="1440"/>
        <w:rPr>
          <w:sz w:val="22"/>
          <w:szCs w:val="22"/>
        </w:rPr>
      </w:pPr>
      <w:proofErr w:type="spellStart"/>
      <w:r>
        <w:rPr>
          <w:sz w:val="22"/>
          <w:szCs w:val="22"/>
        </w:rPr>
        <w:t>Atimonan</w:t>
      </w:r>
      <w:proofErr w:type="spellEnd"/>
      <w:r>
        <w:rPr>
          <w:sz w:val="22"/>
          <w:szCs w:val="22"/>
        </w:rPr>
        <w:t>, Quezon, Philippines (</w:t>
      </w:r>
      <w:r w:rsidR="00A37D17">
        <w:rPr>
          <w:sz w:val="22"/>
          <w:szCs w:val="22"/>
        </w:rPr>
        <w:t>1994-</w:t>
      </w:r>
      <w:r>
        <w:rPr>
          <w:sz w:val="22"/>
          <w:szCs w:val="22"/>
        </w:rPr>
        <w:t>1</w:t>
      </w:r>
      <w:r w:rsidR="00A37D17">
        <w:rPr>
          <w:sz w:val="22"/>
          <w:szCs w:val="22"/>
        </w:rPr>
        <w:t>998)</w:t>
      </w:r>
    </w:p>
    <w:p w14:paraId="6C61961B" w14:textId="76C88C1B" w:rsidR="0025306E" w:rsidRDefault="0025306E" w:rsidP="003B441D">
      <w:pPr>
        <w:pStyle w:val="Default"/>
        <w:ind w:left="1440"/>
        <w:rPr>
          <w:sz w:val="22"/>
          <w:szCs w:val="22"/>
        </w:rPr>
      </w:pPr>
    </w:p>
    <w:p w14:paraId="06B3E338" w14:textId="12662838" w:rsidR="0025306E" w:rsidRDefault="0025306E" w:rsidP="003B441D">
      <w:pPr>
        <w:pStyle w:val="Default"/>
        <w:ind w:left="1440"/>
        <w:rPr>
          <w:sz w:val="22"/>
          <w:szCs w:val="22"/>
        </w:rPr>
      </w:pPr>
    </w:p>
    <w:p w14:paraId="7421B1B9" w14:textId="0BBB6E6F" w:rsidR="009D2084" w:rsidRDefault="00824FDA" w:rsidP="00824FD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SOCIAL WORK PROFESSIONAL ORGANIZATIONS </w:t>
      </w:r>
      <w:r w:rsidR="009D2084" w:rsidRPr="009D2084">
        <w:rPr>
          <w:b/>
          <w:bCs/>
          <w:sz w:val="22"/>
          <w:szCs w:val="22"/>
        </w:rPr>
        <w:t>MEMBERSHIP</w:t>
      </w:r>
    </w:p>
    <w:p w14:paraId="474781E6" w14:textId="1D4F4121" w:rsidR="009D2084" w:rsidRDefault="009D2084" w:rsidP="009D2084">
      <w:pPr>
        <w:pStyle w:val="Default"/>
        <w:rPr>
          <w:b/>
          <w:bCs/>
          <w:sz w:val="22"/>
          <w:szCs w:val="22"/>
        </w:rPr>
      </w:pPr>
    </w:p>
    <w:p w14:paraId="04824A09" w14:textId="022080A2" w:rsidR="009D2084" w:rsidRPr="004B4E63" w:rsidRDefault="009D2084" w:rsidP="009D2084">
      <w:pPr>
        <w:pStyle w:val="Default"/>
        <w:rPr>
          <w:sz w:val="22"/>
          <w:szCs w:val="22"/>
        </w:rPr>
      </w:pPr>
      <w:r w:rsidRPr="004B4E63">
        <w:rPr>
          <w:sz w:val="22"/>
          <w:szCs w:val="22"/>
        </w:rPr>
        <w:t>Philippine Association of Social Workers (2003 to present, lifetime member)</w:t>
      </w:r>
    </w:p>
    <w:p w14:paraId="33F38AAA" w14:textId="211B5E00" w:rsidR="009D2084" w:rsidRPr="004B4E63" w:rsidRDefault="009D2084" w:rsidP="009D2084">
      <w:pPr>
        <w:pStyle w:val="Default"/>
        <w:rPr>
          <w:sz w:val="22"/>
          <w:szCs w:val="22"/>
        </w:rPr>
      </w:pPr>
    </w:p>
    <w:p w14:paraId="31F1DFFF" w14:textId="2A0F49B3" w:rsidR="009D2084" w:rsidRPr="004B4E63" w:rsidRDefault="009D2084" w:rsidP="009D2084">
      <w:pPr>
        <w:pStyle w:val="Default"/>
        <w:rPr>
          <w:sz w:val="22"/>
          <w:szCs w:val="22"/>
        </w:rPr>
      </w:pPr>
      <w:r w:rsidRPr="004B4E63">
        <w:rPr>
          <w:sz w:val="22"/>
          <w:szCs w:val="22"/>
        </w:rPr>
        <w:t>Position: Board</w:t>
      </w:r>
      <w:r w:rsidR="0052424B">
        <w:rPr>
          <w:sz w:val="22"/>
          <w:szCs w:val="22"/>
        </w:rPr>
        <w:t xml:space="preserve"> of Director</w:t>
      </w:r>
      <w:r w:rsidRPr="004B4E63">
        <w:rPr>
          <w:sz w:val="22"/>
          <w:szCs w:val="22"/>
        </w:rPr>
        <w:t xml:space="preserve">, Philippine Association of Social Workers </w:t>
      </w:r>
    </w:p>
    <w:p w14:paraId="3DD16001" w14:textId="6847E5C6" w:rsidR="009D2084" w:rsidRDefault="009D2084" w:rsidP="009D2084">
      <w:pPr>
        <w:pStyle w:val="Default"/>
        <w:rPr>
          <w:sz w:val="22"/>
          <w:szCs w:val="22"/>
        </w:rPr>
      </w:pPr>
      <w:r w:rsidRPr="004B4E63">
        <w:rPr>
          <w:sz w:val="22"/>
          <w:szCs w:val="22"/>
        </w:rPr>
        <w:tab/>
        <w:t xml:space="preserve">    Manila Chapter (2019 to Present)</w:t>
      </w:r>
    </w:p>
    <w:p w14:paraId="2946DCAF" w14:textId="1E8CF3CD" w:rsidR="00E0569F" w:rsidRDefault="00E0569F" w:rsidP="009D2084">
      <w:pPr>
        <w:pStyle w:val="Default"/>
        <w:rPr>
          <w:sz w:val="22"/>
          <w:szCs w:val="22"/>
        </w:rPr>
      </w:pPr>
    </w:p>
    <w:p w14:paraId="2071CB3A" w14:textId="0A22F6EF" w:rsidR="00E0569F" w:rsidRDefault="00E0569F" w:rsidP="009D20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Australian Association of Social Workers</w:t>
      </w:r>
      <w:r w:rsidR="003A6BAC">
        <w:rPr>
          <w:sz w:val="22"/>
          <w:szCs w:val="22"/>
        </w:rPr>
        <w:t xml:space="preserve"> </w:t>
      </w:r>
    </w:p>
    <w:p w14:paraId="7A67E48B" w14:textId="4ECFC268" w:rsidR="003A6BAC" w:rsidRDefault="003A6BAC" w:rsidP="009D20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Position: Member (Aug 2022 to present)</w:t>
      </w:r>
    </w:p>
    <w:p w14:paraId="43BB12CC" w14:textId="77777777" w:rsidR="00FD7C46" w:rsidRDefault="00FD7C46" w:rsidP="009D2084">
      <w:pPr>
        <w:pStyle w:val="Default"/>
        <w:rPr>
          <w:sz w:val="22"/>
          <w:szCs w:val="22"/>
        </w:rPr>
      </w:pPr>
    </w:p>
    <w:p w14:paraId="6DDACD47" w14:textId="7E0217E6" w:rsidR="00C67AC8" w:rsidRDefault="00C67AC8" w:rsidP="009D2084">
      <w:pPr>
        <w:pStyle w:val="Default"/>
        <w:rPr>
          <w:sz w:val="22"/>
          <w:szCs w:val="22"/>
        </w:rPr>
      </w:pPr>
    </w:p>
    <w:p w14:paraId="315BBD2E" w14:textId="77777777" w:rsidR="00C67AC8" w:rsidRDefault="00C67AC8" w:rsidP="009D2084">
      <w:pPr>
        <w:pStyle w:val="Default"/>
        <w:rPr>
          <w:sz w:val="22"/>
          <w:szCs w:val="22"/>
        </w:rPr>
      </w:pPr>
    </w:p>
    <w:p w14:paraId="7577D23D" w14:textId="278B2BE0" w:rsidR="0052424B" w:rsidRDefault="0052424B" w:rsidP="009D2084">
      <w:pPr>
        <w:pStyle w:val="Default"/>
        <w:rPr>
          <w:sz w:val="22"/>
          <w:szCs w:val="22"/>
        </w:rPr>
      </w:pPr>
    </w:p>
    <w:p w14:paraId="211EEDAB" w14:textId="4AB96456" w:rsidR="0052424B" w:rsidRDefault="0052424B" w:rsidP="0052424B">
      <w:pPr>
        <w:pStyle w:val="Default"/>
        <w:jc w:val="center"/>
        <w:rPr>
          <w:sz w:val="22"/>
          <w:szCs w:val="22"/>
        </w:rPr>
      </w:pPr>
    </w:p>
    <w:p w14:paraId="1AE0B46E" w14:textId="77777777" w:rsidR="0052424B" w:rsidRPr="004B4E63" w:rsidRDefault="0052424B" w:rsidP="009D2084">
      <w:pPr>
        <w:pStyle w:val="Default"/>
        <w:rPr>
          <w:sz w:val="22"/>
          <w:szCs w:val="22"/>
        </w:rPr>
      </w:pPr>
    </w:p>
    <w:p w14:paraId="3BBD08C0" w14:textId="51BDEDAE" w:rsidR="00264BAC" w:rsidRDefault="00264BAC" w:rsidP="007179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E0594B3" w14:textId="15838391" w:rsidR="00264BAC" w:rsidRDefault="00264BAC" w:rsidP="007179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264BAC" w:rsidSect="00CC4E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A1AE7" w14:textId="77777777" w:rsidR="00120A87" w:rsidRDefault="00120A87" w:rsidP="00792594">
      <w:pPr>
        <w:spacing w:after="0" w:line="240" w:lineRule="auto"/>
      </w:pPr>
      <w:r>
        <w:separator/>
      </w:r>
    </w:p>
  </w:endnote>
  <w:endnote w:type="continuationSeparator" w:id="0">
    <w:p w14:paraId="7743FE48" w14:textId="77777777" w:rsidR="00120A87" w:rsidRDefault="00120A87" w:rsidP="0079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235CD" w14:textId="77777777" w:rsidR="00120A87" w:rsidRDefault="00120A87" w:rsidP="00792594">
      <w:pPr>
        <w:spacing w:after="0" w:line="240" w:lineRule="auto"/>
      </w:pPr>
      <w:r>
        <w:separator/>
      </w:r>
    </w:p>
  </w:footnote>
  <w:footnote w:type="continuationSeparator" w:id="0">
    <w:p w14:paraId="6705A6B1" w14:textId="77777777" w:rsidR="00120A87" w:rsidRDefault="00120A87" w:rsidP="0079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699D"/>
    <w:multiLevelType w:val="hybridMultilevel"/>
    <w:tmpl w:val="05444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503D"/>
    <w:multiLevelType w:val="hybridMultilevel"/>
    <w:tmpl w:val="F6387460"/>
    <w:lvl w:ilvl="0" w:tplc="22BCF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5696"/>
    <w:multiLevelType w:val="hybridMultilevel"/>
    <w:tmpl w:val="851C1F7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468F2"/>
    <w:multiLevelType w:val="hybridMultilevel"/>
    <w:tmpl w:val="C2A860A2"/>
    <w:lvl w:ilvl="0" w:tplc="0409000F">
      <w:start w:val="1"/>
      <w:numFmt w:val="decimal"/>
      <w:lvlText w:val="%1."/>
      <w:lvlJc w:val="left"/>
      <w:pPr>
        <w:ind w:left="2925" w:hanging="360"/>
      </w:p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 w15:restartNumberingAfterBreak="0">
    <w:nsid w:val="29531EC1"/>
    <w:multiLevelType w:val="hybridMultilevel"/>
    <w:tmpl w:val="57248A64"/>
    <w:lvl w:ilvl="0" w:tplc="91980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76C5"/>
    <w:multiLevelType w:val="hybridMultilevel"/>
    <w:tmpl w:val="C9788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C5630"/>
    <w:multiLevelType w:val="hybridMultilevel"/>
    <w:tmpl w:val="4E268F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2357D1"/>
    <w:multiLevelType w:val="hybridMultilevel"/>
    <w:tmpl w:val="889A240C"/>
    <w:lvl w:ilvl="0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7A61B41"/>
    <w:multiLevelType w:val="hybridMultilevel"/>
    <w:tmpl w:val="074AEE94"/>
    <w:lvl w:ilvl="0" w:tplc="E8FA81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11911"/>
    <w:multiLevelType w:val="hybridMultilevel"/>
    <w:tmpl w:val="1F5A32FE"/>
    <w:lvl w:ilvl="0" w:tplc="18A851D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80F45"/>
    <w:multiLevelType w:val="hybridMultilevel"/>
    <w:tmpl w:val="08527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A280E"/>
    <w:multiLevelType w:val="hybridMultilevel"/>
    <w:tmpl w:val="0382C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A1349"/>
    <w:multiLevelType w:val="hybridMultilevel"/>
    <w:tmpl w:val="08527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B00B0"/>
    <w:multiLevelType w:val="hybridMultilevel"/>
    <w:tmpl w:val="E64C961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EFA59C0"/>
    <w:multiLevelType w:val="hybridMultilevel"/>
    <w:tmpl w:val="2A820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12E5D"/>
    <w:multiLevelType w:val="hybridMultilevel"/>
    <w:tmpl w:val="D7CC46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4732849"/>
    <w:multiLevelType w:val="hybridMultilevel"/>
    <w:tmpl w:val="75083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834A4"/>
    <w:multiLevelType w:val="hybridMultilevel"/>
    <w:tmpl w:val="3B6AA39E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91171457">
    <w:abstractNumId w:val="7"/>
  </w:num>
  <w:num w:numId="2" w16cid:durableId="1453279031">
    <w:abstractNumId w:val="13"/>
  </w:num>
  <w:num w:numId="3" w16cid:durableId="201672086">
    <w:abstractNumId w:val="3"/>
  </w:num>
  <w:num w:numId="4" w16cid:durableId="469782487">
    <w:abstractNumId w:val="17"/>
  </w:num>
  <w:num w:numId="5" w16cid:durableId="619920121">
    <w:abstractNumId w:val="15"/>
  </w:num>
  <w:num w:numId="6" w16cid:durableId="699627564">
    <w:abstractNumId w:val="0"/>
  </w:num>
  <w:num w:numId="7" w16cid:durableId="522937120">
    <w:abstractNumId w:val="9"/>
  </w:num>
  <w:num w:numId="8" w16cid:durableId="1880892934">
    <w:abstractNumId w:val="12"/>
  </w:num>
  <w:num w:numId="9" w16cid:durableId="960960364">
    <w:abstractNumId w:val="6"/>
  </w:num>
  <w:num w:numId="10" w16cid:durableId="789321312">
    <w:abstractNumId w:val="2"/>
  </w:num>
  <w:num w:numId="11" w16cid:durableId="994138670">
    <w:abstractNumId w:val="8"/>
  </w:num>
  <w:num w:numId="12" w16cid:durableId="1325477720">
    <w:abstractNumId w:val="1"/>
  </w:num>
  <w:num w:numId="13" w16cid:durableId="914362980">
    <w:abstractNumId w:val="4"/>
  </w:num>
  <w:num w:numId="14" w16cid:durableId="1104108537">
    <w:abstractNumId w:val="10"/>
  </w:num>
  <w:num w:numId="15" w16cid:durableId="1189637280">
    <w:abstractNumId w:val="11"/>
  </w:num>
  <w:num w:numId="16" w16cid:durableId="427386074">
    <w:abstractNumId w:val="5"/>
  </w:num>
  <w:num w:numId="17" w16cid:durableId="724260629">
    <w:abstractNumId w:val="16"/>
  </w:num>
  <w:num w:numId="18" w16cid:durableId="18991981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C2sDSxNDIzNTMwtzBT0lEKTi0uzszPAykwrQUAWKna/SwAAAA="/>
  </w:docVars>
  <w:rsids>
    <w:rsidRoot w:val="00E33111"/>
    <w:rsid w:val="00014F8E"/>
    <w:rsid w:val="00031282"/>
    <w:rsid w:val="00032D96"/>
    <w:rsid w:val="00045456"/>
    <w:rsid w:val="00055821"/>
    <w:rsid w:val="00063D16"/>
    <w:rsid w:val="00073BF7"/>
    <w:rsid w:val="0007474D"/>
    <w:rsid w:val="00077B15"/>
    <w:rsid w:val="00077E85"/>
    <w:rsid w:val="00090764"/>
    <w:rsid w:val="00094221"/>
    <w:rsid w:val="00094962"/>
    <w:rsid w:val="000A17F8"/>
    <w:rsid w:val="000B7A93"/>
    <w:rsid w:val="000B7E75"/>
    <w:rsid w:val="000C0DF8"/>
    <w:rsid w:val="000C5445"/>
    <w:rsid w:val="000D0104"/>
    <w:rsid w:val="000D14BB"/>
    <w:rsid w:val="000E37AF"/>
    <w:rsid w:val="000E60CA"/>
    <w:rsid w:val="000E63B9"/>
    <w:rsid w:val="000E6B7B"/>
    <w:rsid w:val="000F0747"/>
    <w:rsid w:val="000F7514"/>
    <w:rsid w:val="00100586"/>
    <w:rsid w:val="00101A89"/>
    <w:rsid w:val="001065B9"/>
    <w:rsid w:val="00106DE6"/>
    <w:rsid w:val="00120A87"/>
    <w:rsid w:val="001260DA"/>
    <w:rsid w:val="0013073A"/>
    <w:rsid w:val="0013786C"/>
    <w:rsid w:val="00143D18"/>
    <w:rsid w:val="00147256"/>
    <w:rsid w:val="001628AC"/>
    <w:rsid w:val="00171408"/>
    <w:rsid w:val="0019136C"/>
    <w:rsid w:val="001A0E19"/>
    <w:rsid w:val="001A2E56"/>
    <w:rsid w:val="001D3401"/>
    <w:rsid w:val="001D4A9A"/>
    <w:rsid w:val="001D6E8F"/>
    <w:rsid w:val="001D7723"/>
    <w:rsid w:val="001E7AF8"/>
    <w:rsid w:val="001F0ADD"/>
    <w:rsid w:val="001F63F7"/>
    <w:rsid w:val="002145A5"/>
    <w:rsid w:val="002301C3"/>
    <w:rsid w:val="0023100D"/>
    <w:rsid w:val="00233A09"/>
    <w:rsid w:val="00236170"/>
    <w:rsid w:val="00240671"/>
    <w:rsid w:val="002470FB"/>
    <w:rsid w:val="0025306E"/>
    <w:rsid w:val="00256726"/>
    <w:rsid w:val="00257308"/>
    <w:rsid w:val="00264BAC"/>
    <w:rsid w:val="002658EF"/>
    <w:rsid w:val="00267E5B"/>
    <w:rsid w:val="00287ECA"/>
    <w:rsid w:val="00291F59"/>
    <w:rsid w:val="00292099"/>
    <w:rsid w:val="002A28E1"/>
    <w:rsid w:val="002A4434"/>
    <w:rsid w:val="002A50D5"/>
    <w:rsid w:val="002B3137"/>
    <w:rsid w:val="002B5B53"/>
    <w:rsid w:val="002C5601"/>
    <w:rsid w:val="002C71B6"/>
    <w:rsid w:val="002E0657"/>
    <w:rsid w:val="002E3FAD"/>
    <w:rsid w:val="002F58AA"/>
    <w:rsid w:val="003159E9"/>
    <w:rsid w:val="0033117E"/>
    <w:rsid w:val="003311AE"/>
    <w:rsid w:val="00355B02"/>
    <w:rsid w:val="00371324"/>
    <w:rsid w:val="003733C8"/>
    <w:rsid w:val="003738A4"/>
    <w:rsid w:val="003805FD"/>
    <w:rsid w:val="00381A81"/>
    <w:rsid w:val="003A32B4"/>
    <w:rsid w:val="003A683F"/>
    <w:rsid w:val="003A6BAC"/>
    <w:rsid w:val="003B441D"/>
    <w:rsid w:val="003B7F44"/>
    <w:rsid w:val="003D0720"/>
    <w:rsid w:val="003D2BB2"/>
    <w:rsid w:val="003F570E"/>
    <w:rsid w:val="003F649C"/>
    <w:rsid w:val="003F75FF"/>
    <w:rsid w:val="0040025B"/>
    <w:rsid w:val="00413275"/>
    <w:rsid w:val="0041364E"/>
    <w:rsid w:val="00424DC3"/>
    <w:rsid w:val="00426121"/>
    <w:rsid w:val="0043052F"/>
    <w:rsid w:val="004344A5"/>
    <w:rsid w:val="00444A2A"/>
    <w:rsid w:val="00446D80"/>
    <w:rsid w:val="00460C4D"/>
    <w:rsid w:val="00464647"/>
    <w:rsid w:val="004758F5"/>
    <w:rsid w:val="00480767"/>
    <w:rsid w:val="00483F2B"/>
    <w:rsid w:val="004913BD"/>
    <w:rsid w:val="004A19F7"/>
    <w:rsid w:val="004A4820"/>
    <w:rsid w:val="004B4E63"/>
    <w:rsid w:val="004C2EDE"/>
    <w:rsid w:val="004C57E7"/>
    <w:rsid w:val="004E4A07"/>
    <w:rsid w:val="004E7F22"/>
    <w:rsid w:val="00513F97"/>
    <w:rsid w:val="00514BC1"/>
    <w:rsid w:val="00523532"/>
    <w:rsid w:val="0052424B"/>
    <w:rsid w:val="00525D66"/>
    <w:rsid w:val="00533381"/>
    <w:rsid w:val="0054599E"/>
    <w:rsid w:val="00552EDF"/>
    <w:rsid w:val="0055455F"/>
    <w:rsid w:val="005A5D25"/>
    <w:rsid w:val="005B16F6"/>
    <w:rsid w:val="005C2156"/>
    <w:rsid w:val="005C6530"/>
    <w:rsid w:val="005D2CD0"/>
    <w:rsid w:val="005F2066"/>
    <w:rsid w:val="00601C09"/>
    <w:rsid w:val="0062007C"/>
    <w:rsid w:val="00620303"/>
    <w:rsid w:val="006235B9"/>
    <w:rsid w:val="00623EBA"/>
    <w:rsid w:val="00630407"/>
    <w:rsid w:val="00632815"/>
    <w:rsid w:val="00654A19"/>
    <w:rsid w:val="00654F5B"/>
    <w:rsid w:val="00670006"/>
    <w:rsid w:val="00682B1F"/>
    <w:rsid w:val="0068453C"/>
    <w:rsid w:val="006A31C3"/>
    <w:rsid w:val="006A393F"/>
    <w:rsid w:val="006C16F4"/>
    <w:rsid w:val="006C269E"/>
    <w:rsid w:val="006C6DB7"/>
    <w:rsid w:val="006D18A5"/>
    <w:rsid w:val="006D1B8F"/>
    <w:rsid w:val="006D28E3"/>
    <w:rsid w:val="006D6A37"/>
    <w:rsid w:val="006E0817"/>
    <w:rsid w:val="006F3860"/>
    <w:rsid w:val="007004C3"/>
    <w:rsid w:val="007012EB"/>
    <w:rsid w:val="00710657"/>
    <w:rsid w:val="00717981"/>
    <w:rsid w:val="0072321F"/>
    <w:rsid w:val="007416F3"/>
    <w:rsid w:val="00754FB3"/>
    <w:rsid w:val="00765B13"/>
    <w:rsid w:val="00765F1B"/>
    <w:rsid w:val="00766593"/>
    <w:rsid w:val="00766E4B"/>
    <w:rsid w:val="00766F6D"/>
    <w:rsid w:val="0077566B"/>
    <w:rsid w:val="00791297"/>
    <w:rsid w:val="007923B1"/>
    <w:rsid w:val="00792594"/>
    <w:rsid w:val="00795EE7"/>
    <w:rsid w:val="007A1848"/>
    <w:rsid w:val="007D0F6A"/>
    <w:rsid w:val="007E4BDE"/>
    <w:rsid w:val="007E7134"/>
    <w:rsid w:val="007F0F53"/>
    <w:rsid w:val="007F2001"/>
    <w:rsid w:val="007F2166"/>
    <w:rsid w:val="0080058C"/>
    <w:rsid w:val="00800718"/>
    <w:rsid w:val="00804350"/>
    <w:rsid w:val="00806769"/>
    <w:rsid w:val="00813A89"/>
    <w:rsid w:val="00824FDA"/>
    <w:rsid w:val="00830371"/>
    <w:rsid w:val="00832A2A"/>
    <w:rsid w:val="00835DEA"/>
    <w:rsid w:val="008362C2"/>
    <w:rsid w:val="00842BB4"/>
    <w:rsid w:val="0086306F"/>
    <w:rsid w:val="00876AB9"/>
    <w:rsid w:val="00877691"/>
    <w:rsid w:val="00895019"/>
    <w:rsid w:val="00895246"/>
    <w:rsid w:val="008A2457"/>
    <w:rsid w:val="008A7622"/>
    <w:rsid w:val="008B2965"/>
    <w:rsid w:val="008C718C"/>
    <w:rsid w:val="008D2608"/>
    <w:rsid w:val="008D4722"/>
    <w:rsid w:val="008D5025"/>
    <w:rsid w:val="008F02FF"/>
    <w:rsid w:val="008F1959"/>
    <w:rsid w:val="00900584"/>
    <w:rsid w:val="00911B4C"/>
    <w:rsid w:val="00950B10"/>
    <w:rsid w:val="0095362B"/>
    <w:rsid w:val="00955DEA"/>
    <w:rsid w:val="00956A0E"/>
    <w:rsid w:val="00961396"/>
    <w:rsid w:val="00964179"/>
    <w:rsid w:val="0097422E"/>
    <w:rsid w:val="00975AF9"/>
    <w:rsid w:val="00977F78"/>
    <w:rsid w:val="009B6A59"/>
    <w:rsid w:val="009D2084"/>
    <w:rsid w:val="009F7F15"/>
    <w:rsid w:val="00A040AC"/>
    <w:rsid w:val="00A07CB1"/>
    <w:rsid w:val="00A10D42"/>
    <w:rsid w:val="00A26D69"/>
    <w:rsid w:val="00A2718A"/>
    <w:rsid w:val="00A320F3"/>
    <w:rsid w:val="00A37D17"/>
    <w:rsid w:val="00A61FA1"/>
    <w:rsid w:val="00A708AC"/>
    <w:rsid w:val="00A70C55"/>
    <w:rsid w:val="00AA3F1D"/>
    <w:rsid w:val="00AA5983"/>
    <w:rsid w:val="00AB702F"/>
    <w:rsid w:val="00AC32D3"/>
    <w:rsid w:val="00AD451D"/>
    <w:rsid w:val="00AE0367"/>
    <w:rsid w:val="00AE387C"/>
    <w:rsid w:val="00AE3A6E"/>
    <w:rsid w:val="00AE7465"/>
    <w:rsid w:val="00AE7653"/>
    <w:rsid w:val="00AE7B3A"/>
    <w:rsid w:val="00B05C3D"/>
    <w:rsid w:val="00B14371"/>
    <w:rsid w:val="00B16684"/>
    <w:rsid w:val="00B24E5E"/>
    <w:rsid w:val="00B3066A"/>
    <w:rsid w:val="00B335B2"/>
    <w:rsid w:val="00B40DBD"/>
    <w:rsid w:val="00B4713E"/>
    <w:rsid w:val="00B946EF"/>
    <w:rsid w:val="00B9475D"/>
    <w:rsid w:val="00BA50E4"/>
    <w:rsid w:val="00BB079E"/>
    <w:rsid w:val="00BB16D2"/>
    <w:rsid w:val="00BC2434"/>
    <w:rsid w:val="00BC3467"/>
    <w:rsid w:val="00BD79F7"/>
    <w:rsid w:val="00BE6B47"/>
    <w:rsid w:val="00BF0519"/>
    <w:rsid w:val="00BF62CB"/>
    <w:rsid w:val="00C035D2"/>
    <w:rsid w:val="00C03C98"/>
    <w:rsid w:val="00C162B1"/>
    <w:rsid w:val="00C56551"/>
    <w:rsid w:val="00C67AC8"/>
    <w:rsid w:val="00C8337D"/>
    <w:rsid w:val="00C866E9"/>
    <w:rsid w:val="00C93D16"/>
    <w:rsid w:val="00CA5D77"/>
    <w:rsid w:val="00CC49F1"/>
    <w:rsid w:val="00CC4E2E"/>
    <w:rsid w:val="00CD5827"/>
    <w:rsid w:val="00CE141C"/>
    <w:rsid w:val="00CE5F88"/>
    <w:rsid w:val="00CF4B08"/>
    <w:rsid w:val="00CF5C41"/>
    <w:rsid w:val="00D00D39"/>
    <w:rsid w:val="00D0403F"/>
    <w:rsid w:val="00D22897"/>
    <w:rsid w:val="00D22F19"/>
    <w:rsid w:val="00D25872"/>
    <w:rsid w:val="00D30F2A"/>
    <w:rsid w:val="00D42BCD"/>
    <w:rsid w:val="00D436C2"/>
    <w:rsid w:val="00D54D32"/>
    <w:rsid w:val="00D62253"/>
    <w:rsid w:val="00D84317"/>
    <w:rsid w:val="00D85092"/>
    <w:rsid w:val="00D9677C"/>
    <w:rsid w:val="00D9725D"/>
    <w:rsid w:val="00DD0B45"/>
    <w:rsid w:val="00DD3AA3"/>
    <w:rsid w:val="00DD4143"/>
    <w:rsid w:val="00DE17C4"/>
    <w:rsid w:val="00DF602C"/>
    <w:rsid w:val="00E027B2"/>
    <w:rsid w:val="00E0569F"/>
    <w:rsid w:val="00E12DC6"/>
    <w:rsid w:val="00E15A2E"/>
    <w:rsid w:val="00E26EDB"/>
    <w:rsid w:val="00E31A41"/>
    <w:rsid w:val="00E33111"/>
    <w:rsid w:val="00E46471"/>
    <w:rsid w:val="00E9253E"/>
    <w:rsid w:val="00EA1ECF"/>
    <w:rsid w:val="00EB17BE"/>
    <w:rsid w:val="00EB1F42"/>
    <w:rsid w:val="00EC2FF2"/>
    <w:rsid w:val="00EE1518"/>
    <w:rsid w:val="00EE2B68"/>
    <w:rsid w:val="00EE701D"/>
    <w:rsid w:val="00F02746"/>
    <w:rsid w:val="00F040F9"/>
    <w:rsid w:val="00F11D83"/>
    <w:rsid w:val="00F155B0"/>
    <w:rsid w:val="00F217D1"/>
    <w:rsid w:val="00F264B5"/>
    <w:rsid w:val="00F359CC"/>
    <w:rsid w:val="00F41CAB"/>
    <w:rsid w:val="00F432EE"/>
    <w:rsid w:val="00F5701F"/>
    <w:rsid w:val="00F6643D"/>
    <w:rsid w:val="00F666AA"/>
    <w:rsid w:val="00F66A22"/>
    <w:rsid w:val="00F677A1"/>
    <w:rsid w:val="00F71907"/>
    <w:rsid w:val="00F83631"/>
    <w:rsid w:val="00FA08C1"/>
    <w:rsid w:val="00FA245E"/>
    <w:rsid w:val="00FA3921"/>
    <w:rsid w:val="00FB0D8C"/>
    <w:rsid w:val="00FB24E8"/>
    <w:rsid w:val="00FC4B70"/>
    <w:rsid w:val="00FD3D57"/>
    <w:rsid w:val="00FD4BF1"/>
    <w:rsid w:val="00FD520E"/>
    <w:rsid w:val="00FD7C46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E14D8"/>
  <w15:docId w15:val="{17673DEB-5209-46AC-A1A7-3E591DD6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317"/>
    <w:pPr>
      <w:spacing w:after="200" w:line="276" w:lineRule="auto"/>
    </w:pPr>
    <w:rPr>
      <w:sz w:val="22"/>
      <w:szCs w:val="2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11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0AD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1F0ADD"/>
    <w:rPr>
      <w:color w:val="0000FF"/>
      <w:u w:val="single"/>
    </w:rPr>
  </w:style>
  <w:style w:type="paragraph" w:styleId="NoSpacing">
    <w:name w:val="No Spacing"/>
    <w:uiPriority w:val="1"/>
    <w:qFormat/>
    <w:rsid w:val="00287ECA"/>
    <w:rPr>
      <w:sz w:val="22"/>
      <w:szCs w:val="22"/>
      <w:lang w:val="en-PH"/>
    </w:rPr>
  </w:style>
  <w:style w:type="paragraph" w:styleId="ListParagraph">
    <w:name w:val="List Paragraph"/>
    <w:basedOn w:val="Normal"/>
    <w:uiPriority w:val="34"/>
    <w:qFormat/>
    <w:rsid w:val="00CF5C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2B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56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melad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www.insularfoundation.com.p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AC32-5E1E-4E18-88B7-23148D4A44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Roxas Foundation, Inc.</Company>
  <LinksUpToDate>false</LinksUpToDate>
  <CharactersWithSpaces>6240</CharactersWithSpaces>
  <SharedDoc>false</SharedDoc>
  <HLinks>
    <vt:vector size="6" baseType="variant">
      <vt:variant>
        <vt:i4>8061003</vt:i4>
      </vt:variant>
      <vt:variant>
        <vt:i4>0</vt:i4>
      </vt:variant>
      <vt:variant>
        <vt:i4>0</vt:i4>
      </vt:variant>
      <vt:variant>
        <vt:i4>5</vt:i4>
      </vt:variant>
      <vt:variant>
        <vt:lpwstr>mailto:teremelad@ymail.com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teresita.melad</dc:creator>
  <cp:lastModifiedBy>Teresita Melad</cp:lastModifiedBy>
  <cp:revision>2</cp:revision>
  <cp:lastPrinted>2022-02-11T07:11:00Z</cp:lastPrinted>
  <dcterms:created xsi:type="dcterms:W3CDTF">2023-01-11T13:20:00Z</dcterms:created>
  <dcterms:modified xsi:type="dcterms:W3CDTF">2023-01-11T13:20:00Z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1e9d50-8640-48f6-a673-865640cf4ae6_Enabled">
    <vt:lpwstr>true</vt:lpwstr>
  </property>
  <property fmtid="{D5CDD505-2E9C-101B-9397-08002B2CF9AE}" pid="3" name="MSIP_Label_561e9d50-8640-48f6-a673-865640cf4ae6_SetDate">
    <vt:lpwstr>2022-11-11T00:22:06Z</vt:lpwstr>
  </property>
  <property fmtid="{D5CDD505-2E9C-101B-9397-08002B2CF9AE}" pid="4" name="MSIP_Label_561e9d50-8640-48f6-a673-865640cf4ae6_Method">
    <vt:lpwstr>Standard</vt:lpwstr>
  </property>
  <property fmtid="{D5CDD505-2E9C-101B-9397-08002B2CF9AE}" pid="5" name="MSIP_Label_561e9d50-8640-48f6-a673-865640cf4ae6_Name">
    <vt:lpwstr>Public</vt:lpwstr>
  </property>
  <property fmtid="{D5CDD505-2E9C-101B-9397-08002B2CF9AE}" pid="6" name="MSIP_Label_561e9d50-8640-48f6-a673-865640cf4ae6_SiteId">
    <vt:lpwstr>ed925479-8925-49cd-9325-d34c0ba3ee27</vt:lpwstr>
  </property>
  <property fmtid="{D5CDD505-2E9C-101B-9397-08002B2CF9AE}" pid="7" name="MSIP_Label_561e9d50-8640-48f6-a673-865640cf4ae6_ActionId">
    <vt:lpwstr>d67eda75-8126-4692-8cb8-ab7d2067303e</vt:lpwstr>
  </property>
  <property fmtid="{D5CDD505-2E9C-101B-9397-08002B2CF9AE}" pid="8" name="MSIP_Label_561e9d50-8640-48f6-a673-865640cf4ae6_ContentBits">
    <vt:lpwstr>0</vt:lpwstr>
  </property>
</Properties>
</file>