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00.0" w:type="dxa"/>
        <w:jc w:val="left"/>
        <w:tblLayout w:type="fixed"/>
        <w:tblLook w:val="0400"/>
      </w:tblPr>
      <w:tblGrid>
        <w:gridCol w:w="3603"/>
        <w:gridCol w:w="650"/>
        <w:gridCol w:w="6547"/>
        <w:tblGridChange w:id="0">
          <w:tblGrid>
            <w:gridCol w:w="3603"/>
            <w:gridCol w:w="650"/>
            <w:gridCol w:w="6547"/>
          </w:tblGrid>
        </w:tblGridChange>
      </w:tblGrid>
      <w:tr>
        <w:trPr>
          <w:cantSplit w:val="0"/>
          <w:trHeight w:val="12285" w:hRule="atLeast"/>
          <w:tblHeader w:val="0"/>
        </w:trPr>
        <w:tc>
          <w:tcPr/>
          <w:p w:rsidR="00000000" w:rsidDel="00000000" w:rsidP="00000000" w:rsidRDefault="00000000" w:rsidRPr="00000000" w14:paraId="00000002">
            <w:pPr>
              <w:pStyle w:val="Heading3"/>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Pr>
              <w:drawing>
                <wp:inline distB="0" distT="0" distL="0" distR="0">
                  <wp:extent cx="2104869" cy="199790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04869" cy="1997906"/>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b w:val="1"/>
                <w:sz w:val="26"/>
                <w:szCs w:val="26"/>
                <w:rtl w:val="0"/>
              </w:rPr>
              <w:t xml:space="preserve">ALFONSO B. MANDING JR</w:t>
            </w:r>
            <w:r w:rsidDel="00000000" w:rsidR="00000000" w:rsidRPr="00000000">
              <w:rPr>
                <w:b w:val="1"/>
                <w:sz w:val="24"/>
                <w:szCs w:val="24"/>
                <w:rtl w:val="0"/>
              </w:rPr>
              <w:t xml:space="preserve">. </w:t>
            </w:r>
          </w:p>
          <w:p w:rsidR="00000000" w:rsidDel="00000000" w:rsidP="00000000" w:rsidRDefault="00000000" w:rsidRPr="00000000" w14:paraId="00000006">
            <w:pPr>
              <w:rPr/>
            </w:pPr>
            <w:r w:rsidDel="00000000" w:rsidR="00000000" w:rsidRPr="00000000">
              <w:rPr>
                <w:rtl w:val="0"/>
              </w:rPr>
              <w:t xml:space="preserve">Email: </w:t>
            </w:r>
            <w:hyperlink r:id="rId7">
              <w:r w:rsidDel="00000000" w:rsidR="00000000" w:rsidRPr="00000000">
                <w:rPr>
                  <w:color w:val="0070c0"/>
                  <w:u w:val="single"/>
                  <w:rtl w:val="0"/>
                </w:rPr>
                <w:t xml:space="preserve">Jhaymanding2@gmail.com</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Contact: +639686888690</w:t>
            </w:r>
          </w:p>
          <w:p w:rsidR="00000000" w:rsidDel="00000000" w:rsidP="00000000" w:rsidRDefault="00000000" w:rsidRPr="00000000" w14:paraId="00000008">
            <w:pPr>
              <w:rPr/>
            </w:pPr>
            <w:r w:rsidDel="00000000" w:rsidR="00000000" w:rsidRPr="00000000">
              <w:rPr>
                <w:rtl w:val="0"/>
              </w:rPr>
              <w:t xml:space="preserve">                 +9660502401819</w:t>
            </w:r>
          </w:p>
          <w:p w:rsidR="00000000" w:rsidDel="00000000" w:rsidP="00000000" w:rsidRDefault="00000000" w:rsidRPr="00000000" w14:paraId="00000009">
            <w:pPr>
              <w:rPr>
                <w:sz w:val="24"/>
                <w:szCs w:val="24"/>
              </w:rPr>
            </w:pPr>
            <w:r w:rsidDel="00000000" w:rsidR="00000000" w:rsidRPr="00000000">
              <w:rPr>
                <w:sz w:val="24"/>
                <w:szCs w:val="24"/>
                <w:rtl w:val="0"/>
              </w:rPr>
              <w:t xml:space="preserve">msgr.jhaymanding</w:t>
            </w:r>
          </w:p>
          <w:p w:rsidR="00000000" w:rsidDel="00000000" w:rsidP="00000000" w:rsidRDefault="00000000" w:rsidRPr="00000000" w14:paraId="0000000A">
            <w:pPr>
              <w:rPr>
                <w:b w:val="1"/>
                <w:sz w:val="22"/>
                <w:szCs w:val="22"/>
              </w:rPr>
            </w:pPr>
            <w:r w:rsidDel="00000000" w:rsidR="00000000" w:rsidRPr="00000000">
              <w:rPr>
                <w:b w:val="1"/>
                <w:sz w:val="22"/>
                <w:szCs w:val="22"/>
                <w:rtl w:val="0"/>
              </w:rPr>
              <w:t xml:space="preserve">PROFESSIONAL SUMARY</w:t>
            </w:r>
          </w:p>
          <w:p w:rsidR="00000000" w:rsidDel="00000000" w:rsidP="00000000" w:rsidRDefault="00000000" w:rsidRPr="00000000" w14:paraId="0000000B">
            <w:pPr>
              <w:rPr>
                <w:b w:val="1"/>
                <w:sz w:val="22"/>
                <w:szCs w:val="22"/>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Hardworking safety-oriented person who will bring team player attitude and dependability to others at work. Strong ability to listen and observe my surroundings an make a better safer work environment for my co- workers and surroundings for inmates. Have strong loyalty to team members to always be there when in need with a physical and mental presence. Strongly believe in de-escalation tactics to prevent dangerous situations. </w:t>
            </w:r>
          </w:p>
          <w:p w:rsidR="00000000" w:rsidDel="00000000" w:rsidP="00000000" w:rsidRDefault="00000000" w:rsidRPr="00000000" w14:paraId="0000000D">
            <w:pPr>
              <w:rPr>
                <w:b w:val="1"/>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PERSONAL INFORMATION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8"/>
                <w:szCs w:val="18"/>
                <w:u w:val="none"/>
                <w:shd w:fill="auto" w:val="clear"/>
                <w:vertAlign w:val="baseline"/>
                <w:rtl w:val="0"/>
              </w:rPr>
              <w:t xml:space="preserve">Birth date              </w:t>
            </w: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April 10, 1983</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entury Gothic" w:cs="Century Gothic" w:eastAsia="Century Gothic" w:hAnsi="Century Gothic"/>
                <w:b w:val="1"/>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8"/>
                <w:szCs w:val="18"/>
                <w:u w:val="none"/>
                <w:shd w:fill="auto" w:val="clear"/>
                <w:vertAlign w:val="baseline"/>
                <w:rtl w:val="0"/>
              </w:rPr>
              <w:t xml:space="preserve">Age                       39</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entury Gothic" w:cs="Century Gothic" w:eastAsia="Century Gothic" w:hAnsi="Century Gothic"/>
                <w:b w:val="1"/>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8"/>
                <w:szCs w:val="18"/>
                <w:u w:val="none"/>
                <w:shd w:fill="auto" w:val="clear"/>
                <w:vertAlign w:val="baseline"/>
                <w:rtl w:val="0"/>
              </w:rPr>
              <w:t xml:space="preserve">Citizenship            </w:t>
            </w: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Filipino</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entury Gothic" w:cs="Century Gothic" w:eastAsia="Century Gothic" w:hAnsi="Century Gothic"/>
                <w:b w:val="1"/>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8"/>
                <w:szCs w:val="18"/>
                <w:u w:val="none"/>
                <w:shd w:fill="auto" w:val="clear"/>
                <w:vertAlign w:val="baseline"/>
                <w:rtl w:val="0"/>
              </w:rPr>
              <w:t xml:space="preserve">Religion               </w:t>
            </w: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 Roman</w:t>
            </w:r>
            <w:r w:rsidDel="00000000" w:rsidR="00000000" w:rsidRPr="00000000">
              <w:rPr>
                <w:rFonts w:ascii="Century Gothic" w:cs="Century Gothic" w:eastAsia="Century Gothic" w:hAnsi="Century Gothic"/>
                <w:b w:val="1"/>
                <w:i w:val="0"/>
                <w:smallCaps w:val="0"/>
                <w:strike w:val="0"/>
                <w:color w:val="000000"/>
                <w:sz w:val="18"/>
                <w:szCs w:val="18"/>
                <w:u w:val="none"/>
                <w:shd w:fill="auto" w:val="clear"/>
                <w:vertAlign w:val="baseline"/>
                <w:rtl w:val="0"/>
              </w:rPr>
              <w:t xml:space="preserve"> </w:t>
            </w: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Catholic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entury Gothic" w:cs="Century Gothic" w:eastAsia="Century Gothic" w:hAnsi="Century Gothic"/>
                <w:b w:val="1"/>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8"/>
                <w:szCs w:val="18"/>
                <w:u w:val="none"/>
                <w:shd w:fill="auto" w:val="clear"/>
                <w:vertAlign w:val="baseline"/>
                <w:rtl w:val="0"/>
              </w:rPr>
              <w:t xml:space="preserve">Height                   5’5</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entury Gothic" w:cs="Century Gothic" w:eastAsia="Century Gothic" w:hAnsi="Century Gothic"/>
                <w:b w:val="1"/>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8"/>
                <w:szCs w:val="18"/>
                <w:u w:val="none"/>
                <w:shd w:fill="auto" w:val="clear"/>
                <w:vertAlign w:val="baseline"/>
                <w:rtl w:val="0"/>
              </w:rPr>
              <w:t xml:space="preserve">Weight                  75 kg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entury Gothic" w:cs="Century Gothic" w:eastAsia="Century Gothic" w:hAnsi="Century Gothic"/>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KEY SKILLS &amp; CHARACTERISTICS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202124"/>
                <w:sz w:val="18"/>
                <w:szCs w:val="18"/>
                <w:highlight w:val="white"/>
                <w:u w:val="none"/>
                <w:vertAlign w:val="baseline"/>
                <w:rtl w:val="0"/>
              </w:rPr>
              <w:t xml:space="preserve"> Press Brake Operating,</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color w:val="202124"/>
                <w:highlight w:val="white"/>
                <w:rtl w:val="0"/>
              </w:rPr>
              <w:t xml:space="preserve">Rolling operator</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202124"/>
                <w:sz w:val="18"/>
                <w:szCs w:val="18"/>
                <w:highlight w:val="white"/>
                <w:u w:val="none"/>
                <w:vertAlign w:val="baseline"/>
                <w:rtl w:val="0"/>
              </w:rPr>
              <w:t xml:space="preserve">Assembly Line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202124"/>
                <w:sz w:val="18"/>
                <w:szCs w:val="18"/>
                <w:highlight w:val="white"/>
                <w:u w:val="none"/>
                <w:vertAlign w:val="baseline"/>
                <w:rtl w:val="0"/>
              </w:rPr>
              <w:t xml:space="preserve">Shearing</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202124"/>
                <w:sz w:val="18"/>
                <w:szCs w:val="18"/>
                <w:highlight w:val="white"/>
                <w:u w:val="none"/>
                <w:vertAlign w:val="baseline"/>
                <w:rtl w:val="0"/>
              </w:rPr>
              <w:t xml:space="preserve">Welding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2f3639"/>
                <w:sz w:val="18"/>
                <w:szCs w:val="18"/>
                <w:highlight w:val="white"/>
                <w:u w:val="none"/>
                <w:vertAlign w:val="baseline"/>
                <w:rtl w:val="0"/>
              </w:rPr>
              <w:t xml:space="preserve">Sheet Metal Work</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color w:val="2f3639"/>
                <w:highlight w:val="white"/>
                <w:rtl w:val="0"/>
              </w:rPr>
              <w:t xml:space="preserve">metal fabricator</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color w:val="2f3639"/>
                <w:highlight w:val="white"/>
                <w:rtl w:val="0"/>
              </w:rPr>
              <w:t xml:space="preserve">stractural steel fabricator</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entury Gothic" w:cs="Century Gothic" w:eastAsia="Century Gothic" w:hAnsi="Century Gothic"/>
                <w:b w:val="1"/>
                <w:i w:val="0"/>
                <w:smallCaps w:val="0"/>
                <w:strike w:val="0"/>
                <w:color w:val="595959"/>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1">
            <w:pPr>
              <w:tabs>
                <w:tab w:val="left" w:pos="990"/>
              </w:tabs>
              <w:rPr/>
            </w:pPr>
            <w:r w:rsidDel="00000000" w:rsidR="00000000" w:rsidRPr="00000000">
              <w:rPr>
                <w:rtl w:val="0"/>
              </w:rPr>
            </w:r>
          </w:p>
        </w:tc>
        <w:tc>
          <w:tcPr/>
          <w:p w:rsidR="00000000" w:rsidDel="00000000" w:rsidP="00000000" w:rsidRDefault="00000000" w:rsidRPr="00000000" w14:paraId="00000022">
            <w:pPr>
              <w:pStyle w:val="Heading2"/>
              <w:rPr/>
            </w:pPr>
            <w:r w:rsidDel="00000000" w:rsidR="00000000" w:rsidRPr="00000000">
              <w:rPr>
                <w:sz w:val="24"/>
                <w:szCs w:val="24"/>
                <w:rtl w:val="0"/>
              </w:rPr>
              <w:t xml:space="preserve">WORK EXPERIENCE</w:t>
            </w:r>
            <w:r w:rsidDel="00000000" w:rsidR="00000000" w:rsidRPr="00000000">
              <w:rPr>
                <w:rtl w:val="0"/>
              </w:rPr>
            </w:r>
          </w:p>
          <w:p w:rsidR="00000000" w:rsidDel="00000000" w:rsidP="00000000" w:rsidRDefault="00000000" w:rsidRPr="00000000" w14:paraId="00000023">
            <w:pPr>
              <w:pStyle w:val="Heading4"/>
              <w:rPr/>
            </w:pPr>
            <w:r w:rsidDel="00000000" w:rsidR="00000000" w:rsidRPr="00000000">
              <w:rPr>
                <w:rtl w:val="0"/>
              </w:rPr>
              <w:t xml:space="preserve">PRESS BRAKE OPERATOR STEEL FABRICATOR</w:t>
            </w:r>
          </w:p>
          <w:p w:rsidR="00000000" w:rsidDel="00000000" w:rsidP="00000000" w:rsidRDefault="00000000" w:rsidRPr="00000000" w14:paraId="00000024">
            <w:pPr>
              <w:rPr>
                <w:b w:val="1"/>
              </w:rPr>
            </w:pPr>
            <w:r w:rsidDel="00000000" w:rsidR="00000000" w:rsidRPr="00000000">
              <w:rPr>
                <w:b w:val="1"/>
                <w:rtl w:val="0"/>
              </w:rPr>
              <w:t xml:space="preserve">ARABIAN INTERNATIONAL COMPANY</w:t>
            </w:r>
          </w:p>
          <w:p w:rsidR="00000000" w:rsidDel="00000000" w:rsidP="00000000" w:rsidRDefault="00000000" w:rsidRPr="00000000" w14:paraId="00000025">
            <w:pPr>
              <w:rPr/>
            </w:pPr>
            <w:r w:rsidDel="00000000" w:rsidR="00000000" w:rsidRPr="00000000">
              <w:rPr>
                <w:rtl w:val="0"/>
              </w:rPr>
              <w:t xml:space="preserve">March 21, 2015 – UP TO PRESENT </w:t>
            </w:r>
          </w:p>
          <w:p w:rsidR="00000000" w:rsidDel="00000000" w:rsidP="00000000" w:rsidRDefault="00000000" w:rsidRPr="00000000" w14:paraId="00000026">
            <w:pPr>
              <w:shd w:fill="ffffff" w:val="clear"/>
              <w:rPr>
                <w:rFonts w:ascii="Arial" w:cs="Arial" w:eastAsia="Arial" w:hAnsi="Arial"/>
                <w:color w:val="202124"/>
              </w:rPr>
            </w:pPr>
            <w:r w:rsidDel="00000000" w:rsidR="00000000" w:rsidRPr="00000000">
              <w:rPr>
                <w:rFonts w:ascii="Arial" w:cs="Arial" w:eastAsia="Arial" w:hAnsi="Arial"/>
                <w:color w:val="202124"/>
                <w:rtl w:val="0"/>
              </w:rPr>
              <w:t xml:space="preserve">Operates a press brake to manufacture tools, equipment, and other components from sheet metal or metal plates. Prepares, sets up, and adjusts press brake as required by product plans and production schedules. Ensures that there are sufficient raw materials available. Measures and aligns materials to be used.</w:t>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b w:val="1"/>
              </w:rPr>
            </w:pPr>
            <w:r w:rsidDel="00000000" w:rsidR="00000000" w:rsidRPr="00000000">
              <w:rPr>
                <w:b w:val="1"/>
                <w:rtl w:val="0"/>
              </w:rPr>
              <w:t xml:space="preserve">STEEL STRUCTURE FABRICATOR </w:t>
            </w:r>
          </w:p>
          <w:p w:rsidR="00000000" w:rsidDel="00000000" w:rsidP="00000000" w:rsidRDefault="00000000" w:rsidRPr="00000000" w14:paraId="00000029">
            <w:pPr>
              <w:rPr>
                <w:b w:val="1"/>
              </w:rPr>
            </w:pPr>
            <w:r w:rsidDel="00000000" w:rsidR="00000000" w:rsidRPr="00000000">
              <w:rPr>
                <w:b w:val="1"/>
                <w:rtl w:val="0"/>
              </w:rPr>
              <w:t xml:space="preserve">GULF STEEL WORKS (KSA)</w:t>
            </w:r>
          </w:p>
          <w:p w:rsidR="00000000" w:rsidDel="00000000" w:rsidP="00000000" w:rsidRDefault="00000000" w:rsidRPr="00000000" w14:paraId="0000002A">
            <w:pPr>
              <w:rPr/>
            </w:pPr>
            <w:r w:rsidDel="00000000" w:rsidR="00000000" w:rsidRPr="00000000">
              <w:rPr>
                <w:rtl w:val="0"/>
              </w:rPr>
              <w:t xml:space="preserve">November 18, 2011 – January 10, 2015</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rFonts w:ascii="Arial" w:cs="Arial" w:eastAsia="Arial" w:hAnsi="Arial"/>
                <w:b w:val="1"/>
                <w:color w:val="202124"/>
                <w:highlight w:val="white"/>
              </w:rPr>
            </w:pPr>
            <w:r w:rsidDel="00000000" w:rsidR="00000000" w:rsidRPr="00000000">
              <w:rPr>
                <w:rFonts w:ascii="Arial" w:cs="Arial" w:eastAsia="Arial" w:hAnsi="Arial"/>
                <w:b w:val="1"/>
                <w:color w:val="202124"/>
                <w:highlight w:val="white"/>
                <w:rtl w:val="0"/>
              </w:rPr>
              <w:t xml:space="preserve">STEEL STRUCTURE FABRICATOR</w:t>
            </w:r>
          </w:p>
          <w:p w:rsidR="00000000" w:rsidDel="00000000" w:rsidP="00000000" w:rsidRDefault="00000000" w:rsidRPr="00000000" w14:paraId="0000002D">
            <w:pPr>
              <w:rPr>
                <w:rFonts w:ascii="Arial" w:cs="Arial" w:eastAsia="Arial" w:hAnsi="Arial"/>
                <w:b w:val="1"/>
                <w:color w:val="202124"/>
                <w:highlight w:val="white"/>
              </w:rPr>
            </w:pPr>
            <w:r w:rsidDel="00000000" w:rsidR="00000000" w:rsidRPr="00000000">
              <w:rPr>
                <w:rFonts w:ascii="Arial" w:cs="Arial" w:eastAsia="Arial" w:hAnsi="Arial"/>
                <w:b w:val="1"/>
                <w:color w:val="202124"/>
                <w:highlight w:val="white"/>
                <w:rtl w:val="0"/>
              </w:rPr>
              <w:t xml:space="preserve">PEARL GTL PROJECT (DOHA QATAR) </w:t>
            </w:r>
          </w:p>
          <w:p w:rsidR="00000000" w:rsidDel="00000000" w:rsidP="00000000" w:rsidRDefault="00000000" w:rsidRPr="00000000" w14:paraId="0000002E">
            <w:pPr>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August 2009 – December 2010</w:t>
            </w:r>
          </w:p>
          <w:p w:rsidR="00000000" w:rsidDel="00000000" w:rsidP="00000000" w:rsidRDefault="00000000" w:rsidRPr="00000000" w14:paraId="0000002F">
            <w:pPr>
              <w:pStyle w:val="Heading4"/>
              <w:rPr/>
            </w:pPr>
            <w:r w:rsidDel="00000000" w:rsidR="00000000" w:rsidRPr="00000000">
              <w:rPr>
                <w:rtl w:val="0"/>
              </w:rPr>
            </w:r>
          </w:p>
          <w:p w:rsidR="00000000" w:rsidDel="00000000" w:rsidP="00000000" w:rsidRDefault="00000000" w:rsidRPr="00000000" w14:paraId="00000030">
            <w:pPr>
              <w:pStyle w:val="Heading4"/>
              <w:rPr/>
            </w:pPr>
            <w:r w:rsidDel="00000000" w:rsidR="00000000" w:rsidRPr="00000000">
              <w:rPr>
                <w:rtl w:val="0"/>
              </w:rPr>
              <w:t xml:space="preserve">STEEL FABRICATOR</w:t>
            </w:r>
          </w:p>
          <w:p w:rsidR="00000000" w:rsidDel="00000000" w:rsidP="00000000" w:rsidRDefault="00000000" w:rsidRPr="00000000" w14:paraId="00000031">
            <w:pPr>
              <w:rPr>
                <w:b w:val="1"/>
              </w:rPr>
            </w:pPr>
            <w:r w:rsidDel="00000000" w:rsidR="00000000" w:rsidRPr="00000000">
              <w:rPr>
                <w:b w:val="1"/>
                <w:rtl w:val="0"/>
              </w:rPr>
              <w:t xml:space="preserve">METAPHIL (Makati City PHILIPPINES)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July 2003 – November 2008</w:t>
            </w:r>
          </w:p>
          <w:p w:rsidR="00000000" w:rsidDel="00000000" w:rsidP="00000000" w:rsidRDefault="00000000" w:rsidRPr="00000000" w14:paraId="00000033">
            <w:pPr>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shape and bend metal sections and pipes using hand and machine tools. They join metal sections using various welding techniques, as well as cut metal sections by using flame cutting torches and metal cutting machines.</w:t>
            </w:r>
          </w:p>
          <w:p w:rsidR="00000000" w:rsidDel="00000000" w:rsidP="00000000" w:rsidRDefault="00000000" w:rsidRPr="00000000" w14:paraId="00000034">
            <w:pPr>
              <w:rPr>
                <w:rFonts w:ascii="Arial" w:cs="Arial" w:eastAsia="Arial" w:hAnsi="Arial"/>
                <w:color w:val="202124"/>
                <w:highlight w:val="white"/>
              </w:rPr>
            </w:pPr>
            <w:r w:rsidDel="00000000" w:rsidR="00000000" w:rsidRPr="00000000">
              <w:rPr>
                <w:rtl w:val="0"/>
              </w:rPr>
            </w:r>
          </w:p>
          <w:p w:rsidR="00000000" w:rsidDel="00000000" w:rsidP="00000000" w:rsidRDefault="00000000" w:rsidRPr="00000000" w14:paraId="00000035">
            <w:pPr>
              <w:rPr>
                <w:rFonts w:ascii="Arial" w:cs="Arial" w:eastAsia="Arial" w:hAnsi="Arial"/>
                <w:b w:val="1"/>
                <w:color w:val="202124"/>
                <w:highlight w:val="white"/>
              </w:rPr>
            </w:pPr>
            <w:r w:rsidDel="00000000" w:rsidR="00000000" w:rsidRPr="00000000">
              <w:rPr>
                <w:rFonts w:ascii="Arial" w:cs="Arial" w:eastAsia="Arial" w:hAnsi="Arial"/>
                <w:b w:val="1"/>
                <w:color w:val="202124"/>
                <w:highlight w:val="white"/>
                <w:rtl w:val="0"/>
              </w:rPr>
              <w:t xml:space="preserve">TINSMITH FABRICATOR / WELDER </w:t>
            </w:r>
          </w:p>
          <w:p w:rsidR="00000000" w:rsidDel="00000000" w:rsidP="00000000" w:rsidRDefault="00000000" w:rsidRPr="00000000" w14:paraId="00000036">
            <w:pPr>
              <w:rPr>
                <w:rFonts w:ascii="Arial" w:cs="Arial" w:eastAsia="Arial" w:hAnsi="Arial"/>
                <w:b w:val="1"/>
                <w:color w:val="202124"/>
                <w:highlight w:val="white"/>
              </w:rPr>
            </w:pPr>
            <w:r w:rsidDel="00000000" w:rsidR="00000000" w:rsidRPr="00000000">
              <w:rPr>
                <w:rFonts w:ascii="Arial" w:cs="Arial" w:eastAsia="Arial" w:hAnsi="Arial"/>
                <w:b w:val="1"/>
                <w:color w:val="202124"/>
                <w:highlight w:val="white"/>
                <w:rtl w:val="0"/>
              </w:rPr>
              <w:t xml:space="preserve">JOVEN INDUSTRIES INC. (MALABON CITY PHILIPPINES)</w:t>
            </w:r>
          </w:p>
          <w:p w:rsidR="00000000" w:rsidDel="00000000" w:rsidP="00000000" w:rsidRDefault="00000000" w:rsidRPr="00000000" w14:paraId="00000037">
            <w:pPr>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June 199 – June 2003</w:t>
            </w:r>
          </w:p>
          <w:p w:rsidR="00000000" w:rsidDel="00000000" w:rsidP="00000000" w:rsidRDefault="00000000" w:rsidRPr="00000000" w14:paraId="00000038">
            <w:pPr>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Analyze diagrams and specifications and cut all metal accordingly with help of welding torch. Assist to remove all soft metal for welding. Evaluate finished products and perform quality checks on products. Administer all welding activities such as riveting and welding small parts and finished products.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2"/>
              <w:rPr/>
            </w:pPr>
            <w:r w:rsidDel="00000000" w:rsidR="00000000" w:rsidRPr="00000000">
              <w:rPr>
                <w:sz w:val="24"/>
                <w:szCs w:val="24"/>
                <w:rtl w:val="0"/>
              </w:rPr>
              <w:t xml:space="preserve">EDUCATION</w:t>
            </w:r>
            <w:r w:rsidDel="00000000" w:rsidR="00000000" w:rsidRPr="00000000">
              <w:rPr>
                <w:rtl w:val="0"/>
              </w:rPr>
            </w:r>
          </w:p>
          <w:p w:rsidR="00000000" w:rsidDel="00000000" w:rsidP="00000000" w:rsidRDefault="00000000" w:rsidRPr="00000000" w14:paraId="0000003B">
            <w:pPr>
              <w:pStyle w:val="Heading4"/>
              <w:rPr/>
            </w:pPr>
            <w:r w:rsidDel="00000000" w:rsidR="00000000" w:rsidRPr="00000000">
              <w:rPr>
                <w:rtl w:val="0"/>
              </w:rPr>
              <w:t xml:space="preserve">PHILIPPINE SCIENCE AND TECHNOLOGY CENTER (CALOOCAN CITY)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APRIL 2000 </w:t>
            </w:r>
          </w:p>
          <w:p w:rsidR="00000000" w:rsidDel="00000000" w:rsidP="00000000" w:rsidRDefault="00000000" w:rsidRPr="00000000" w14:paraId="0000003D">
            <w:pPr>
              <w:rPr/>
            </w:pPr>
            <w:r w:rsidDel="00000000" w:rsidR="00000000" w:rsidRPr="00000000">
              <w:rPr>
                <w:rtl w:val="0"/>
              </w:rPr>
              <w:t xml:space="preserve">ELECTRICAL INSTALLATION &amp; MAINTENANCE</w:t>
            </w:r>
          </w:p>
          <w:p w:rsidR="00000000" w:rsidDel="00000000" w:rsidP="00000000" w:rsidRDefault="00000000" w:rsidRPr="00000000" w14:paraId="0000003E">
            <w:pPr>
              <w:pStyle w:val="Heading2"/>
              <w:rPr>
                <w:sz w:val="24"/>
                <w:szCs w:val="24"/>
              </w:rPr>
            </w:pPr>
            <w:r w:rsidDel="00000000" w:rsidR="00000000" w:rsidRPr="00000000">
              <w:rPr>
                <w:sz w:val="24"/>
                <w:szCs w:val="24"/>
                <w:rtl w:val="0"/>
              </w:rPr>
              <w:t xml:space="preserve">SEMINAR ATENDEES &amp; CERTIFICATE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IMPROVING PEARL GTL SAFETY CULTURE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Mechanical Joint Integrity CBT Course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Managing Pressure &amp; Leak Testing CBT Course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Authorized Gas Testing CBT Course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Hydrogen Sulphide Awareness CBT Course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Defensive Driving Refresher CBT Course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 Destructive Examination CBT Course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Emergency Response CBT Course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Working at Height CBT Course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Lifting &amp; Rigging Awareness CBT Course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Confined Space Entry CBT Course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Hazard Identification CBT Course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Hand Safety &amp; Manual Handling CBT Course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entury Gothic" w:cs="Century Gothic" w:eastAsia="Century Gothic" w:hAnsi="Century Gothic"/>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Conducted at the Pearl Village Training Centre Ras Laffan, Qatar</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Arial" w:cs="Arial" w:eastAsia="Arial" w:hAnsi="Arial"/>
                <w:b w:val="1"/>
                <w:i w:val="0"/>
                <w:smallCaps w:val="0"/>
                <w:strike w:val="0"/>
                <w:color w:val="595959"/>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50">
      <w:pPr>
        <w:tabs>
          <w:tab w:val="left" w:pos="990"/>
        </w:tabs>
        <w:rPr/>
      </w:pPr>
      <w:r w:rsidDel="00000000" w:rsidR="00000000" w:rsidRPr="00000000">
        <w:rPr>
          <w:rtl w:val="0"/>
        </w:rPr>
      </w:r>
    </w:p>
    <w:sectPr>
      <w:head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entury Gothic"/>
  <w:font w:name="Arial"/>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Pr>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7261200" cy="963000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261200" cy="96300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color w:val="94b6d2"/>
        <w:sz w:val="24"/>
        <w:szCs w:val="24"/>
      </w:rPr>
    </w:lvl>
    <w:lvl w:ilvl="1">
      <w:start w:val="1"/>
      <w:numFmt w:val="bullet"/>
      <w:lvlText w:val="o"/>
      <w:lvlJc w:val="left"/>
      <w:pPr>
        <w:ind w:left="720" w:hanging="360"/>
      </w:pPr>
      <w:rPr>
        <w:rFonts w:ascii="Courier New" w:cs="Courier New" w:eastAsia="Courier New" w:hAnsi="Courier New"/>
        <w:color w:val="94b6d2"/>
        <w:sz w:val="24"/>
        <w:szCs w:val="24"/>
      </w:rPr>
    </w:lvl>
    <w:lvl w:ilvl="2">
      <w:start w:val="1"/>
      <w:numFmt w:val="bullet"/>
      <w:lvlText w:val="▪"/>
      <w:lvlJc w:val="left"/>
      <w:pPr>
        <w:ind w:left="1080" w:hanging="360"/>
      </w:pPr>
      <w:rPr>
        <w:rFonts w:ascii="Noto Sans Symbols" w:cs="Noto Sans Symbols" w:eastAsia="Noto Sans Symbols" w:hAnsi="Noto Sans Symbols"/>
        <w:color w:val="94b6d2"/>
        <w:sz w:val="24"/>
        <w:szCs w:val="24"/>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o"/>
      <w:lvlJc w:val="left"/>
      <w:pPr>
        <w:ind w:left="1800" w:hanging="360"/>
      </w:pPr>
      <w:rPr>
        <w:rFonts w:ascii="Courier New" w:cs="Courier New" w:eastAsia="Courier New" w:hAnsi="Courier New"/>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o"/>
      <w:lvlJc w:val="left"/>
      <w:pPr>
        <w:ind w:left="2880" w:hanging="360"/>
      </w:pPr>
      <w:rPr>
        <w:rFonts w:ascii="Courier New" w:cs="Courier New" w:eastAsia="Courier New" w:hAnsi="Courier New"/>
      </w:rPr>
    </w:lvl>
    <w:lvl w:ilvl="8">
      <w:start w:val="1"/>
      <w:numFmt w:val="bullet"/>
      <w:lvlText w:val="▪"/>
      <w:lvlJc w:val="left"/>
      <w:pPr>
        <w:ind w:left="32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18"/>
        <w:szCs w:val="1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entury Gothic" w:cs="Century Gothic" w:eastAsia="Century Gothic" w:hAnsi="Century Gothic"/>
      <w:color w:val="548ab7"/>
      <w:sz w:val="32"/>
      <w:szCs w:val="32"/>
    </w:rPr>
  </w:style>
  <w:style w:type="paragraph" w:styleId="Heading2">
    <w:name w:val="heading 2"/>
    <w:basedOn w:val="Normal"/>
    <w:next w:val="Normal"/>
    <w:pPr>
      <w:keepNext w:val="1"/>
      <w:keepLines w:val="1"/>
      <w:pBdr>
        <w:bottom w:color="94b6d2" w:space="1" w:sz="8" w:val="single"/>
      </w:pBdr>
      <w:spacing w:after="120" w:before="240" w:lineRule="auto"/>
    </w:pPr>
    <w:rPr>
      <w:rFonts w:ascii="Century Gothic" w:cs="Century Gothic" w:eastAsia="Century Gothic" w:hAnsi="Century Gothic"/>
      <w:b w:val="1"/>
      <w:smallCaps w:val="1"/>
      <w:sz w:val="22"/>
      <w:szCs w:val="22"/>
    </w:rPr>
  </w:style>
  <w:style w:type="paragraph" w:styleId="Heading3">
    <w:name w:val="heading 3"/>
    <w:basedOn w:val="Normal"/>
    <w:next w:val="Normal"/>
    <w:pPr>
      <w:keepNext w:val="1"/>
      <w:keepLines w:val="1"/>
      <w:spacing w:after="120" w:before="240" w:lineRule="auto"/>
    </w:pPr>
    <w:rPr>
      <w:rFonts w:ascii="Century Gothic" w:cs="Century Gothic" w:eastAsia="Century Gothic" w:hAnsi="Century Gothic"/>
      <w:b w:val="1"/>
      <w:smallCaps w:val="1"/>
      <w:color w:val="355d7e"/>
      <w:sz w:val="22"/>
      <w:szCs w:val="22"/>
    </w:rPr>
  </w:style>
  <w:style w:type="paragraph" w:styleId="Heading4">
    <w:name w:val="heading 4"/>
    <w:basedOn w:val="Normal"/>
    <w:next w:val="Normal"/>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smallCaps w:val="1"/>
      <w:color w:val="000000"/>
      <w:sz w:val="96"/>
      <w:szCs w:val="96"/>
    </w:rPr>
  </w:style>
  <w:style w:type="paragraph" w:styleId="Subtitle">
    <w:name w:val="Subtitle"/>
    <w:basedOn w:val="Normal"/>
    <w:next w:val="Normal"/>
    <w:pPr/>
    <w:rPr>
      <w:color w:val="000000"/>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Jhaymanding2@gmail.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