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70BB" w14:textId="1B4566B5" w:rsidR="00FB4983" w:rsidRPr="00207118" w:rsidRDefault="00FB4983" w:rsidP="00FB4983">
      <w:pPr>
        <w:jc w:val="both"/>
        <w:rPr>
          <w:rFonts w:ascii="Calibri" w:hAnsi="Calibri" w:cs="Calibri"/>
          <w:sz w:val="40"/>
          <w:szCs w:val="40"/>
        </w:rPr>
      </w:pPr>
      <w:r w:rsidRPr="00207118">
        <w:rPr>
          <w:rFonts w:ascii="Calibri" w:hAnsi="Calibri" w:cs="Calibri"/>
          <w:b/>
          <w:bCs/>
          <w:sz w:val="40"/>
          <w:szCs w:val="40"/>
        </w:rPr>
        <w:t>CHANSUYCO, ABRAHAM II R.</w:t>
      </w:r>
    </w:p>
    <w:p w14:paraId="3FE4FD8A" w14:textId="5AAE15E8" w:rsidR="00207118" w:rsidRDefault="00207118" w:rsidP="00207118">
      <w:pPr>
        <w:jc w:val="both"/>
        <w:rPr>
          <w:rFonts w:ascii="Calibri" w:hAnsi="Calibri" w:cs="Calibri"/>
          <w:sz w:val="22"/>
          <w:szCs w:val="22"/>
        </w:rPr>
      </w:pPr>
      <w:r>
        <w:rPr>
          <w:rFonts w:ascii="Calibri" w:hAnsi="Calibri" w:cs="Calibri"/>
          <w:sz w:val="22"/>
          <w:szCs w:val="22"/>
        </w:rPr>
        <w:t xml:space="preserve">+639673472663  </w:t>
      </w:r>
    </w:p>
    <w:p w14:paraId="6EA10C5E" w14:textId="638B4B55" w:rsidR="00207118" w:rsidRDefault="00000000" w:rsidP="00207118">
      <w:pPr>
        <w:jc w:val="both"/>
        <w:rPr>
          <w:rFonts w:ascii="Calibri" w:hAnsi="Calibri" w:cs="Calibri"/>
          <w:sz w:val="22"/>
          <w:szCs w:val="22"/>
        </w:rPr>
      </w:pPr>
      <w:hyperlink r:id="rId5" w:history="1">
        <w:r w:rsidR="00207118" w:rsidRPr="00974E86">
          <w:rPr>
            <w:rStyle w:val="Hyperlink"/>
            <w:rFonts w:ascii="Calibri" w:hAnsi="Calibri" w:cs="Calibri"/>
            <w:sz w:val="22"/>
            <w:szCs w:val="22"/>
          </w:rPr>
          <w:t>achansuy@gmail.com</w:t>
        </w:r>
      </w:hyperlink>
    </w:p>
    <w:p w14:paraId="439D3FA9" w14:textId="5337AB81" w:rsidR="00FB4983" w:rsidRDefault="00A2082A" w:rsidP="009962CF">
      <w:pPr>
        <w:jc w:val="both"/>
        <w:rPr>
          <w:rFonts w:ascii="Calibri" w:hAnsi="Calibri" w:cs="Calibri"/>
          <w:sz w:val="22"/>
          <w:szCs w:val="22"/>
        </w:rPr>
      </w:pPr>
      <w:r>
        <w:rPr>
          <w:rFonts w:ascii="Calibri" w:hAnsi="Calibri" w:cs="Calibri"/>
          <w:sz w:val="22"/>
          <w:szCs w:val="22"/>
        </w:rPr>
        <w:t xml:space="preserve">1303 Cadena de Amor Street, Barangay 175, </w:t>
      </w:r>
      <w:r w:rsidR="00FB4983">
        <w:rPr>
          <w:rFonts w:ascii="Calibri" w:hAnsi="Calibri" w:cs="Calibri"/>
          <w:sz w:val="22"/>
          <w:szCs w:val="22"/>
        </w:rPr>
        <w:t>North Caloocan City, Philippines</w:t>
      </w:r>
    </w:p>
    <w:p w14:paraId="7B8D3D32" w14:textId="56B4C369" w:rsidR="00FB4983" w:rsidRDefault="00FB4983" w:rsidP="00FB4983">
      <w:pPr>
        <w:pStyle w:val="NoSpacing"/>
      </w:pPr>
    </w:p>
    <w:p w14:paraId="2CB2D236" w14:textId="77777777" w:rsidR="00FB4983" w:rsidRPr="00F952B1" w:rsidRDefault="00FB4983" w:rsidP="00FB4983">
      <w:pPr>
        <w:ind w:left="1440" w:hanging="1440"/>
        <w:jc w:val="both"/>
        <w:rPr>
          <w:rFonts w:ascii="Calibri" w:hAnsi="Calibri" w:cs="Calibri"/>
          <w:b/>
          <w:bCs/>
        </w:rPr>
      </w:pPr>
      <w:r w:rsidRPr="00F952B1">
        <w:rPr>
          <w:rFonts w:ascii="Calibri" w:hAnsi="Calibri" w:cs="Calibri"/>
          <w:b/>
          <w:bCs/>
        </w:rPr>
        <w:t xml:space="preserve">Career Objective: </w:t>
      </w:r>
    </w:p>
    <w:p w14:paraId="58D6F8BA" w14:textId="4A10CAE4" w:rsidR="00FB4983" w:rsidRDefault="00FB4983" w:rsidP="00FB4983">
      <w:pPr>
        <w:jc w:val="both"/>
        <w:rPr>
          <w:rFonts w:ascii="Calibri" w:hAnsi="Calibri" w:cs="Calibri"/>
          <w:bCs/>
          <w:sz w:val="22"/>
          <w:szCs w:val="22"/>
        </w:rPr>
      </w:pPr>
      <w:r w:rsidRPr="00F952B1">
        <w:rPr>
          <w:rFonts w:ascii="Calibri" w:hAnsi="Calibri" w:cs="Calibri"/>
          <w:bCs/>
          <w:sz w:val="22"/>
          <w:szCs w:val="22"/>
        </w:rPr>
        <w:t>To pursue a highly rewarding career, seeking for a job in challenging and healthy work environment</w:t>
      </w:r>
      <w:r>
        <w:rPr>
          <w:rFonts w:ascii="Calibri" w:hAnsi="Calibri" w:cs="Calibri"/>
          <w:bCs/>
          <w:sz w:val="22"/>
          <w:szCs w:val="22"/>
        </w:rPr>
        <w:t xml:space="preserve"> </w:t>
      </w:r>
      <w:r w:rsidRPr="00F952B1">
        <w:rPr>
          <w:rFonts w:ascii="Calibri" w:hAnsi="Calibri" w:cs="Calibri"/>
          <w:bCs/>
          <w:sz w:val="22"/>
          <w:szCs w:val="22"/>
        </w:rPr>
        <w:t>where I can utilize my skills and knowledge efficiently for organizational growth.</w:t>
      </w:r>
    </w:p>
    <w:p w14:paraId="01446612" w14:textId="380C80D4" w:rsidR="00FB4983" w:rsidRDefault="00FB4983" w:rsidP="00FB4983">
      <w:pPr>
        <w:jc w:val="both"/>
        <w:rPr>
          <w:rFonts w:ascii="Calibri" w:hAnsi="Calibri" w:cs="Calibri"/>
          <w:bCs/>
          <w:sz w:val="22"/>
          <w:szCs w:val="22"/>
        </w:rPr>
      </w:pPr>
    </w:p>
    <w:p w14:paraId="1D31C756" w14:textId="77777777" w:rsidR="00FB4983" w:rsidRPr="00F47D12" w:rsidRDefault="00FB4983" w:rsidP="00FB4983">
      <w:pPr>
        <w:jc w:val="both"/>
        <w:rPr>
          <w:rFonts w:ascii="Calibri" w:hAnsi="Calibri" w:cs="Calibri"/>
          <w:b/>
          <w:bCs/>
        </w:rPr>
      </w:pPr>
      <w:r>
        <w:rPr>
          <w:rFonts w:ascii="Calibri" w:hAnsi="Calibri" w:cs="Calibri"/>
          <w:b/>
          <w:bCs/>
        </w:rPr>
        <w:t>Eligibility</w:t>
      </w:r>
      <w:r w:rsidRPr="00F47D12">
        <w:rPr>
          <w:rFonts w:ascii="Calibri" w:hAnsi="Calibri" w:cs="Calibri"/>
          <w:b/>
          <w:bCs/>
        </w:rPr>
        <w:t>:</w:t>
      </w:r>
    </w:p>
    <w:p w14:paraId="19B8ECBC" w14:textId="279CC6BC" w:rsidR="00FB4983" w:rsidRPr="00271E2B" w:rsidRDefault="00FB4983" w:rsidP="00FB4983">
      <w:pPr>
        <w:jc w:val="both"/>
        <w:rPr>
          <w:rFonts w:ascii="Calibri" w:hAnsi="Calibri" w:cs="Calibri"/>
          <w:sz w:val="22"/>
          <w:szCs w:val="22"/>
        </w:rPr>
      </w:pPr>
      <w:r>
        <w:rPr>
          <w:rFonts w:ascii="Calibri" w:hAnsi="Calibri" w:cs="Calibri"/>
          <w:sz w:val="22"/>
          <w:szCs w:val="22"/>
        </w:rPr>
        <w:t xml:space="preserve">Philippine Government </w:t>
      </w:r>
      <w:r w:rsidRPr="005E407D">
        <w:rPr>
          <w:rFonts w:ascii="Calibri" w:hAnsi="Calibri" w:cs="Calibri"/>
          <w:sz w:val="22"/>
          <w:szCs w:val="22"/>
        </w:rPr>
        <w:t>C</w:t>
      </w:r>
      <w:r>
        <w:rPr>
          <w:rFonts w:ascii="Calibri" w:hAnsi="Calibri" w:cs="Calibri"/>
          <w:sz w:val="22"/>
          <w:szCs w:val="22"/>
        </w:rPr>
        <w:t xml:space="preserve">areer Service </w:t>
      </w:r>
      <w:r w:rsidR="00207118" w:rsidRPr="005E407D">
        <w:rPr>
          <w:rFonts w:ascii="Calibri" w:hAnsi="Calibri" w:cs="Calibri"/>
          <w:sz w:val="22"/>
          <w:szCs w:val="22"/>
        </w:rPr>
        <w:t>Professional</w:t>
      </w:r>
      <w:r w:rsidR="00207118">
        <w:rPr>
          <w:rFonts w:ascii="Calibri" w:hAnsi="Calibri" w:cs="Calibri"/>
          <w:sz w:val="22"/>
          <w:szCs w:val="22"/>
        </w:rPr>
        <w:t xml:space="preserve"> </w:t>
      </w:r>
      <w:r>
        <w:rPr>
          <w:rFonts w:ascii="Calibri" w:hAnsi="Calibri" w:cs="Calibri"/>
          <w:sz w:val="22"/>
          <w:szCs w:val="22"/>
        </w:rPr>
        <w:t>Eligibility</w:t>
      </w:r>
      <w:r w:rsidRPr="005E407D">
        <w:rPr>
          <w:rFonts w:ascii="Calibri" w:hAnsi="Calibri" w:cs="Calibri"/>
          <w:sz w:val="22"/>
          <w:szCs w:val="22"/>
        </w:rPr>
        <w:t xml:space="preserve"> –</w:t>
      </w:r>
      <w:r>
        <w:rPr>
          <w:rFonts w:ascii="Calibri" w:hAnsi="Calibri" w:cs="Calibri"/>
          <w:b/>
          <w:bCs/>
          <w:sz w:val="22"/>
          <w:szCs w:val="22"/>
        </w:rPr>
        <w:t xml:space="preserve"> </w:t>
      </w:r>
      <w:r w:rsidRPr="00271E2B">
        <w:rPr>
          <w:rFonts w:ascii="Calibri" w:hAnsi="Calibri" w:cs="Calibri"/>
          <w:sz w:val="22"/>
          <w:szCs w:val="22"/>
        </w:rPr>
        <w:t>October 1, 2010</w:t>
      </w:r>
    </w:p>
    <w:p w14:paraId="52B71903" w14:textId="77777777" w:rsidR="00FB4983" w:rsidRPr="00F952B1" w:rsidRDefault="00FB4983" w:rsidP="00FB4983">
      <w:pPr>
        <w:jc w:val="both"/>
        <w:rPr>
          <w:rFonts w:ascii="Calibri" w:hAnsi="Calibri" w:cs="Calibri"/>
          <w:bCs/>
          <w:sz w:val="22"/>
          <w:szCs w:val="22"/>
        </w:rPr>
      </w:pPr>
    </w:p>
    <w:p w14:paraId="6895C6AD" w14:textId="77777777" w:rsidR="00FB4983" w:rsidRPr="00F952B1" w:rsidRDefault="00FB4983" w:rsidP="00FB4983">
      <w:pPr>
        <w:jc w:val="both"/>
        <w:rPr>
          <w:rFonts w:ascii="Calibri" w:hAnsi="Calibri" w:cs="Calibri"/>
          <w:b/>
          <w:bCs/>
        </w:rPr>
      </w:pPr>
      <w:r w:rsidRPr="00F952B1">
        <w:rPr>
          <w:rFonts w:ascii="Calibri" w:hAnsi="Calibri" w:cs="Calibri"/>
          <w:b/>
          <w:bCs/>
        </w:rPr>
        <w:t>Educational Background:</w:t>
      </w:r>
    </w:p>
    <w:p w14:paraId="54F3B9DB" w14:textId="77777777" w:rsidR="00FB4983" w:rsidRPr="00F47D12" w:rsidRDefault="00FB4983" w:rsidP="00FB4983">
      <w:pPr>
        <w:jc w:val="both"/>
        <w:rPr>
          <w:rFonts w:ascii="Calibri" w:hAnsi="Calibri" w:cs="Calibri"/>
          <w:sz w:val="22"/>
          <w:szCs w:val="22"/>
        </w:rPr>
      </w:pPr>
      <w:r>
        <w:rPr>
          <w:rFonts w:ascii="Calibri" w:hAnsi="Calibri" w:cs="Calibri"/>
          <w:bCs/>
          <w:sz w:val="22"/>
          <w:szCs w:val="22"/>
        </w:rPr>
        <w:t>Graduate Studies:</w:t>
      </w:r>
      <w:r>
        <w:rPr>
          <w:rFonts w:ascii="Calibri" w:hAnsi="Calibri" w:cs="Calibri"/>
          <w:bCs/>
          <w:sz w:val="22"/>
          <w:szCs w:val="22"/>
        </w:rPr>
        <w:tab/>
      </w:r>
      <w:r w:rsidRPr="00F47D12">
        <w:rPr>
          <w:rFonts w:ascii="Calibri" w:hAnsi="Calibri" w:cs="Calibri"/>
          <w:bCs/>
          <w:sz w:val="22"/>
          <w:szCs w:val="22"/>
        </w:rPr>
        <w:t>University of Caloocan City</w:t>
      </w:r>
      <w:r>
        <w:rPr>
          <w:rFonts w:ascii="Calibri" w:hAnsi="Calibri" w:cs="Calibri"/>
          <w:bCs/>
          <w:sz w:val="22"/>
          <w:szCs w:val="22"/>
        </w:rPr>
        <w:t>, Philippines</w:t>
      </w:r>
      <w:r w:rsidRPr="00F47D12">
        <w:rPr>
          <w:rFonts w:ascii="Calibri" w:hAnsi="Calibri" w:cs="Calibri"/>
          <w:bCs/>
          <w:sz w:val="22"/>
          <w:szCs w:val="22"/>
        </w:rPr>
        <w:t xml:space="preserve"> (2017 – </w:t>
      </w:r>
      <w:r>
        <w:rPr>
          <w:rFonts w:ascii="Calibri" w:hAnsi="Calibri" w:cs="Calibri"/>
          <w:bCs/>
          <w:sz w:val="22"/>
          <w:szCs w:val="22"/>
        </w:rPr>
        <w:t>2020</w:t>
      </w:r>
      <w:r w:rsidRPr="00F47D12">
        <w:rPr>
          <w:rFonts w:ascii="Calibri" w:hAnsi="Calibri" w:cs="Calibri"/>
          <w:bCs/>
          <w:sz w:val="22"/>
          <w:szCs w:val="22"/>
        </w:rPr>
        <w:t xml:space="preserve">) </w:t>
      </w:r>
      <w:r w:rsidRPr="00F47D12">
        <w:rPr>
          <w:rFonts w:ascii="Calibri" w:hAnsi="Calibri" w:cs="Calibri"/>
          <w:sz w:val="22"/>
          <w:szCs w:val="22"/>
        </w:rPr>
        <w:tab/>
      </w:r>
    </w:p>
    <w:p w14:paraId="252DECB0" w14:textId="77777777" w:rsidR="00FB4983" w:rsidRDefault="00FB4983" w:rsidP="00FB4983">
      <w:pPr>
        <w:jc w:val="both"/>
        <w:rPr>
          <w:rFonts w:ascii="Calibri" w:hAnsi="Calibri" w:cs="Calibri"/>
          <w:bCs/>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5E407D">
        <w:rPr>
          <w:rFonts w:ascii="Calibri" w:hAnsi="Calibri" w:cs="Calibri"/>
          <w:bCs/>
          <w:sz w:val="22"/>
          <w:szCs w:val="22"/>
        </w:rPr>
        <w:t>Master in Business Administration</w:t>
      </w:r>
      <w:r>
        <w:rPr>
          <w:rFonts w:ascii="Calibri" w:hAnsi="Calibri" w:cs="Calibri"/>
          <w:bCs/>
          <w:sz w:val="22"/>
          <w:szCs w:val="22"/>
        </w:rPr>
        <w:t xml:space="preserve"> (MBA)</w:t>
      </w:r>
    </w:p>
    <w:p w14:paraId="6DDDE584" w14:textId="77777777" w:rsidR="00FB4983" w:rsidRPr="005E407D" w:rsidRDefault="00FB4983" w:rsidP="00FB4983">
      <w:pPr>
        <w:jc w:val="both"/>
        <w:rPr>
          <w:rFonts w:ascii="Calibri" w:hAnsi="Calibri" w:cs="Calibri"/>
          <w:bCs/>
          <w:sz w:val="22"/>
          <w:szCs w:val="22"/>
        </w:rPr>
      </w:pPr>
    </w:p>
    <w:p w14:paraId="74BAE107" w14:textId="77777777" w:rsidR="00FB4983" w:rsidRPr="005E407D" w:rsidRDefault="00FB4983" w:rsidP="00FB4983">
      <w:pPr>
        <w:jc w:val="both"/>
        <w:rPr>
          <w:rFonts w:ascii="Calibri" w:hAnsi="Calibri" w:cs="Calibri"/>
          <w:bCs/>
          <w:sz w:val="22"/>
          <w:szCs w:val="22"/>
        </w:rPr>
      </w:pPr>
      <w:r w:rsidRPr="005E407D">
        <w:rPr>
          <w:rFonts w:ascii="Calibri" w:hAnsi="Calibri" w:cs="Calibri"/>
          <w:bCs/>
          <w:sz w:val="22"/>
          <w:szCs w:val="22"/>
        </w:rPr>
        <w:t>College:</w:t>
      </w:r>
      <w:r w:rsidRPr="005E407D">
        <w:rPr>
          <w:rFonts w:ascii="Calibri" w:hAnsi="Calibri" w:cs="Calibri"/>
          <w:bCs/>
          <w:sz w:val="22"/>
          <w:szCs w:val="22"/>
        </w:rPr>
        <w:tab/>
      </w:r>
      <w:r w:rsidRPr="005E407D">
        <w:rPr>
          <w:rFonts w:ascii="Calibri" w:hAnsi="Calibri" w:cs="Calibri"/>
          <w:bCs/>
          <w:sz w:val="22"/>
          <w:szCs w:val="22"/>
        </w:rPr>
        <w:tab/>
      </w:r>
      <w:r w:rsidRPr="005E407D">
        <w:rPr>
          <w:rFonts w:ascii="Calibri" w:hAnsi="Calibri" w:cs="Calibri"/>
          <w:bCs/>
          <w:sz w:val="22"/>
          <w:szCs w:val="22"/>
        </w:rPr>
        <w:tab/>
      </w:r>
      <w:r w:rsidRPr="005E407D">
        <w:rPr>
          <w:rFonts w:ascii="Calibri" w:hAnsi="Calibri" w:cs="Calibri"/>
          <w:bCs/>
          <w:sz w:val="22"/>
          <w:szCs w:val="22"/>
        </w:rPr>
        <w:tab/>
        <w:t xml:space="preserve">Far Eastern University </w:t>
      </w:r>
      <w:r>
        <w:rPr>
          <w:rFonts w:ascii="Calibri" w:hAnsi="Calibri" w:cs="Calibri"/>
          <w:bCs/>
          <w:sz w:val="22"/>
          <w:szCs w:val="22"/>
        </w:rPr>
        <w:t>–</w:t>
      </w:r>
      <w:r w:rsidRPr="005E407D">
        <w:rPr>
          <w:rFonts w:ascii="Calibri" w:hAnsi="Calibri" w:cs="Calibri"/>
          <w:bCs/>
          <w:sz w:val="22"/>
          <w:szCs w:val="22"/>
        </w:rPr>
        <w:t xml:space="preserve"> Manila</w:t>
      </w:r>
      <w:r>
        <w:rPr>
          <w:rFonts w:ascii="Calibri" w:hAnsi="Calibri" w:cs="Calibri"/>
          <w:bCs/>
          <w:sz w:val="22"/>
          <w:szCs w:val="22"/>
        </w:rPr>
        <w:t>, Philippines</w:t>
      </w:r>
      <w:r w:rsidRPr="005E407D">
        <w:rPr>
          <w:rFonts w:ascii="Calibri" w:hAnsi="Calibri" w:cs="Calibri"/>
          <w:bCs/>
          <w:sz w:val="22"/>
          <w:szCs w:val="22"/>
        </w:rPr>
        <w:t xml:space="preserve"> (2001 – 2005)</w:t>
      </w:r>
    </w:p>
    <w:p w14:paraId="4057AEEC" w14:textId="77777777" w:rsidR="00FB4983" w:rsidRPr="005E407D" w:rsidRDefault="00FB4983" w:rsidP="00FB4983">
      <w:pPr>
        <w:jc w:val="both"/>
        <w:rPr>
          <w:rFonts w:ascii="Calibri" w:hAnsi="Calibri" w:cs="Calibri"/>
          <w:bCs/>
          <w:sz w:val="22"/>
          <w:szCs w:val="22"/>
        </w:rPr>
      </w:pPr>
      <w:r w:rsidRPr="005E407D">
        <w:rPr>
          <w:rFonts w:ascii="Calibri" w:hAnsi="Calibri" w:cs="Calibri"/>
          <w:bCs/>
          <w:sz w:val="22"/>
          <w:szCs w:val="22"/>
        </w:rPr>
        <w:tab/>
      </w:r>
      <w:r w:rsidRPr="005E407D">
        <w:rPr>
          <w:rFonts w:ascii="Calibri" w:hAnsi="Calibri" w:cs="Calibri"/>
          <w:bCs/>
          <w:sz w:val="22"/>
          <w:szCs w:val="22"/>
        </w:rPr>
        <w:tab/>
      </w:r>
      <w:r w:rsidRPr="005E407D">
        <w:rPr>
          <w:rFonts w:ascii="Calibri" w:hAnsi="Calibri" w:cs="Calibri"/>
          <w:bCs/>
          <w:sz w:val="22"/>
          <w:szCs w:val="22"/>
        </w:rPr>
        <w:tab/>
      </w:r>
      <w:r w:rsidRPr="005E407D">
        <w:rPr>
          <w:rFonts w:ascii="Calibri" w:hAnsi="Calibri" w:cs="Calibri"/>
          <w:bCs/>
          <w:sz w:val="22"/>
          <w:szCs w:val="22"/>
        </w:rPr>
        <w:tab/>
      </w:r>
      <w:r w:rsidRPr="005E407D">
        <w:rPr>
          <w:rFonts w:ascii="Calibri" w:hAnsi="Calibri" w:cs="Calibri"/>
          <w:bCs/>
          <w:sz w:val="22"/>
          <w:szCs w:val="22"/>
        </w:rPr>
        <w:tab/>
      </w:r>
      <w:r w:rsidRPr="005E407D">
        <w:rPr>
          <w:rFonts w:ascii="Calibri" w:hAnsi="Calibri" w:cs="Calibri"/>
          <w:bCs/>
          <w:sz w:val="22"/>
          <w:szCs w:val="22"/>
        </w:rPr>
        <w:tab/>
        <w:t>B.S. Commerce major in Financial Accounting</w:t>
      </w:r>
    </w:p>
    <w:p w14:paraId="6FB98136" w14:textId="77777777" w:rsidR="00FB4983" w:rsidRDefault="00FB4983" w:rsidP="00FB4983">
      <w:pPr>
        <w:pStyle w:val="NoSpacing"/>
      </w:pPr>
    </w:p>
    <w:p w14:paraId="2D3A1269" w14:textId="77777777" w:rsidR="00FB4983" w:rsidRPr="00F952B1" w:rsidRDefault="00FB4983" w:rsidP="00FB4983">
      <w:pPr>
        <w:jc w:val="both"/>
        <w:rPr>
          <w:rFonts w:ascii="Calibri" w:hAnsi="Calibri" w:cs="Calibri"/>
          <w:b/>
          <w:bCs/>
        </w:rPr>
      </w:pPr>
      <w:r w:rsidRPr="00F952B1">
        <w:rPr>
          <w:rFonts w:ascii="Calibri" w:hAnsi="Calibri" w:cs="Calibri"/>
          <w:b/>
          <w:bCs/>
        </w:rPr>
        <w:t>Major Accomplishment:</w:t>
      </w:r>
    </w:p>
    <w:p w14:paraId="27E1157F" w14:textId="77777777" w:rsidR="00FB4983" w:rsidRDefault="00FB4983" w:rsidP="00FB4983">
      <w:pPr>
        <w:numPr>
          <w:ilvl w:val="0"/>
          <w:numId w:val="1"/>
        </w:numPr>
        <w:ind w:left="540" w:hanging="180"/>
        <w:jc w:val="both"/>
        <w:rPr>
          <w:rFonts w:ascii="Calibri" w:hAnsi="Calibri" w:cs="Calibri"/>
          <w:sz w:val="22"/>
          <w:szCs w:val="22"/>
        </w:rPr>
      </w:pPr>
      <w:r w:rsidRPr="00BB0B62">
        <w:rPr>
          <w:rFonts w:ascii="Calibri" w:hAnsi="Calibri" w:cs="Calibri"/>
          <w:sz w:val="22"/>
          <w:szCs w:val="22"/>
        </w:rPr>
        <w:t>2</w:t>
      </w:r>
      <w:r w:rsidRPr="00BB0B62">
        <w:rPr>
          <w:rFonts w:ascii="Calibri" w:hAnsi="Calibri" w:cs="Calibri"/>
          <w:sz w:val="22"/>
          <w:szCs w:val="22"/>
          <w:vertAlign w:val="superscript"/>
        </w:rPr>
        <w:t>nd</w:t>
      </w:r>
      <w:r w:rsidRPr="00BB0B62">
        <w:rPr>
          <w:rFonts w:ascii="Calibri" w:hAnsi="Calibri" w:cs="Calibri"/>
          <w:sz w:val="22"/>
          <w:szCs w:val="22"/>
        </w:rPr>
        <w:t xml:space="preserve"> Runner-up – Best Account Officer Assistant for T</w:t>
      </w:r>
      <w:r>
        <w:rPr>
          <w:rFonts w:ascii="Calibri" w:hAnsi="Calibri" w:cs="Calibri"/>
          <w:sz w:val="22"/>
          <w:szCs w:val="22"/>
        </w:rPr>
        <w:t xml:space="preserve">erm </w:t>
      </w:r>
      <w:r w:rsidRPr="00BB0B62">
        <w:rPr>
          <w:rFonts w:ascii="Calibri" w:hAnsi="Calibri" w:cs="Calibri"/>
          <w:sz w:val="22"/>
          <w:szCs w:val="22"/>
        </w:rPr>
        <w:t>L</w:t>
      </w:r>
      <w:r>
        <w:rPr>
          <w:rFonts w:ascii="Calibri" w:hAnsi="Calibri" w:cs="Calibri"/>
          <w:sz w:val="22"/>
          <w:szCs w:val="22"/>
        </w:rPr>
        <w:t xml:space="preserve">oan </w:t>
      </w:r>
      <w:r w:rsidRPr="00BB0B62">
        <w:rPr>
          <w:rFonts w:ascii="Calibri" w:hAnsi="Calibri" w:cs="Calibri"/>
          <w:sz w:val="22"/>
          <w:szCs w:val="22"/>
        </w:rPr>
        <w:t>R</w:t>
      </w:r>
      <w:r>
        <w:rPr>
          <w:rFonts w:ascii="Calibri" w:hAnsi="Calibri" w:cs="Calibri"/>
          <w:sz w:val="22"/>
          <w:szCs w:val="22"/>
        </w:rPr>
        <w:t xml:space="preserve">eview </w:t>
      </w:r>
      <w:r w:rsidRPr="00BB0B62">
        <w:rPr>
          <w:rFonts w:ascii="Calibri" w:hAnsi="Calibri" w:cs="Calibri"/>
          <w:sz w:val="22"/>
          <w:szCs w:val="22"/>
        </w:rPr>
        <w:t>/</w:t>
      </w:r>
      <w:r>
        <w:rPr>
          <w:rFonts w:ascii="Calibri" w:hAnsi="Calibri" w:cs="Calibri"/>
          <w:sz w:val="22"/>
          <w:szCs w:val="22"/>
        </w:rPr>
        <w:t xml:space="preserve"> </w:t>
      </w:r>
      <w:r w:rsidRPr="00BB0B62">
        <w:rPr>
          <w:rFonts w:ascii="Calibri" w:hAnsi="Calibri" w:cs="Calibri"/>
          <w:sz w:val="22"/>
          <w:szCs w:val="22"/>
        </w:rPr>
        <w:t>C</w:t>
      </w:r>
      <w:r>
        <w:rPr>
          <w:rFonts w:ascii="Calibri" w:hAnsi="Calibri" w:cs="Calibri"/>
          <w:sz w:val="22"/>
          <w:szCs w:val="22"/>
        </w:rPr>
        <w:t xml:space="preserve">redit </w:t>
      </w:r>
      <w:r w:rsidRPr="00BB0B62">
        <w:rPr>
          <w:rFonts w:ascii="Calibri" w:hAnsi="Calibri" w:cs="Calibri"/>
          <w:sz w:val="22"/>
          <w:szCs w:val="22"/>
        </w:rPr>
        <w:t>L</w:t>
      </w:r>
      <w:r>
        <w:rPr>
          <w:rFonts w:ascii="Calibri" w:hAnsi="Calibri" w:cs="Calibri"/>
          <w:sz w:val="22"/>
          <w:szCs w:val="22"/>
        </w:rPr>
        <w:t xml:space="preserve">ine </w:t>
      </w:r>
      <w:r w:rsidRPr="00BB0B62">
        <w:rPr>
          <w:rFonts w:ascii="Calibri" w:hAnsi="Calibri" w:cs="Calibri"/>
          <w:sz w:val="22"/>
          <w:szCs w:val="22"/>
        </w:rPr>
        <w:t>R</w:t>
      </w:r>
      <w:r>
        <w:rPr>
          <w:rFonts w:ascii="Calibri" w:hAnsi="Calibri" w:cs="Calibri"/>
          <w:sz w:val="22"/>
          <w:szCs w:val="22"/>
        </w:rPr>
        <w:t xml:space="preserve">eview </w:t>
      </w:r>
      <w:r w:rsidRPr="00BB0B62">
        <w:rPr>
          <w:rFonts w:ascii="Calibri" w:hAnsi="Calibri" w:cs="Calibri"/>
          <w:sz w:val="22"/>
          <w:szCs w:val="22"/>
        </w:rPr>
        <w:t>Compliance</w:t>
      </w:r>
      <w:r>
        <w:rPr>
          <w:rFonts w:ascii="Calibri" w:hAnsi="Calibri" w:cs="Calibri"/>
          <w:sz w:val="22"/>
          <w:szCs w:val="22"/>
        </w:rPr>
        <w:t xml:space="preserve"> as of September 2020.</w:t>
      </w:r>
    </w:p>
    <w:p w14:paraId="54B5CD0A" w14:textId="77777777" w:rsidR="00FB4983" w:rsidRPr="00BB0B62" w:rsidRDefault="00FB4983" w:rsidP="00FB4983">
      <w:pPr>
        <w:numPr>
          <w:ilvl w:val="0"/>
          <w:numId w:val="2"/>
        </w:numPr>
        <w:ind w:left="540" w:hanging="180"/>
        <w:jc w:val="both"/>
        <w:rPr>
          <w:rFonts w:ascii="Calibri" w:hAnsi="Calibri" w:cs="Calibri"/>
          <w:sz w:val="22"/>
          <w:szCs w:val="22"/>
        </w:rPr>
      </w:pPr>
      <w:r>
        <w:rPr>
          <w:rFonts w:ascii="Calibri" w:hAnsi="Calibri" w:cs="Calibri"/>
          <w:sz w:val="22"/>
          <w:szCs w:val="22"/>
        </w:rPr>
        <w:t>Assisting two (2) Account Officer’s from 2018 to present.</w:t>
      </w:r>
    </w:p>
    <w:p w14:paraId="1CA5FA94" w14:textId="07B470E0" w:rsidR="00FB4983" w:rsidRDefault="00FB4983" w:rsidP="00FB4983">
      <w:pPr>
        <w:pStyle w:val="NoSpacing"/>
      </w:pPr>
    </w:p>
    <w:p w14:paraId="089A0F97" w14:textId="77777777" w:rsidR="00FB4983" w:rsidRPr="00FB4983" w:rsidRDefault="00FB4983" w:rsidP="00FB4983">
      <w:pPr>
        <w:pStyle w:val="NoSpacing"/>
        <w:rPr>
          <w:b/>
          <w:bCs/>
          <w:sz w:val="24"/>
          <w:szCs w:val="24"/>
          <w:lang w:val="en-US"/>
        </w:rPr>
      </w:pPr>
      <w:r w:rsidRPr="00FB4983">
        <w:rPr>
          <w:b/>
          <w:bCs/>
          <w:sz w:val="24"/>
          <w:szCs w:val="24"/>
          <w:lang w:val="en-US"/>
        </w:rPr>
        <w:t>Work Experiences:</w:t>
      </w:r>
    </w:p>
    <w:p w14:paraId="1954BD85" w14:textId="77777777" w:rsidR="00FB4983" w:rsidRPr="00FB4983" w:rsidRDefault="00FB4983" w:rsidP="00FB4983">
      <w:pPr>
        <w:pStyle w:val="NoSpacing"/>
        <w:rPr>
          <w:b/>
          <w:bCs/>
          <w:lang w:val="en-US"/>
        </w:rPr>
      </w:pPr>
    </w:p>
    <w:p w14:paraId="62F74A7E" w14:textId="77777777" w:rsidR="00FB4983" w:rsidRPr="00FB4983" w:rsidRDefault="00FB4983" w:rsidP="00FB4983">
      <w:pPr>
        <w:pStyle w:val="NoSpacing"/>
        <w:rPr>
          <w:b/>
          <w:lang w:val="en-US"/>
        </w:rPr>
      </w:pPr>
      <w:r w:rsidRPr="00FB4983">
        <w:rPr>
          <w:b/>
          <w:lang w:val="en-US"/>
        </w:rPr>
        <w:t>Development Bank of the Philippines (DBP) – January 2015 to Present</w:t>
      </w:r>
    </w:p>
    <w:p w14:paraId="43F19FEF" w14:textId="77777777" w:rsidR="00FB4983" w:rsidRPr="00FB4983" w:rsidRDefault="00FB4983" w:rsidP="00FB4983">
      <w:pPr>
        <w:pStyle w:val="NoSpacing"/>
        <w:rPr>
          <w:lang w:val="en-US"/>
        </w:rPr>
      </w:pPr>
      <w:r w:rsidRPr="00FB4983">
        <w:rPr>
          <w:lang w:val="en-US"/>
        </w:rPr>
        <w:t>Sen. Gil J. Puyat Avenue corner</w:t>
      </w:r>
    </w:p>
    <w:p w14:paraId="27917DB3" w14:textId="77777777" w:rsidR="00FB4983" w:rsidRPr="00FB4983" w:rsidRDefault="00FB4983" w:rsidP="00FB4983">
      <w:pPr>
        <w:pStyle w:val="NoSpacing"/>
        <w:rPr>
          <w:lang w:val="en-US"/>
        </w:rPr>
      </w:pPr>
      <w:r w:rsidRPr="00FB4983">
        <w:rPr>
          <w:lang w:val="en-US"/>
        </w:rPr>
        <w:t>Makati Avenue, Makati City, Philippines</w:t>
      </w:r>
    </w:p>
    <w:p w14:paraId="139008C2" w14:textId="77777777" w:rsidR="00FB4983" w:rsidRPr="00FB4983" w:rsidRDefault="00FB4983" w:rsidP="00FB4983">
      <w:pPr>
        <w:pStyle w:val="NoSpacing"/>
        <w:rPr>
          <w:lang w:val="en-US"/>
        </w:rPr>
      </w:pPr>
      <w:r w:rsidRPr="00FB4983">
        <w:rPr>
          <w:lang w:val="en-US"/>
        </w:rPr>
        <w:t>Tel No. 8818-9511</w:t>
      </w:r>
    </w:p>
    <w:p w14:paraId="305AEE42" w14:textId="06530DA2" w:rsidR="00FB4983" w:rsidRDefault="00FB4983" w:rsidP="00FB4983">
      <w:pPr>
        <w:pStyle w:val="NoSpacing"/>
      </w:pPr>
    </w:p>
    <w:p w14:paraId="7E4006E2" w14:textId="77777777" w:rsidR="00FB4983" w:rsidRPr="00FB4983" w:rsidRDefault="00FB4983" w:rsidP="00FB4983">
      <w:pPr>
        <w:pStyle w:val="NoSpacing"/>
        <w:rPr>
          <w:b/>
          <w:lang w:val="en-US"/>
        </w:rPr>
      </w:pPr>
      <w:r w:rsidRPr="00FB4983">
        <w:rPr>
          <w:b/>
          <w:lang w:val="en-US"/>
        </w:rPr>
        <w:t>Financial Institutions Department - Account Officer Assistant - (2016 to Present)</w:t>
      </w:r>
    </w:p>
    <w:p w14:paraId="79550B40" w14:textId="77777777" w:rsidR="00FB4983" w:rsidRPr="00FB4983" w:rsidRDefault="00FB4983" w:rsidP="00FB4983">
      <w:pPr>
        <w:pStyle w:val="NoSpacing"/>
        <w:rPr>
          <w:bCs/>
          <w:lang w:val="en-US"/>
        </w:rPr>
      </w:pPr>
      <w:r w:rsidRPr="00FB4983">
        <w:rPr>
          <w:bCs/>
          <w:lang w:val="en-US"/>
        </w:rPr>
        <w:t>Major Duties and Responsibilities:</w:t>
      </w:r>
    </w:p>
    <w:p w14:paraId="4E9D9FE5" w14:textId="77777777" w:rsidR="00FB4983" w:rsidRPr="00FB4983" w:rsidRDefault="00FB4983" w:rsidP="00FB4983">
      <w:pPr>
        <w:pStyle w:val="NoSpacing"/>
        <w:numPr>
          <w:ilvl w:val="0"/>
          <w:numId w:val="3"/>
        </w:numPr>
        <w:rPr>
          <w:bCs/>
          <w:lang w:val="en-US"/>
        </w:rPr>
      </w:pPr>
      <w:r w:rsidRPr="00FB4983">
        <w:rPr>
          <w:bCs/>
          <w:lang w:val="en-US"/>
        </w:rPr>
        <w:t>Assists in the evaluation of Financial Institutions (FIs) applying for credit facilities or accreditation under wholesale programs including renewal/increase/termination/suspension of credit line.</w:t>
      </w:r>
    </w:p>
    <w:p w14:paraId="100BE198" w14:textId="77777777" w:rsidR="00FB4983" w:rsidRPr="00FB4983" w:rsidRDefault="00FB4983" w:rsidP="00FB4983">
      <w:pPr>
        <w:pStyle w:val="NoSpacing"/>
        <w:numPr>
          <w:ilvl w:val="0"/>
          <w:numId w:val="3"/>
        </w:numPr>
        <w:rPr>
          <w:bCs/>
          <w:lang w:val="en-US"/>
        </w:rPr>
      </w:pPr>
      <w:r w:rsidRPr="00FB4983">
        <w:rPr>
          <w:bCs/>
          <w:lang w:val="en-US"/>
        </w:rPr>
        <w:t>Assists Account Officer’s (AOs) in handling business relationship with assigned FIs through client calls, credit counselling, and briefing if necessary, loan administration and supervision. Also, assists in facilitation loan documentation and sub-loan releases.</w:t>
      </w:r>
    </w:p>
    <w:p w14:paraId="32DA500C" w14:textId="77777777" w:rsidR="00FB4983" w:rsidRPr="00FB4983" w:rsidRDefault="00FB4983" w:rsidP="00FB4983">
      <w:pPr>
        <w:pStyle w:val="NoSpacing"/>
        <w:numPr>
          <w:ilvl w:val="0"/>
          <w:numId w:val="3"/>
        </w:numPr>
        <w:rPr>
          <w:bCs/>
          <w:lang w:val="en-US"/>
        </w:rPr>
      </w:pPr>
      <w:r w:rsidRPr="00FB4983">
        <w:rPr>
          <w:bCs/>
          <w:lang w:val="en-US"/>
        </w:rPr>
        <w:t>Assists AOs in the preparation/inputting of credit applications, offering tickets relative to FIs requests for novation of contracts and/or amendment to projects, restructuring, changes in approved loan purposes, release of loan collaterals.</w:t>
      </w:r>
    </w:p>
    <w:p w14:paraId="7C3DAF4D" w14:textId="77777777" w:rsidR="00FB4983" w:rsidRPr="00FB4983" w:rsidRDefault="00FB4983" w:rsidP="00FB4983">
      <w:pPr>
        <w:pStyle w:val="NoSpacing"/>
        <w:numPr>
          <w:ilvl w:val="0"/>
          <w:numId w:val="3"/>
        </w:numPr>
        <w:rPr>
          <w:bCs/>
          <w:lang w:val="en-US"/>
        </w:rPr>
      </w:pPr>
      <w:r w:rsidRPr="00FB4983">
        <w:rPr>
          <w:bCs/>
          <w:lang w:val="en-US"/>
        </w:rPr>
        <w:t>Assists in facilitating accomplishment of legal documents in coordination of with Legal Department.</w:t>
      </w:r>
    </w:p>
    <w:p w14:paraId="657B2018" w14:textId="77777777" w:rsidR="00FB4983" w:rsidRPr="00FB4983" w:rsidRDefault="00FB4983" w:rsidP="00FB4983">
      <w:pPr>
        <w:pStyle w:val="NoSpacing"/>
        <w:numPr>
          <w:ilvl w:val="0"/>
          <w:numId w:val="3"/>
        </w:numPr>
        <w:rPr>
          <w:bCs/>
          <w:lang w:val="en-US"/>
        </w:rPr>
      </w:pPr>
      <w:r w:rsidRPr="00FB4983">
        <w:rPr>
          <w:bCs/>
          <w:lang w:val="en-US"/>
        </w:rPr>
        <w:t>Assists in gathering and evaluation of periodic reports from FIs and assist in preparing corresponding reports for submission to management, FIs and funders.</w:t>
      </w:r>
    </w:p>
    <w:p w14:paraId="3F8B3420" w14:textId="77777777" w:rsidR="00FB4983" w:rsidRPr="00FB4983" w:rsidRDefault="00FB4983" w:rsidP="00FB4983">
      <w:pPr>
        <w:pStyle w:val="NoSpacing"/>
        <w:numPr>
          <w:ilvl w:val="0"/>
          <w:numId w:val="3"/>
        </w:numPr>
        <w:rPr>
          <w:bCs/>
          <w:lang w:val="en-US"/>
        </w:rPr>
      </w:pPr>
      <w:r w:rsidRPr="00FB4983">
        <w:rPr>
          <w:bCs/>
          <w:lang w:val="en-US"/>
        </w:rPr>
        <w:t>Assists in doing research works on assigned FIs.</w:t>
      </w:r>
    </w:p>
    <w:p w14:paraId="5A5B8FAF" w14:textId="77777777" w:rsidR="00FB4983" w:rsidRPr="00FB4983" w:rsidRDefault="00FB4983" w:rsidP="00FB4983">
      <w:pPr>
        <w:pStyle w:val="NoSpacing"/>
        <w:numPr>
          <w:ilvl w:val="0"/>
          <w:numId w:val="3"/>
        </w:numPr>
        <w:rPr>
          <w:bCs/>
          <w:lang w:val="en-US"/>
        </w:rPr>
      </w:pPr>
      <w:r w:rsidRPr="00FB4983">
        <w:rPr>
          <w:bCs/>
          <w:lang w:val="en-US"/>
        </w:rPr>
        <w:t>Assists in the preparation of reportorial/budget requirements.</w:t>
      </w:r>
    </w:p>
    <w:p w14:paraId="05A4012C" w14:textId="77777777" w:rsidR="00FB4983" w:rsidRPr="00FB4983" w:rsidRDefault="00FB4983" w:rsidP="00FB4983">
      <w:pPr>
        <w:pStyle w:val="NoSpacing"/>
        <w:numPr>
          <w:ilvl w:val="0"/>
          <w:numId w:val="3"/>
        </w:numPr>
        <w:rPr>
          <w:bCs/>
          <w:lang w:val="en-US"/>
        </w:rPr>
      </w:pPr>
      <w:r w:rsidRPr="00FB4983">
        <w:rPr>
          <w:bCs/>
          <w:lang w:val="en-US"/>
        </w:rPr>
        <w:t>Performs such other duties that Unit Department Head and higher authorities may assign from time to time.</w:t>
      </w:r>
    </w:p>
    <w:p w14:paraId="3B3EAA69" w14:textId="33D33B46" w:rsidR="00FB4983" w:rsidRDefault="00FB4983" w:rsidP="00FB4983">
      <w:pPr>
        <w:pStyle w:val="NoSpacing"/>
      </w:pPr>
    </w:p>
    <w:p w14:paraId="43843649" w14:textId="77777777" w:rsidR="00FB4983" w:rsidRPr="00426457" w:rsidRDefault="00FB4983" w:rsidP="00FB4983">
      <w:pPr>
        <w:jc w:val="both"/>
        <w:rPr>
          <w:rFonts w:ascii="Calibri" w:hAnsi="Calibri" w:cs="Calibri"/>
          <w:b/>
          <w:bCs/>
          <w:sz w:val="22"/>
          <w:szCs w:val="22"/>
        </w:rPr>
      </w:pPr>
      <w:r w:rsidRPr="00426457">
        <w:rPr>
          <w:rFonts w:ascii="Calibri" w:hAnsi="Calibri" w:cs="Calibri"/>
          <w:b/>
          <w:bCs/>
          <w:sz w:val="22"/>
          <w:szCs w:val="22"/>
        </w:rPr>
        <w:t xml:space="preserve">ATM E-Channels Department </w:t>
      </w:r>
      <w:r>
        <w:rPr>
          <w:rFonts w:ascii="Calibri" w:hAnsi="Calibri" w:cs="Calibri"/>
          <w:b/>
          <w:bCs/>
          <w:sz w:val="22"/>
          <w:szCs w:val="22"/>
        </w:rPr>
        <w:t xml:space="preserve">– Reconcilement Specialist </w:t>
      </w:r>
      <w:r w:rsidRPr="00426457">
        <w:rPr>
          <w:rFonts w:ascii="Calibri" w:hAnsi="Calibri" w:cs="Calibri"/>
          <w:b/>
          <w:bCs/>
          <w:sz w:val="22"/>
          <w:szCs w:val="22"/>
        </w:rPr>
        <w:t>(2015 to 2016)</w:t>
      </w:r>
    </w:p>
    <w:p w14:paraId="422362D0" w14:textId="77777777" w:rsidR="00FB4983" w:rsidRDefault="00FB4983" w:rsidP="00FB4983">
      <w:pPr>
        <w:jc w:val="both"/>
        <w:rPr>
          <w:rFonts w:ascii="Calibri" w:hAnsi="Calibri" w:cs="Calibri"/>
          <w:bCs/>
          <w:sz w:val="22"/>
          <w:szCs w:val="22"/>
        </w:rPr>
      </w:pPr>
      <w:r>
        <w:rPr>
          <w:rFonts w:ascii="Calibri" w:hAnsi="Calibri" w:cs="Calibri"/>
          <w:bCs/>
          <w:sz w:val="22"/>
          <w:szCs w:val="22"/>
        </w:rPr>
        <w:t>Major Duties and Responsibilities:</w:t>
      </w:r>
    </w:p>
    <w:p w14:paraId="6292ACA9" w14:textId="77777777" w:rsidR="00FB4983" w:rsidRDefault="00FB4983" w:rsidP="00FB4983">
      <w:pPr>
        <w:numPr>
          <w:ilvl w:val="0"/>
          <w:numId w:val="4"/>
        </w:numPr>
        <w:jc w:val="both"/>
        <w:rPr>
          <w:rFonts w:ascii="Calibri" w:hAnsi="Calibri" w:cs="Calibri"/>
          <w:bCs/>
          <w:sz w:val="22"/>
          <w:szCs w:val="22"/>
        </w:rPr>
      </w:pPr>
      <w:r>
        <w:rPr>
          <w:rFonts w:ascii="Calibri" w:hAnsi="Calibri" w:cs="Calibri"/>
          <w:bCs/>
          <w:sz w:val="22"/>
          <w:szCs w:val="22"/>
        </w:rPr>
        <w:t>Prepares and analyzes daily the following reports and supporting documents:</w:t>
      </w:r>
    </w:p>
    <w:p w14:paraId="2FF6CD33" w14:textId="77777777" w:rsidR="00FB4983" w:rsidRDefault="00FB4983" w:rsidP="00FB4983">
      <w:pPr>
        <w:numPr>
          <w:ilvl w:val="0"/>
          <w:numId w:val="5"/>
        </w:numPr>
        <w:ind w:firstLine="180"/>
        <w:jc w:val="both"/>
        <w:rPr>
          <w:rFonts w:ascii="Calibri" w:hAnsi="Calibri" w:cs="Calibri"/>
          <w:bCs/>
          <w:sz w:val="22"/>
          <w:szCs w:val="22"/>
        </w:rPr>
      </w:pPr>
      <w:r>
        <w:rPr>
          <w:rFonts w:ascii="Calibri" w:hAnsi="Calibri" w:cs="Calibri"/>
          <w:bCs/>
          <w:sz w:val="22"/>
          <w:szCs w:val="22"/>
        </w:rPr>
        <w:t>Cardholder Activity Summary Reports</w:t>
      </w:r>
    </w:p>
    <w:p w14:paraId="2A2AF665" w14:textId="77777777" w:rsidR="00FB4983" w:rsidRDefault="00FB4983" w:rsidP="00FB4983">
      <w:pPr>
        <w:numPr>
          <w:ilvl w:val="0"/>
          <w:numId w:val="5"/>
        </w:numPr>
        <w:ind w:firstLine="180"/>
        <w:jc w:val="both"/>
        <w:rPr>
          <w:rFonts w:ascii="Calibri" w:hAnsi="Calibri" w:cs="Calibri"/>
          <w:bCs/>
          <w:sz w:val="22"/>
          <w:szCs w:val="22"/>
        </w:rPr>
      </w:pPr>
      <w:r>
        <w:rPr>
          <w:rFonts w:ascii="Calibri" w:hAnsi="Calibri" w:cs="Calibri"/>
          <w:bCs/>
          <w:sz w:val="22"/>
          <w:szCs w:val="22"/>
        </w:rPr>
        <w:t>Terminal Activity Summary Reports</w:t>
      </w:r>
    </w:p>
    <w:p w14:paraId="4D3B4480" w14:textId="77777777" w:rsidR="00FB4983" w:rsidRDefault="00FB4983" w:rsidP="00FB4983">
      <w:pPr>
        <w:numPr>
          <w:ilvl w:val="0"/>
          <w:numId w:val="5"/>
        </w:numPr>
        <w:ind w:firstLine="180"/>
        <w:jc w:val="both"/>
        <w:rPr>
          <w:rFonts w:ascii="Calibri" w:hAnsi="Calibri" w:cs="Calibri"/>
          <w:bCs/>
          <w:sz w:val="22"/>
          <w:szCs w:val="22"/>
        </w:rPr>
      </w:pPr>
      <w:r>
        <w:rPr>
          <w:rFonts w:ascii="Calibri" w:hAnsi="Calibri" w:cs="Calibri"/>
          <w:bCs/>
          <w:sz w:val="22"/>
          <w:szCs w:val="22"/>
        </w:rPr>
        <w:t>Inter-Bank Fund Transfer (IBFT) Transactions Report</w:t>
      </w:r>
    </w:p>
    <w:p w14:paraId="75BFCB19" w14:textId="77777777" w:rsidR="00FB4983" w:rsidRDefault="00FB4983" w:rsidP="00FB4983">
      <w:pPr>
        <w:numPr>
          <w:ilvl w:val="0"/>
          <w:numId w:val="5"/>
        </w:numPr>
        <w:ind w:firstLine="180"/>
        <w:jc w:val="both"/>
        <w:rPr>
          <w:rFonts w:ascii="Calibri" w:hAnsi="Calibri" w:cs="Calibri"/>
          <w:bCs/>
          <w:sz w:val="22"/>
          <w:szCs w:val="22"/>
        </w:rPr>
      </w:pPr>
      <w:r>
        <w:rPr>
          <w:rFonts w:ascii="Calibri" w:hAnsi="Calibri" w:cs="Calibri"/>
          <w:bCs/>
          <w:sz w:val="22"/>
          <w:szCs w:val="22"/>
        </w:rPr>
        <w:t>Transaction Fees as Issuer and Balance Inquiry Report</w:t>
      </w:r>
    </w:p>
    <w:p w14:paraId="59DF6DCD" w14:textId="77777777" w:rsidR="00FB4983" w:rsidRDefault="00FB4983" w:rsidP="00FB4983">
      <w:pPr>
        <w:numPr>
          <w:ilvl w:val="0"/>
          <w:numId w:val="4"/>
        </w:numPr>
        <w:jc w:val="both"/>
        <w:rPr>
          <w:rFonts w:ascii="Calibri" w:hAnsi="Calibri" w:cs="Calibri"/>
          <w:bCs/>
          <w:sz w:val="22"/>
          <w:szCs w:val="22"/>
        </w:rPr>
      </w:pPr>
      <w:r>
        <w:rPr>
          <w:rFonts w:ascii="Calibri" w:hAnsi="Calibri" w:cs="Calibri"/>
          <w:bCs/>
          <w:sz w:val="22"/>
          <w:szCs w:val="22"/>
        </w:rPr>
        <w:t>Books daily in the ITKTS the following ATM and Card transactions/batches:</w:t>
      </w:r>
    </w:p>
    <w:p w14:paraId="6B8424B7" w14:textId="77777777" w:rsidR="00FB4983" w:rsidRDefault="00FB4983" w:rsidP="00FB4983">
      <w:pPr>
        <w:numPr>
          <w:ilvl w:val="0"/>
          <w:numId w:val="6"/>
        </w:numPr>
        <w:ind w:firstLine="180"/>
        <w:jc w:val="both"/>
        <w:rPr>
          <w:rFonts w:ascii="Calibri" w:hAnsi="Calibri" w:cs="Calibri"/>
          <w:bCs/>
          <w:sz w:val="22"/>
          <w:szCs w:val="22"/>
        </w:rPr>
      </w:pPr>
      <w:r>
        <w:rPr>
          <w:rFonts w:ascii="Calibri" w:hAnsi="Calibri" w:cs="Calibri"/>
          <w:bCs/>
          <w:sz w:val="22"/>
          <w:szCs w:val="22"/>
        </w:rPr>
        <w:t>ATM settlement to other banks</w:t>
      </w:r>
    </w:p>
    <w:p w14:paraId="4781791D" w14:textId="77777777" w:rsidR="00FB4983" w:rsidRDefault="00FB4983" w:rsidP="00FB4983">
      <w:pPr>
        <w:numPr>
          <w:ilvl w:val="0"/>
          <w:numId w:val="6"/>
        </w:numPr>
        <w:ind w:firstLine="180"/>
        <w:jc w:val="both"/>
        <w:rPr>
          <w:rFonts w:ascii="Calibri" w:hAnsi="Calibri" w:cs="Calibri"/>
          <w:bCs/>
          <w:sz w:val="22"/>
          <w:szCs w:val="22"/>
        </w:rPr>
      </w:pPr>
      <w:r>
        <w:rPr>
          <w:rFonts w:ascii="Calibri" w:hAnsi="Calibri" w:cs="Calibri"/>
          <w:bCs/>
          <w:sz w:val="22"/>
          <w:szCs w:val="22"/>
        </w:rPr>
        <w:t>ATM withdrawals made in other banks</w:t>
      </w:r>
    </w:p>
    <w:p w14:paraId="4D103875" w14:textId="77777777" w:rsidR="00FB4983" w:rsidRDefault="00FB4983" w:rsidP="00FB4983">
      <w:pPr>
        <w:numPr>
          <w:ilvl w:val="0"/>
          <w:numId w:val="6"/>
        </w:numPr>
        <w:ind w:firstLine="180"/>
        <w:jc w:val="both"/>
        <w:rPr>
          <w:rFonts w:ascii="Calibri" w:hAnsi="Calibri" w:cs="Calibri"/>
          <w:bCs/>
          <w:sz w:val="22"/>
          <w:szCs w:val="22"/>
        </w:rPr>
      </w:pPr>
      <w:r>
        <w:rPr>
          <w:rFonts w:ascii="Calibri" w:hAnsi="Calibri" w:cs="Calibri"/>
          <w:bCs/>
          <w:sz w:val="22"/>
          <w:szCs w:val="22"/>
        </w:rPr>
        <w:t>ATM withdrawals made by other banks to DBP ATMs</w:t>
      </w:r>
    </w:p>
    <w:p w14:paraId="0252C211" w14:textId="77777777" w:rsidR="00FB4983" w:rsidRDefault="00FB4983" w:rsidP="00FB4983">
      <w:pPr>
        <w:numPr>
          <w:ilvl w:val="0"/>
          <w:numId w:val="6"/>
        </w:numPr>
        <w:ind w:firstLine="180"/>
        <w:jc w:val="both"/>
        <w:rPr>
          <w:rFonts w:ascii="Calibri" w:hAnsi="Calibri" w:cs="Calibri"/>
          <w:bCs/>
          <w:sz w:val="22"/>
          <w:szCs w:val="22"/>
        </w:rPr>
      </w:pPr>
      <w:r>
        <w:rPr>
          <w:rFonts w:ascii="Calibri" w:hAnsi="Calibri" w:cs="Calibri"/>
          <w:bCs/>
          <w:sz w:val="22"/>
          <w:szCs w:val="22"/>
        </w:rPr>
        <w:t>Inter-Bank Fund Transfer</w:t>
      </w:r>
    </w:p>
    <w:p w14:paraId="3BEBA652" w14:textId="77777777" w:rsidR="00FB4983" w:rsidRDefault="00FB4983" w:rsidP="00FB4983">
      <w:pPr>
        <w:numPr>
          <w:ilvl w:val="0"/>
          <w:numId w:val="6"/>
        </w:numPr>
        <w:ind w:firstLine="180"/>
        <w:jc w:val="both"/>
        <w:rPr>
          <w:rFonts w:ascii="Calibri" w:hAnsi="Calibri" w:cs="Calibri"/>
          <w:bCs/>
          <w:sz w:val="22"/>
          <w:szCs w:val="22"/>
        </w:rPr>
      </w:pPr>
      <w:r>
        <w:rPr>
          <w:rFonts w:ascii="Calibri" w:hAnsi="Calibri" w:cs="Calibri"/>
          <w:bCs/>
          <w:sz w:val="22"/>
          <w:szCs w:val="22"/>
        </w:rPr>
        <w:t>Balance Inquiry</w:t>
      </w:r>
    </w:p>
    <w:p w14:paraId="5A586EB5" w14:textId="77777777" w:rsidR="00FB4983" w:rsidRDefault="00FB4983" w:rsidP="00FB4983">
      <w:pPr>
        <w:numPr>
          <w:ilvl w:val="0"/>
          <w:numId w:val="6"/>
        </w:numPr>
        <w:ind w:firstLine="180"/>
        <w:jc w:val="both"/>
        <w:rPr>
          <w:rFonts w:ascii="Calibri" w:hAnsi="Calibri" w:cs="Calibri"/>
          <w:bCs/>
          <w:sz w:val="22"/>
          <w:szCs w:val="22"/>
        </w:rPr>
      </w:pPr>
      <w:r>
        <w:rPr>
          <w:rFonts w:ascii="Calibri" w:hAnsi="Calibri" w:cs="Calibri"/>
          <w:bCs/>
          <w:sz w:val="22"/>
          <w:szCs w:val="22"/>
        </w:rPr>
        <w:t>Debit Bills payments</w:t>
      </w:r>
    </w:p>
    <w:p w14:paraId="0D9BFB36" w14:textId="77777777" w:rsidR="00FB4983" w:rsidRDefault="00FB4983" w:rsidP="00FB4983">
      <w:pPr>
        <w:numPr>
          <w:ilvl w:val="0"/>
          <w:numId w:val="6"/>
        </w:numPr>
        <w:ind w:firstLine="180"/>
        <w:jc w:val="both"/>
        <w:rPr>
          <w:rFonts w:ascii="Calibri" w:hAnsi="Calibri" w:cs="Calibri"/>
          <w:bCs/>
          <w:sz w:val="22"/>
          <w:szCs w:val="22"/>
        </w:rPr>
      </w:pPr>
      <w:r>
        <w:rPr>
          <w:rFonts w:ascii="Calibri" w:hAnsi="Calibri" w:cs="Calibri"/>
          <w:bCs/>
          <w:sz w:val="22"/>
          <w:szCs w:val="22"/>
        </w:rPr>
        <w:t>Card Acquiring thru Visa</w:t>
      </w:r>
    </w:p>
    <w:p w14:paraId="3400F7D9" w14:textId="77777777" w:rsidR="00FB4983" w:rsidRDefault="00FB4983" w:rsidP="00FB4983">
      <w:pPr>
        <w:numPr>
          <w:ilvl w:val="0"/>
          <w:numId w:val="4"/>
        </w:numPr>
        <w:jc w:val="both"/>
        <w:rPr>
          <w:rFonts w:ascii="Calibri" w:hAnsi="Calibri" w:cs="Calibri"/>
          <w:bCs/>
          <w:sz w:val="22"/>
          <w:szCs w:val="22"/>
        </w:rPr>
      </w:pPr>
      <w:r>
        <w:rPr>
          <w:rFonts w:ascii="Calibri" w:hAnsi="Calibri" w:cs="Calibri"/>
          <w:bCs/>
          <w:sz w:val="22"/>
          <w:szCs w:val="22"/>
        </w:rPr>
        <w:t>Prepares ticket advice Credit Memo. Upload advices to Branches in the auto-test key service programs.</w:t>
      </w:r>
    </w:p>
    <w:p w14:paraId="24310046" w14:textId="77777777" w:rsidR="00FB4983" w:rsidRDefault="00FB4983" w:rsidP="00FB4983">
      <w:pPr>
        <w:numPr>
          <w:ilvl w:val="0"/>
          <w:numId w:val="4"/>
        </w:numPr>
        <w:jc w:val="both"/>
        <w:rPr>
          <w:rFonts w:ascii="Calibri" w:hAnsi="Calibri" w:cs="Calibri"/>
          <w:bCs/>
          <w:sz w:val="22"/>
          <w:szCs w:val="22"/>
        </w:rPr>
      </w:pPr>
      <w:r>
        <w:rPr>
          <w:rFonts w:ascii="Calibri" w:hAnsi="Calibri" w:cs="Calibri"/>
          <w:bCs/>
          <w:sz w:val="22"/>
          <w:szCs w:val="22"/>
        </w:rPr>
        <w:t>Sends thru e-mail ticket advices to branches.</w:t>
      </w:r>
    </w:p>
    <w:p w14:paraId="06E43900" w14:textId="77777777" w:rsidR="00FB4983" w:rsidRDefault="00FB4983" w:rsidP="00FB4983">
      <w:pPr>
        <w:numPr>
          <w:ilvl w:val="0"/>
          <w:numId w:val="4"/>
        </w:numPr>
        <w:jc w:val="both"/>
        <w:rPr>
          <w:rFonts w:ascii="Calibri" w:hAnsi="Calibri" w:cs="Calibri"/>
          <w:bCs/>
          <w:sz w:val="22"/>
          <w:szCs w:val="22"/>
        </w:rPr>
      </w:pPr>
      <w:r>
        <w:rPr>
          <w:rFonts w:ascii="Calibri" w:hAnsi="Calibri" w:cs="Calibri"/>
          <w:bCs/>
          <w:sz w:val="22"/>
          <w:szCs w:val="22"/>
        </w:rPr>
        <w:t>Uploads daily the authorized/approved GL transactions to ROSS General Ledger (GL) system.</w:t>
      </w:r>
    </w:p>
    <w:p w14:paraId="7C6B77FC" w14:textId="77777777" w:rsidR="00FB4983" w:rsidRDefault="00FB4983" w:rsidP="00FB4983">
      <w:pPr>
        <w:numPr>
          <w:ilvl w:val="0"/>
          <w:numId w:val="4"/>
        </w:numPr>
        <w:jc w:val="both"/>
        <w:rPr>
          <w:rFonts w:ascii="Calibri" w:hAnsi="Calibri" w:cs="Calibri"/>
          <w:bCs/>
          <w:sz w:val="22"/>
          <w:szCs w:val="22"/>
        </w:rPr>
      </w:pPr>
      <w:r>
        <w:rPr>
          <w:rFonts w:ascii="Calibri" w:hAnsi="Calibri" w:cs="Calibri"/>
          <w:bCs/>
          <w:sz w:val="22"/>
          <w:szCs w:val="22"/>
        </w:rPr>
        <w:t>Monitors and reconciles Sundry IDA, Due from Branches, Accounts Payable (A/P) ATM and Accounts Receivable (A/R) ATM GL Accounts.</w:t>
      </w:r>
    </w:p>
    <w:p w14:paraId="41E6E739" w14:textId="77777777" w:rsidR="00FB4983" w:rsidRDefault="00FB4983" w:rsidP="00FB4983">
      <w:pPr>
        <w:numPr>
          <w:ilvl w:val="0"/>
          <w:numId w:val="4"/>
        </w:numPr>
        <w:jc w:val="both"/>
        <w:rPr>
          <w:rFonts w:ascii="Calibri" w:hAnsi="Calibri" w:cs="Calibri"/>
          <w:bCs/>
          <w:sz w:val="22"/>
          <w:szCs w:val="22"/>
        </w:rPr>
      </w:pPr>
      <w:r>
        <w:rPr>
          <w:rFonts w:ascii="Calibri" w:hAnsi="Calibri" w:cs="Calibri"/>
          <w:bCs/>
          <w:sz w:val="22"/>
          <w:szCs w:val="22"/>
        </w:rPr>
        <w:t>Controls and reconciles internal and external accounts.</w:t>
      </w:r>
    </w:p>
    <w:p w14:paraId="5241461B" w14:textId="77777777" w:rsidR="00FB4983" w:rsidRDefault="00FB4983" w:rsidP="00FB4983">
      <w:pPr>
        <w:numPr>
          <w:ilvl w:val="0"/>
          <w:numId w:val="4"/>
        </w:numPr>
        <w:jc w:val="both"/>
        <w:rPr>
          <w:rFonts w:ascii="Calibri" w:hAnsi="Calibri" w:cs="Calibri"/>
          <w:bCs/>
          <w:sz w:val="22"/>
          <w:szCs w:val="22"/>
        </w:rPr>
      </w:pPr>
      <w:r>
        <w:rPr>
          <w:rFonts w:ascii="Calibri" w:hAnsi="Calibri" w:cs="Calibri"/>
          <w:bCs/>
          <w:sz w:val="22"/>
          <w:szCs w:val="22"/>
        </w:rPr>
        <w:t>Uploads incoming VISA reports from Card Acquiring System.</w:t>
      </w:r>
    </w:p>
    <w:p w14:paraId="2D2B4FD4" w14:textId="77777777" w:rsidR="00FB4983" w:rsidRDefault="00FB4983" w:rsidP="00FB4983">
      <w:pPr>
        <w:numPr>
          <w:ilvl w:val="0"/>
          <w:numId w:val="4"/>
        </w:numPr>
        <w:jc w:val="both"/>
        <w:rPr>
          <w:rFonts w:ascii="Calibri" w:hAnsi="Calibri" w:cs="Calibri"/>
          <w:bCs/>
          <w:sz w:val="22"/>
          <w:szCs w:val="22"/>
        </w:rPr>
      </w:pPr>
      <w:r>
        <w:rPr>
          <w:rFonts w:ascii="Calibri" w:hAnsi="Calibri" w:cs="Calibri"/>
          <w:bCs/>
          <w:sz w:val="22"/>
          <w:szCs w:val="22"/>
        </w:rPr>
        <w:t>Settles VISA payments to various DBP Merchants.</w:t>
      </w:r>
    </w:p>
    <w:p w14:paraId="71A23F92" w14:textId="77777777" w:rsidR="00FB4983" w:rsidRDefault="00FB4983" w:rsidP="00FB4983">
      <w:pPr>
        <w:numPr>
          <w:ilvl w:val="0"/>
          <w:numId w:val="4"/>
        </w:numPr>
        <w:jc w:val="both"/>
        <w:rPr>
          <w:rFonts w:ascii="Calibri" w:hAnsi="Calibri" w:cs="Calibri"/>
          <w:bCs/>
          <w:sz w:val="22"/>
          <w:szCs w:val="22"/>
        </w:rPr>
      </w:pPr>
      <w:r>
        <w:rPr>
          <w:rFonts w:ascii="Calibri" w:hAnsi="Calibri" w:cs="Calibri"/>
          <w:bCs/>
          <w:sz w:val="22"/>
          <w:szCs w:val="22"/>
        </w:rPr>
        <w:t>Reconciles VISA settlements with Disbursement and Accounting Department.</w:t>
      </w:r>
    </w:p>
    <w:p w14:paraId="7F83C36D" w14:textId="7CED27ED" w:rsidR="00FB4983" w:rsidRDefault="00FB4983" w:rsidP="00FB4983">
      <w:pPr>
        <w:pStyle w:val="NoSpacing"/>
      </w:pPr>
    </w:p>
    <w:p w14:paraId="59A22708" w14:textId="77777777" w:rsidR="00FB4983" w:rsidRPr="00FB4983" w:rsidRDefault="00FB4983" w:rsidP="00FB4983">
      <w:pPr>
        <w:pStyle w:val="NoSpacing"/>
        <w:rPr>
          <w:b/>
          <w:lang w:val="en-US"/>
        </w:rPr>
      </w:pPr>
      <w:r w:rsidRPr="00FB4983">
        <w:rPr>
          <w:b/>
          <w:lang w:val="en-US"/>
        </w:rPr>
        <w:t>Accenture Inc. - August 2011 to December 2014</w:t>
      </w:r>
    </w:p>
    <w:p w14:paraId="3CC0393F" w14:textId="77777777" w:rsidR="00FB4983" w:rsidRPr="00FB4983" w:rsidRDefault="00FB4983" w:rsidP="00FB4983">
      <w:pPr>
        <w:pStyle w:val="NoSpacing"/>
        <w:rPr>
          <w:lang w:val="en-US"/>
        </w:rPr>
      </w:pPr>
      <w:r w:rsidRPr="00FB4983">
        <w:rPr>
          <w:lang w:val="en-US"/>
        </w:rPr>
        <w:t>7th Floor Global One Building</w:t>
      </w:r>
    </w:p>
    <w:p w14:paraId="61E99AA6" w14:textId="77777777" w:rsidR="00FB4983" w:rsidRPr="00FB4983" w:rsidRDefault="00FB4983" w:rsidP="00FB4983">
      <w:pPr>
        <w:pStyle w:val="NoSpacing"/>
        <w:rPr>
          <w:lang w:val="en-US"/>
        </w:rPr>
      </w:pPr>
      <w:r w:rsidRPr="00FB4983">
        <w:rPr>
          <w:lang w:val="en-US"/>
        </w:rPr>
        <w:t>Libis, Quezon City 1110, Philippines</w:t>
      </w:r>
    </w:p>
    <w:p w14:paraId="59DECE62" w14:textId="77777777" w:rsidR="00FB4983" w:rsidRPr="00FB4983" w:rsidRDefault="00FB4983" w:rsidP="00FB4983">
      <w:pPr>
        <w:pStyle w:val="NoSpacing"/>
        <w:rPr>
          <w:lang w:val="en-US"/>
        </w:rPr>
      </w:pPr>
      <w:r w:rsidRPr="00FB4983">
        <w:rPr>
          <w:lang w:val="en-US"/>
        </w:rPr>
        <w:t>Tel. No. 580-5888</w:t>
      </w:r>
    </w:p>
    <w:p w14:paraId="3121AEB4" w14:textId="0DA58049" w:rsidR="00FB4983" w:rsidRDefault="00FB4983" w:rsidP="00FB4983">
      <w:pPr>
        <w:pStyle w:val="NoSpacing"/>
      </w:pPr>
    </w:p>
    <w:p w14:paraId="42BDBE51" w14:textId="77777777" w:rsidR="00FB4983" w:rsidRPr="00FB4983" w:rsidRDefault="00FB4983" w:rsidP="00FB4983">
      <w:pPr>
        <w:pStyle w:val="NoSpacing"/>
        <w:rPr>
          <w:b/>
          <w:bCs/>
          <w:lang w:val="en-US"/>
        </w:rPr>
      </w:pPr>
      <w:r w:rsidRPr="00FB4983">
        <w:rPr>
          <w:b/>
          <w:bCs/>
          <w:lang w:val="en-US"/>
        </w:rPr>
        <w:t>Vendor Analyst / Provider Correspondence Processor</w:t>
      </w:r>
    </w:p>
    <w:p w14:paraId="043AF675" w14:textId="77777777" w:rsidR="00FB4983" w:rsidRPr="00FB4983" w:rsidRDefault="00FB4983" w:rsidP="00FB4983">
      <w:pPr>
        <w:pStyle w:val="NoSpacing"/>
        <w:rPr>
          <w:bCs/>
          <w:lang w:val="en-US"/>
        </w:rPr>
      </w:pPr>
      <w:r w:rsidRPr="00FB4983">
        <w:rPr>
          <w:bCs/>
          <w:lang w:val="en-US"/>
        </w:rPr>
        <w:t>Major Duties and Responsibilities:</w:t>
      </w:r>
    </w:p>
    <w:p w14:paraId="650D8F7D" w14:textId="77777777" w:rsidR="00FB4983" w:rsidRPr="00FB4983" w:rsidRDefault="00FB4983" w:rsidP="00FB4983">
      <w:pPr>
        <w:pStyle w:val="NoSpacing"/>
        <w:numPr>
          <w:ilvl w:val="0"/>
          <w:numId w:val="8"/>
        </w:numPr>
        <w:rPr>
          <w:lang w:val="en-US"/>
        </w:rPr>
      </w:pPr>
      <w:r w:rsidRPr="00FB4983">
        <w:rPr>
          <w:lang w:val="en-US"/>
        </w:rPr>
        <w:t>Manages and processes insurance claims.</w:t>
      </w:r>
    </w:p>
    <w:p w14:paraId="544695F6" w14:textId="77777777" w:rsidR="00FB4983" w:rsidRPr="00FB4983" w:rsidRDefault="00FB4983" w:rsidP="00FB4983">
      <w:pPr>
        <w:pStyle w:val="NoSpacing"/>
        <w:numPr>
          <w:ilvl w:val="0"/>
          <w:numId w:val="8"/>
        </w:numPr>
        <w:rPr>
          <w:lang w:val="en-US"/>
        </w:rPr>
      </w:pPr>
      <w:r w:rsidRPr="00FB4983">
        <w:rPr>
          <w:lang w:val="en-US"/>
        </w:rPr>
        <w:t>Reviews and assesses the claim, remitting payment to the provider if a claim is covered by the patient's insurance policy.</w:t>
      </w:r>
    </w:p>
    <w:p w14:paraId="32F3D942" w14:textId="77777777" w:rsidR="00FB4983" w:rsidRPr="00FB4983" w:rsidRDefault="00FB4983" w:rsidP="00FB4983">
      <w:pPr>
        <w:pStyle w:val="NoSpacing"/>
        <w:numPr>
          <w:ilvl w:val="0"/>
          <w:numId w:val="8"/>
        </w:numPr>
        <w:rPr>
          <w:lang w:val="en-US"/>
        </w:rPr>
      </w:pPr>
      <w:r w:rsidRPr="00FB4983">
        <w:rPr>
          <w:lang w:val="en-US"/>
        </w:rPr>
        <w:t>Responds to customer questions via written correspondence regarding medical insurance benefits, provider contracts, eligibility and claims.</w:t>
      </w:r>
    </w:p>
    <w:p w14:paraId="4FE2791D" w14:textId="77777777" w:rsidR="00FB4983" w:rsidRPr="00FB4983" w:rsidRDefault="00FB4983" w:rsidP="00FB4983">
      <w:pPr>
        <w:pStyle w:val="NoSpacing"/>
        <w:numPr>
          <w:ilvl w:val="0"/>
          <w:numId w:val="8"/>
        </w:numPr>
        <w:rPr>
          <w:lang w:val="en-US"/>
        </w:rPr>
      </w:pPr>
      <w:r w:rsidRPr="00FB4983">
        <w:rPr>
          <w:lang w:val="en-US"/>
        </w:rPr>
        <w:t>Performs other duties as assigned.</w:t>
      </w:r>
    </w:p>
    <w:p w14:paraId="3E4D39F5" w14:textId="77777777" w:rsidR="00FB4983" w:rsidRPr="00FB4983" w:rsidRDefault="00FB4983" w:rsidP="00FB4983">
      <w:pPr>
        <w:pStyle w:val="NoSpacing"/>
        <w:rPr>
          <w:lang w:val="en-US"/>
        </w:rPr>
      </w:pPr>
    </w:p>
    <w:p w14:paraId="33B53F7A" w14:textId="77777777" w:rsidR="00FB4983" w:rsidRPr="00FB4983" w:rsidRDefault="00FB4983" w:rsidP="00FB4983">
      <w:pPr>
        <w:pStyle w:val="NoSpacing"/>
        <w:rPr>
          <w:bCs/>
          <w:lang w:val="en-US"/>
        </w:rPr>
      </w:pPr>
      <w:r w:rsidRPr="00FB4983">
        <w:rPr>
          <w:b/>
          <w:bCs/>
          <w:lang w:val="en-US"/>
        </w:rPr>
        <w:t>Aventus Medical Care Inc. - November 2010 – July 2011</w:t>
      </w:r>
    </w:p>
    <w:p w14:paraId="4B50EC22" w14:textId="77777777" w:rsidR="00FB4983" w:rsidRPr="00FB4983" w:rsidRDefault="00FB4983" w:rsidP="00FB4983">
      <w:pPr>
        <w:pStyle w:val="NoSpacing"/>
        <w:rPr>
          <w:bCs/>
          <w:lang w:val="en-US"/>
        </w:rPr>
      </w:pPr>
      <w:r w:rsidRPr="00FB4983">
        <w:rPr>
          <w:bCs/>
          <w:lang w:val="en-US"/>
        </w:rPr>
        <w:t>7/F Filipino Bldg. Legaspi Village Makati City, Philippines</w:t>
      </w:r>
    </w:p>
    <w:p w14:paraId="7A7FB2C2" w14:textId="77777777" w:rsidR="00FB4983" w:rsidRPr="00FB4983" w:rsidRDefault="00FB4983" w:rsidP="00FB4983">
      <w:pPr>
        <w:pStyle w:val="NoSpacing"/>
        <w:rPr>
          <w:bCs/>
          <w:lang w:val="en-US"/>
        </w:rPr>
      </w:pPr>
      <w:r w:rsidRPr="00FB4983">
        <w:rPr>
          <w:bCs/>
          <w:lang w:val="en-US"/>
        </w:rPr>
        <w:t>840-3043 / 840-0588</w:t>
      </w:r>
    </w:p>
    <w:p w14:paraId="0FF9B796" w14:textId="77777777" w:rsidR="00FB4983" w:rsidRPr="00FB4983" w:rsidRDefault="00FB4983" w:rsidP="00FB4983">
      <w:pPr>
        <w:pStyle w:val="NoSpacing"/>
        <w:rPr>
          <w:lang w:val="en-US"/>
        </w:rPr>
      </w:pPr>
    </w:p>
    <w:p w14:paraId="7A04B9C0" w14:textId="77777777" w:rsidR="00FB4983" w:rsidRPr="00FB4983" w:rsidRDefault="00FB4983" w:rsidP="00FB4983">
      <w:pPr>
        <w:pStyle w:val="NoSpacing"/>
        <w:rPr>
          <w:b/>
          <w:bCs/>
          <w:lang w:val="en-US"/>
        </w:rPr>
      </w:pPr>
      <w:r w:rsidRPr="00FB4983">
        <w:rPr>
          <w:b/>
          <w:bCs/>
          <w:lang w:val="en-US"/>
        </w:rPr>
        <w:t>Accounting Department - Billing Clerk / Roving Cashier</w:t>
      </w:r>
    </w:p>
    <w:p w14:paraId="2256E6CC" w14:textId="77777777" w:rsidR="00FB4983" w:rsidRPr="00FB4983" w:rsidRDefault="00FB4983" w:rsidP="00FB4983">
      <w:pPr>
        <w:pStyle w:val="NoSpacing"/>
        <w:rPr>
          <w:bCs/>
          <w:lang w:val="en-US"/>
        </w:rPr>
      </w:pPr>
      <w:r w:rsidRPr="00FB4983">
        <w:rPr>
          <w:bCs/>
          <w:lang w:val="en-US"/>
        </w:rPr>
        <w:t>Major Duties and Responsibilities:</w:t>
      </w:r>
    </w:p>
    <w:p w14:paraId="7AE0F73F" w14:textId="77777777" w:rsidR="00FB4983" w:rsidRPr="00FB4983" w:rsidRDefault="00FB4983" w:rsidP="00FB4983">
      <w:pPr>
        <w:pStyle w:val="NoSpacing"/>
        <w:numPr>
          <w:ilvl w:val="0"/>
          <w:numId w:val="7"/>
        </w:numPr>
        <w:rPr>
          <w:lang w:val="en-US"/>
        </w:rPr>
      </w:pPr>
      <w:r w:rsidRPr="00FB4983">
        <w:rPr>
          <w:lang w:val="en-US"/>
        </w:rPr>
        <w:t>Responsible for collecting the RCS/Official Receipts from various clinics.</w:t>
      </w:r>
    </w:p>
    <w:p w14:paraId="237A359B" w14:textId="77777777" w:rsidR="00FB4983" w:rsidRPr="00FB4983" w:rsidRDefault="00FB4983" w:rsidP="00FB4983">
      <w:pPr>
        <w:pStyle w:val="NoSpacing"/>
        <w:numPr>
          <w:ilvl w:val="0"/>
          <w:numId w:val="7"/>
        </w:numPr>
        <w:rPr>
          <w:lang w:val="en-US"/>
        </w:rPr>
      </w:pPr>
      <w:r w:rsidRPr="00FB4983">
        <w:rPr>
          <w:lang w:val="en-US"/>
        </w:rPr>
        <w:t>Check the procedure for accurate billing to the client.</w:t>
      </w:r>
    </w:p>
    <w:p w14:paraId="22674FC1" w14:textId="77777777" w:rsidR="00FB4983" w:rsidRPr="00FB4983" w:rsidRDefault="00FB4983" w:rsidP="00FB4983">
      <w:pPr>
        <w:pStyle w:val="NoSpacing"/>
        <w:numPr>
          <w:ilvl w:val="0"/>
          <w:numId w:val="7"/>
        </w:numPr>
        <w:rPr>
          <w:lang w:val="en-US"/>
        </w:rPr>
      </w:pPr>
      <w:r w:rsidRPr="00FB4983">
        <w:rPr>
          <w:lang w:val="en-US"/>
        </w:rPr>
        <w:t>Process the Statement of Accounts.</w:t>
      </w:r>
    </w:p>
    <w:p w14:paraId="706B6DC9" w14:textId="77777777" w:rsidR="00FB4983" w:rsidRPr="00FB4983" w:rsidRDefault="00FB4983" w:rsidP="00FB4983">
      <w:pPr>
        <w:pStyle w:val="NoSpacing"/>
        <w:rPr>
          <w:bCs/>
          <w:lang w:val="en-US"/>
        </w:rPr>
      </w:pPr>
    </w:p>
    <w:p w14:paraId="645FAD95" w14:textId="18AD8C4F" w:rsidR="00FB4983" w:rsidRPr="00FB4983" w:rsidRDefault="00FB4983" w:rsidP="00FB4983">
      <w:pPr>
        <w:pStyle w:val="NoSpacing"/>
        <w:rPr>
          <w:b/>
          <w:lang w:val="en-US"/>
        </w:rPr>
      </w:pPr>
      <w:r w:rsidRPr="00FB4983">
        <w:rPr>
          <w:b/>
          <w:lang w:val="en-US"/>
        </w:rPr>
        <w:lastRenderedPageBreak/>
        <w:t>Philippine Red Cross - June 2007 to June 2008</w:t>
      </w:r>
    </w:p>
    <w:p w14:paraId="459306D1" w14:textId="77777777" w:rsidR="00FB4983" w:rsidRPr="00FB4983" w:rsidRDefault="00FB4983" w:rsidP="00FB4983">
      <w:pPr>
        <w:pStyle w:val="NoSpacing"/>
        <w:rPr>
          <w:lang w:val="en-US"/>
        </w:rPr>
      </w:pPr>
      <w:r w:rsidRPr="00FB4983">
        <w:rPr>
          <w:lang w:val="en-US"/>
        </w:rPr>
        <w:t>Bonifacio Drive, Port Area, Manila, Philippines</w:t>
      </w:r>
    </w:p>
    <w:p w14:paraId="34796A06" w14:textId="77777777" w:rsidR="00FB4983" w:rsidRPr="00FB4983" w:rsidRDefault="00FB4983" w:rsidP="00FB4983">
      <w:pPr>
        <w:pStyle w:val="NoSpacing"/>
        <w:rPr>
          <w:lang w:val="en-US"/>
        </w:rPr>
      </w:pPr>
      <w:r w:rsidRPr="00FB4983">
        <w:rPr>
          <w:lang w:val="en-US"/>
        </w:rPr>
        <w:t>Tel. No. 527-0000</w:t>
      </w:r>
    </w:p>
    <w:p w14:paraId="21372C17" w14:textId="20E76040" w:rsidR="00FB4983" w:rsidRDefault="00FB4983" w:rsidP="00FB4983">
      <w:pPr>
        <w:pStyle w:val="NoSpacing"/>
      </w:pPr>
    </w:p>
    <w:p w14:paraId="5BE5CDC9" w14:textId="77777777" w:rsidR="00FB4983" w:rsidRPr="00FB4983" w:rsidRDefault="00FB4983" w:rsidP="00FB4983">
      <w:pPr>
        <w:pStyle w:val="NoSpacing"/>
        <w:rPr>
          <w:b/>
          <w:bCs/>
          <w:lang w:val="en-US"/>
        </w:rPr>
      </w:pPr>
      <w:bookmarkStart w:id="0" w:name="_Hlk118915859"/>
      <w:r w:rsidRPr="00FB4983">
        <w:rPr>
          <w:b/>
          <w:bCs/>
          <w:lang w:val="en-US"/>
        </w:rPr>
        <w:t>Accounting Department - Project Bookkeeper</w:t>
      </w:r>
      <w:r w:rsidRPr="00FB4983">
        <w:rPr>
          <w:b/>
          <w:bCs/>
          <w:lang w:val="en-US"/>
        </w:rPr>
        <w:tab/>
      </w:r>
      <w:r w:rsidRPr="00FB4983">
        <w:rPr>
          <w:b/>
          <w:bCs/>
          <w:lang w:val="en-US"/>
        </w:rPr>
        <w:tab/>
      </w:r>
      <w:r w:rsidRPr="00FB4983">
        <w:rPr>
          <w:b/>
          <w:bCs/>
          <w:lang w:val="en-US"/>
        </w:rPr>
        <w:tab/>
      </w:r>
      <w:r w:rsidRPr="00FB4983">
        <w:rPr>
          <w:b/>
          <w:bCs/>
          <w:lang w:val="en-US"/>
        </w:rPr>
        <w:tab/>
      </w:r>
      <w:r w:rsidRPr="00FB4983">
        <w:rPr>
          <w:b/>
          <w:bCs/>
          <w:lang w:val="en-US"/>
        </w:rPr>
        <w:tab/>
      </w:r>
      <w:r w:rsidRPr="00FB4983">
        <w:rPr>
          <w:b/>
          <w:bCs/>
          <w:lang w:val="en-US"/>
        </w:rPr>
        <w:tab/>
      </w:r>
    </w:p>
    <w:p w14:paraId="1A1489B0" w14:textId="77777777" w:rsidR="00FB4983" w:rsidRPr="00FB4983" w:rsidRDefault="00FB4983" w:rsidP="00FB4983">
      <w:pPr>
        <w:pStyle w:val="NoSpacing"/>
        <w:rPr>
          <w:bCs/>
          <w:lang w:val="en-US"/>
        </w:rPr>
      </w:pPr>
      <w:r w:rsidRPr="00FB4983">
        <w:rPr>
          <w:bCs/>
          <w:lang w:val="en-US"/>
        </w:rPr>
        <w:t>Major Duties and Responsibilities:</w:t>
      </w:r>
    </w:p>
    <w:p w14:paraId="20F2ED78" w14:textId="77777777" w:rsidR="00FB4983" w:rsidRPr="00FB4983" w:rsidRDefault="00FB4983" w:rsidP="00FB4983">
      <w:pPr>
        <w:pStyle w:val="NoSpacing"/>
        <w:numPr>
          <w:ilvl w:val="0"/>
          <w:numId w:val="9"/>
        </w:numPr>
        <w:rPr>
          <w:bCs/>
          <w:lang w:val="en-US"/>
        </w:rPr>
      </w:pPr>
      <w:r w:rsidRPr="00FB4983">
        <w:rPr>
          <w:bCs/>
          <w:lang w:val="en-US"/>
        </w:rPr>
        <w:t>Records daily Journal Voucher and Vouchers Payable using E-CUBE Program.</w:t>
      </w:r>
    </w:p>
    <w:p w14:paraId="228CE7D7" w14:textId="77777777" w:rsidR="00FB4983" w:rsidRPr="00FB4983" w:rsidRDefault="00FB4983" w:rsidP="00FB4983">
      <w:pPr>
        <w:pStyle w:val="NoSpacing"/>
        <w:numPr>
          <w:ilvl w:val="0"/>
          <w:numId w:val="9"/>
        </w:numPr>
        <w:rPr>
          <w:bCs/>
          <w:lang w:val="en-US"/>
        </w:rPr>
      </w:pPr>
      <w:r w:rsidRPr="00FB4983">
        <w:rPr>
          <w:bCs/>
          <w:lang w:val="en-US"/>
        </w:rPr>
        <w:t xml:space="preserve">Monitors and prepares reports to Finance Director for weekly unliquidated cash advance and revolving fund. </w:t>
      </w:r>
    </w:p>
    <w:bookmarkEnd w:id="0"/>
    <w:p w14:paraId="12A6F561" w14:textId="34ED4DFD" w:rsidR="00FB4983" w:rsidRDefault="00FB4983" w:rsidP="00FB4983">
      <w:pPr>
        <w:pStyle w:val="NoSpacing"/>
        <w:numPr>
          <w:ilvl w:val="0"/>
          <w:numId w:val="9"/>
        </w:numPr>
        <w:rPr>
          <w:bCs/>
          <w:lang w:val="en-US"/>
        </w:rPr>
      </w:pPr>
      <w:r w:rsidRPr="00FB4983">
        <w:rPr>
          <w:bCs/>
          <w:lang w:val="en-US"/>
        </w:rPr>
        <w:t>Monthly reports to the International Federation of Red Cross on the status of handled project.</w:t>
      </w:r>
    </w:p>
    <w:p w14:paraId="0ED5C49F" w14:textId="54E62FE9" w:rsidR="00FB4983" w:rsidRDefault="00FB4983" w:rsidP="00FB4983">
      <w:pPr>
        <w:pStyle w:val="NoSpacing"/>
        <w:numPr>
          <w:ilvl w:val="0"/>
          <w:numId w:val="9"/>
        </w:numPr>
        <w:rPr>
          <w:bCs/>
          <w:lang w:val="en-US"/>
        </w:rPr>
      </w:pPr>
      <w:r>
        <w:rPr>
          <w:bCs/>
          <w:lang w:val="en-US"/>
        </w:rPr>
        <w:t>Prepares monthly Financial Statement and Bank Reconciliation.</w:t>
      </w:r>
    </w:p>
    <w:p w14:paraId="1DC8D131" w14:textId="3C0E0C95" w:rsidR="00FB4983" w:rsidRDefault="00FB4983" w:rsidP="00FB4983">
      <w:pPr>
        <w:pStyle w:val="NoSpacing"/>
        <w:rPr>
          <w:bCs/>
          <w:lang w:val="en-US"/>
        </w:rPr>
      </w:pPr>
    </w:p>
    <w:p w14:paraId="77BC9974" w14:textId="77777777" w:rsidR="00FB4983" w:rsidRPr="00FB4983" w:rsidRDefault="00FB4983" w:rsidP="00FB4983">
      <w:pPr>
        <w:pStyle w:val="NoSpacing"/>
        <w:rPr>
          <w:b/>
          <w:bCs/>
          <w:sz w:val="24"/>
          <w:szCs w:val="24"/>
        </w:rPr>
      </w:pPr>
      <w:r w:rsidRPr="00FB4983">
        <w:rPr>
          <w:b/>
          <w:bCs/>
          <w:sz w:val="24"/>
          <w:szCs w:val="24"/>
        </w:rPr>
        <w:t>Trainings:</w:t>
      </w:r>
    </w:p>
    <w:p w14:paraId="1957FFE3" w14:textId="77777777" w:rsidR="00FB4983" w:rsidRPr="00FB4983" w:rsidRDefault="00FB4983" w:rsidP="00FB4983">
      <w:pPr>
        <w:pStyle w:val="NoSpacing"/>
        <w:rPr>
          <w:b/>
          <w:bCs/>
        </w:rPr>
      </w:pPr>
    </w:p>
    <w:p w14:paraId="71EBF152" w14:textId="77777777" w:rsidR="00FB4983" w:rsidRPr="00FB4983" w:rsidRDefault="00FB4983" w:rsidP="00FB4983">
      <w:pPr>
        <w:pStyle w:val="NoSpacing"/>
        <w:rPr>
          <w:bCs/>
        </w:rPr>
      </w:pPr>
      <w:r w:rsidRPr="00FB4983">
        <w:rPr>
          <w:b/>
          <w:bCs/>
        </w:rPr>
        <w:t xml:space="preserve">Ateneo De Manila Graduate Studies – Makati City, Philippines – </w:t>
      </w:r>
      <w:r w:rsidRPr="00FB4983">
        <w:rPr>
          <w:bCs/>
        </w:rPr>
        <w:t>February 12 to 16, 2018</w:t>
      </w:r>
    </w:p>
    <w:p w14:paraId="0395DDD0" w14:textId="77777777" w:rsidR="00FB4983" w:rsidRPr="00FB4983" w:rsidRDefault="00FB4983" w:rsidP="00FB4983">
      <w:pPr>
        <w:pStyle w:val="NoSpacing"/>
        <w:rPr>
          <w:bCs/>
        </w:rPr>
      </w:pPr>
      <w:r w:rsidRPr="00FB4983">
        <w:rPr>
          <w:bCs/>
        </w:rPr>
        <w:t xml:space="preserve">Workshop on Techniques of Financial Analysis, 40Hrs. </w:t>
      </w:r>
    </w:p>
    <w:p w14:paraId="276B3454" w14:textId="77777777" w:rsidR="00FB4983" w:rsidRPr="00FB4983" w:rsidRDefault="00FB4983" w:rsidP="00FB4983">
      <w:pPr>
        <w:pStyle w:val="NoSpacing"/>
        <w:rPr>
          <w:bCs/>
        </w:rPr>
      </w:pPr>
    </w:p>
    <w:p w14:paraId="56C34418" w14:textId="77777777" w:rsidR="00FB4983" w:rsidRPr="00FB4983" w:rsidRDefault="00FB4983" w:rsidP="00FB4983">
      <w:pPr>
        <w:pStyle w:val="NoSpacing"/>
        <w:rPr>
          <w:b/>
          <w:bCs/>
        </w:rPr>
      </w:pPr>
      <w:r w:rsidRPr="00FB4983">
        <w:rPr>
          <w:b/>
          <w:bCs/>
        </w:rPr>
        <w:t xml:space="preserve">BMA Training Center – Ortigas Center, Philippines </w:t>
      </w:r>
      <w:r w:rsidRPr="00FB4983">
        <w:rPr>
          <w:bCs/>
        </w:rPr>
        <w:t>– November 25, 2016</w:t>
      </w:r>
    </w:p>
    <w:p w14:paraId="1C1834CC" w14:textId="77777777" w:rsidR="00FB4983" w:rsidRPr="00FB4983" w:rsidRDefault="00FB4983" w:rsidP="00FB4983">
      <w:pPr>
        <w:pStyle w:val="NoSpacing"/>
        <w:rPr>
          <w:bCs/>
        </w:rPr>
      </w:pPr>
      <w:r w:rsidRPr="00FB4983">
        <w:rPr>
          <w:bCs/>
        </w:rPr>
        <w:t xml:space="preserve">Office Files and Records Management, 8Hrs. </w:t>
      </w:r>
    </w:p>
    <w:p w14:paraId="67AE350C" w14:textId="77777777" w:rsidR="00FB4983" w:rsidRPr="00FB4983" w:rsidRDefault="00FB4983" w:rsidP="00FB4983">
      <w:pPr>
        <w:pStyle w:val="NoSpacing"/>
        <w:rPr>
          <w:bCs/>
        </w:rPr>
      </w:pPr>
    </w:p>
    <w:p w14:paraId="2135FD61" w14:textId="77777777" w:rsidR="00FB4983" w:rsidRPr="00FB4983" w:rsidRDefault="00FB4983" w:rsidP="00FB4983">
      <w:pPr>
        <w:pStyle w:val="NoSpacing"/>
        <w:rPr>
          <w:b/>
          <w:bCs/>
        </w:rPr>
      </w:pPr>
      <w:r w:rsidRPr="00FB4983">
        <w:rPr>
          <w:b/>
          <w:bCs/>
        </w:rPr>
        <w:t xml:space="preserve">DBP Internal - Makati, Philippines </w:t>
      </w:r>
      <w:r w:rsidRPr="00FB4983">
        <w:rPr>
          <w:bCs/>
        </w:rPr>
        <w:t>– November 3 to 4, 2016</w:t>
      </w:r>
    </w:p>
    <w:p w14:paraId="2F463AEC" w14:textId="77777777" w:rsidR="00FB4983" w:rsidRPr="00FB4983" w:rsidRDefault="00FB4983" w:rsidP="00FB4983">
      <w:pPr>
        <w:pStyle w:val="NoSpacing"/>
        <w:rPr>
          <w:bCs/>
        </w:rPr>
      </w:pPr>
      <w:r w:rsidRPr="00FB4983">
        <w:rPr>
          <w:bCs/>
        </w:rPr>
        <w:t xml:space="preserve">Seminar on Service Excellence, 16Hrs. </w:t>
      </w:r>
    </w:p>
    <w:p w14:paraId="344F2A8E" w14:textId="77777777" w:rsidR="00FB4983" w:rsidRPr="00FB4983" w:rsidRDefault="00FB4983" w:rsidP="00FB4983">
      <w:pPr>
        <w:pStyle w:val="NoSpacing"/>
        <w:rPr>
          <w:bCs/>
        </w:rPr>
      </w:pPr>
    </w:p>
    <w:p w14:paraId="5C20539D" w14:textId="77777777" w:rsidR="00FB4983" w:rsidRPr="00FB4983" w:rsidRDefault="00FB4983" w:rsidP="00FB4983">
      <w:pPr>
        <w:pStyle w:val="NoSpacing"/>
        <w:rPr>
          <w:b/>
          <w:bCs/>
        </w:rPr>
      </w:pPr>
      <w:r w:rsidRPr="00FB4983">
        <w:rPr>
          <w:b/>
          <w:bCs/>
        </w:rPr>
        <w:t xml:space="preserve">Anti-Money Laundering Council - Makati, Philippines – </w:t>
      </w:r>
      <w:r w:rsidRPr="00FB4983">
        <w:rPr>
          <w:bCs/>
        </w:rPr>
        <w:t>September 10, 2015</w:t>
      </w:r>
    </w:p>
    <w:p w14:paraId="5F34998E" w14:textId="77777777" w:rsidR="00FB4983" w:rsidRPr="00FB4983" w:rsidRDefault="00FB4983" w:rsidP="00FB4983">
      <w:pPr>
        <w:pStyle w:val="NoSpacing"/>
        <w:rPr>
          <w:bCs/>
        </w:rPr>
      </w:pPr>
      <w:r w:rsidRPr="00FB4983">
        <w:rPr>
          <w:bCs/>
        </w:rPr>
        <w:t xml:space="preserve">Anti-Money Laundering Act Training, 8Hrs. </w:t>
      </w:r>
    </w:p>
    <w:p w14:paraId="02058A6C" w14:textId="77777777" w:rsidR="00FB4983" w:rsidRPr="00FB4983" w:rsidRDefault="00FB4983" w:rsidP="00FB4983">
      <w:pPr>
        <w:pStyle w:val="NoSpacing"/>
        <w:rPr>
          <w:bCs/>
          <w:lang w:val="en-US"/>
        </w:rPr>
      </w:pPr>
    </w:p>
    <w:p w14:paraId="67643BBB" w14:textId="77777777" w:rsidR="00FB4983" w:rsidRDefault="00FB4983" w:rsidP="00FB4983">
      <w:pPr>
        <w:pStyle w:val="NoSpacing"/>
      </w:pPr>
    </w:p>
    <w:sectPr w:rsidR="00FB4983" w:rsidSect="00FB498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7CC"/>
    <w:multiLevelType w:val="hybridMultilevel"/>
    <w:tmpl w:val="7B18B38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6AC2B19"/>
    <w:multiLevelType w:val="hybridMultilevel"/>
    <w:tmpl w:val="339A0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44606"/>
    <w:multiLevelType w:val="hybridMultilevel"/>
    <w:tmpl w:val="0FE29B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1AE485F"/>
    <w:multiLevelType w:val="hybridMultilevel"/>
    <w:tmpl w:val="3DFAEF6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28C5DB9"/>
    <w:multiLevelType w:val="hybridMultilevel"/>
    <w:tmpl w:val="B31E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A27670"/>
    <w:multiLevelType w:val="hybridMultilevel"/>
    <w:tmpl w:val="11D471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619549A0"/>
    <w:multiLevelType w:val="hybridMultilevel"/>
    <w:tmpl w:val="77E0658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70BD3FDD"/>
    <w:multiLevelType w:val="hybridMultilevel"/>
    <w:tmpl w:val="E2545CB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73C473EB"/>
    <w:multiLevelType w:val="hybridMultilevel"/>
    <w:tmpl w:val="8E829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9144967">
    <w:abstractNumId w:val="8"/>
  </w:num>
  <w:num w:numId="2" w16cid:durableId="1062601076">
    <w:abstractNumId w:val="4"/>
  </w:num>
  <w:num w:numId="3" w16cid:durableId="1307591837">
    <w:abstractNumId w:val="1"/>
  </w:num>
  <w:num w:numId="4" w16cid:durableId="667949964">
    <w:abstractNumId w:val="7"/>
  </w:num>
  <w:num w:numId="5" w16cid:durableId="1957370961">
    <w:abstractNumId w:val="2"/>
  </w:num>
  <w:num w:numId="6" w16cid:durableId="328604071">
    <w:abstractNumId w:val="6"/>
  </w:num>
  <w:num w:numId="7" w16cid:durableId="209727273">
    <w:abstractNumId w:val="3"/>
  </w:num>
  <w:num w:numId="8" w16cid:durableId="2146921846">
    <w:abstractNumId w:val="5"/>
  </w:num>
  <w:num w:numId="9" w16cid:durableId="71365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83"/>
    <w:rsid w:val="00207118"/>
    <w:rsid w:val="00454FE8"/>
    <w:rsid w:val="00985390"/>
    <w:rsid w:val="009962CF"/>
    <w:rsid w:val="00A2082A"/>
    <w:rsid w:val="00FB498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6389"/>
  <w15:chartTrackingRefBased/>
  <w15:docId w15:val="{0C4A00DB-118C-472F-BD56-CCF10DC8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83"/>
    <w:pPr>
      <w:widowControl w:val="0"/>
      <w:suppressAutoHyphens/>
      <w:autoSpaceDE w:val="0"/>
      <w:spacing w:after="0" w:line="240" w:lineRule="auto"/>
    </w:pPr>
    <w:rPr>
      <w:rFonts w:ascii="Arial" w:eastAsia="Times New Roman" w:hAnsi="Arial" w:cs="Arial"/>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983"/>
    <w:pPr>
      <w:spacing w:after="0" w:line="240" w:lineRule="auto"/>
    </w:pPr>
  </w:style>
  <w:style w:type="character" w:styleId="Hyperlink">
    <w:name w:val="Hyperlink"/>
    <w:basedOn w:val="DefaultParagraphFont"/>
    <w:uiPriority w:val="99"/>
    <w:unhideWhenUsed/>
    <w:rsid w:val="00FB4983"/>
    <w:rPr>
      <w:color w:val="0563C1" w:themeColor="hyperlink"/>
      <w:u w:val="single"/>
    </w:rPr>
  </w:style>
  <w:style w:type="character" w:styleId="UnresolvedMention">
    <w:name w:val="Unresolved Mention"/>
    <w:basedOn w:val="DefaultParagraphFont"/>
    <w:uiPriority w:val="99"/>
    <w:semiHidden/>
    <w:unhideWhenUsed/>
    <w:rsid w:val="00FB4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hansu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Chansuyco II, Abraham R</dc:creator>
  <cp:keywords/>
  <dc:description/>
  <cp:lastModifiedBy>Chansuyco II, Abraham R</cp:lastModifiedBy>
  <cp:revision>3</cp:revision>
  <dcterms:created xsi:type="dcterms:W3CDTF">2022-11-11T13:46:00Z</dcterms:created>
  <dcterms:modified xsi:type="dcterms:W3CDTF">2022-11-16T13:40:00Z</dcterms:modified>
</cp:coreProperties>
</file>