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left"/>
        <w:tblBorders>
          <w:top w:val="none" w:sz="0" w:space="0" w:color="auto"/>
          <w:left w:val="none" w:sz="0" w:space="0" w:color="auto"/>
          <w:bottom w:val="none" w:sz="0" w:space="0" w:color="auto"/>
          <w:right w:val="none" w:sz="0" w:space="0" w:color="auto"/>
        </w:tblBorders>
        <w:tblLayout w:type="fixed"/>
        <w:tblCellMar>
          <w:top w:w="0" w:type="dxa"/>
          <w:left w:w="115" w:type="dxa"/>
          <w:bottom w:w="0" w:type="dxa"/>
          <w:right w:w="115" w:type="dxa"/>
        </w:tblCellMar>
      </w:tblPr>
      <w:tblGrid>
        <w:gridCol w:w="3561"/>
        <w:gridCol w:w="712"/>
        <w:gridCol w:w="6401"/>
      </w:tblGrid>
      <w:tr>
        <w:trPr>
          <w:trHeight w:val="4372"/>
        </w:trPr>
        <w:tc>
          <w:tcPr>
            <w:tcW w:w="3561" w:type="dxa"/>
            <w:vAlign w:val="bottom"/>
          </w:tcPr>
          <w:p>
            <w:pPr>
              <w:tabs>
                <w:tab w:val="left" w:pos="990"/>
              </w:tabs>
              <w:jc w:val="center"/>
            </w:pPr>
            <w:r>
              <w:drawing>
                <wp:inline distT="0" distB="0" distL="0" distR="0">
                  <wp:extent cx="2115185" cy="2120265"/>
                  <wp:effectExtent l="0" t="0" r="0" b="0"/>
                  <wp:docPr id="4" name="图片 4"/>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0">
                            <a:off x="0" y="0"/>
                            <a:ext cx="2115185" cy="2120265"/>
                          </a:xfrm>
                          <a:prstGeom prst="rect"/>
                          <a:noFill/>
                          <a:ln w="12700" cmpd="sng" cap="flat">
                            <a:noFill/>
                            <a:prstDash val="solid"/>
                            <a:miter/>
                          </a:ln>
                        </pic:spPr>
                      </pic:pic>
                    </a:graphicData>
                  </a:graphic>
                </wp:inline>
              </w:drawing>
            </w:r>
          </w:p>
        </w:tc>
        <w:tc>
          <w:tcPr>
            <w:tcW w:w="712" w:type="dxa"/>
          </w:tcPr>
          <w:p>
            <w:pPr>
              <w:tabs>
                <w:tab w:val="left" w:pos="990"/>
              </w:tabs>
            </w:pPr>
          </w:p>
        </w:tc>
        <w:tc>
          <w:tcPr>
            <w:tcW w:w="6401" w:type="dxa"/>
            <w:vAlign w:val="bottom"/>
          </w:tcPr>
          <w:p>
            <w:pPr>
              <w:pStyle w:val="15"/>
              <w:rPr>
                <w:rFonts w:ascii="Amasis MT Pro Black" w:hAnsi="Amasis MT Pro Black"/>
                <w:sz w:val="72"/>
                <w:szCs w:val="72"/>
              </w:rPr>
            </w:pPr>
            <w:r>
              <w:rPr>
                <w:rFonts w:ascii="Amasis MT Pro Black" w:hAnsi="Amasis MT Pro Black"/>
                <w:sz w:val="72"/>
                <w:szCs w:val="72"/>
              </w:rPr>
              <w:t xml:space="preserve">DARIO </w:t>
            </w:r>
          </w:p>
          <w:p>
            <w:pPr>
              <w:pStyle w:val="15"/>
              <w:rPr>
                <w:rFonts w:ascii="Amasis MT Pro Black" w:hAnsi="Amasis MT Pro Black"/>
                <w:sz w:val="72"/>
                <w:szCs w:val="72"/>
              </w:rPr>
            </w:pPr>
            <w:r>
              <w:rPr>
                <w:rFonts w:ascii="Amasis MT Pro Black" w:hAnsi="Amasis MT Pro Black"/>
                <w:sz w:val="72"/>
                <w:szCs w:val="72"/>
              </w:rPr>
              <w:t>TIBUDAN JR.</w:t>
            </w:r>
          </w:p>
          <w:p>
            <w:pPr>
              <w:pStyle w:val="23"/>
              <w:rPr>
                <w:rFonts w:ascii="Amasis MT Pro Medium" w:hAnsi="Amasis MT Pro Medium"/>
              </w:rPr>
            </w:pPr>
            <w:r>
              <w:rPr>
                <w:rFonts w:ascii="Amasis MT Pro Medium" w:hAnsi="Amasis MT Pro Medium"/>
              </w:rPr>
              <w:t>ADMINISTRATIVE ASSISTANT 3</w:t>
            </w:r>
          </w:p>
        </w:tc>
      </w:tr>
      <w:tr>
        <w:trPr>
          <w:trHeight w:val="8780"/>
        </w:trPr>
        <w:tc>
          <w:tcPr>
            <w:tcW w:w="3561" w:type="dxa"/>
          </w:tcPr>
          <w:p>
            <w:pPr>
              <w:pStyle w:val="3"/>
            </w:pPr>
            <w:r>
              <w:t>Profile</w:t>
            </w:r>
          </w:p>
          <w:p>
            <w:r>
              <w:t>I am an experienced civil engineer with intricate knowledge in AutoCad and Surveyor. I conduct site inspection and prepare feasibility reports. Prepare project plans and research various factors for projects. Proficient in government rules and regulations as I’ve been working in the Department of Public Works and Highways for more than 14 years as an Engineering Assistant and my responsibilities develop my skills not only in Engineering but also in Design of Road project and Parcellary Plan .</w:t>
            </w:r>
          </w:p>
          <w:p/>
          <w:p>
            <w:pPr>
              <w:pStyle w:val="3"/>
            </w:pPr>
            <w:r>
              <w:t>Contact</w:t>
            </w:r>
          </w:p>
          <w:p>
            <w:r>
              <w:t>PHONE:</w:t>
            </w:r>
          </w:p>
          <w:p>
            <w:r>
              <w:t>+63 916 249 9034</w:t>
            </w:r>
          </w:p>
          <w:p>
            <w:r>
              <w:t>+639926963416</w:t>
            </w:r>
          </w:p>
          <w:p/>
          <w:p/>
          <w:p>
            <w:r>
              <w:t>EMAIL:</w:t>
            </w:r>
          </w:p>
          <w:p>
            <w:pPr>
              <w:rPr>
                <w:rStyle w:val="18"/>
              </w:rPr>
            </w:pPr>
            <w:r>
              <w:t>tibudandario32@gmail.com</w:t>
            </w:r>
          </w:p>
          <w:p>
            <w:pPr>
              <w:pStyle w:val="3"/>
            </w:pPr>
            <w:r>
              <w:t>ADDITIONAL INFORMATION</w:t>
            </w:r>
          </w:p>
          <w:p>
            <w:r>
              <w:t>Driver’s License No: F03-15-001857</w:t>
            </w:r>
          </w:p>
          <w:p>
            <w:r>
              <w:t xml:space="preserve">Date Issued: </w:t>
            </w:r>
          </w:p>
          <w:p>
            <w:r>
              <w:t>Issued at:</w:t>
            </w:r>
          </w:p>
          <w:p>
            <w:r>
              <w:t>Expires on: 03/13/2023</w:t>
            </w:r>
          </w:p>
        </w:tc>
        <w:tc>
          <w:tcPr>
            <w:tcW w:w="712" w:type="dxa"/>
          </w:tcPr>
          <w:p>
            <w:pPr>
              <w:tabs>
                <w:tab w:val="left" w:pos="990"/>
              </w:tabs>
            </w:pPr>
          </w:p>
        </w:tc>
        <w:tc>
          <w:tcPr>
            <w:tcW w:w="6401" w:type="dxa"/>
          </w:tcPr>
          <w:p>
            <w:pPr>
              <w:pStyle w:val="2"/>
            </w:pPr>
            <w:r>
              <w:t>EDUCATION</w:t>
            </w:r>
          </w:p>
          <w:p>
            <w:pPr>
              <w:pStyle w:val="4"/>
            </w:pPr>
            <w:r>
              <w:t xml:space="preserve">BACHELOR OF CIVIL ENGINEERING </w:t>
            </w:r>
          </w:p>
          <w:p>
            <w:pPr>
              <w:pStyle w:val="4"/>
            </w:pPr>
            <w:r>
              <w:t>WESTERN INSTITUTE OF TECHNOLOGY</w:t>
            </w:r>
          </w:p>
          <w:p>
            <w:pPr>
              <w:pStyle w:val="17"/>
            </w:pPr>
            <w:r>
              <w:t>GRADUTED YEAR  2008</w:t>
            </w:r>
          </w:p>
          <w:p/>
          <w:p/>
          <w:p>
            <w:pPr>
              <w:pStyle w:val="4"/>
            </w:pPr>
            <w:r>
              <w:t>SECONDARY EDUCATION</w:t>
            </w:r>
          </w:p>
          <w:p>
            <w:r>
              <w:t>JARO NATIONAL HIGH SCHOOL</w:t>
            </w:r>
          </w:p>
          <w:p>
            <w:pPr>
              <w:pStyle w:val="17"/>
            </w:pPr>
            <w:r>
              <w:t>1998-2001</w:t>
            </w:r>
          </w:p>
          <w:p/>
          <w:p>
            <w:pPr>
              <w:pStyle w:val="2"/>
            </w:pPr>
            <w:r>
              <w:t>WORK EXPERIENCE</w:t>
            </w:r>
          </w:p>
          <w:p>
            <w:pPr>
              <w:pStyle w:val="4"/>
            </w:pPr>
            <w:r>
              <w:t>ENGINEERING ASSISTANT / SURVEYOR</w:t>
            </w:r>
          </w:p>
          <w:p>
            <w:pPr>
              <w:pStyle w:val="4"/>
              <w:rPr>
                <w:bCs/>
              </w:rPr>
            </w:pPr>
            <w:r>
              <w:t>DEPARTMENT OF PUBLIC WORKS AND HIGHWAYS</w:t>
            </w:r>
          </w:p>
          <w:p>
            <w:pPr>
              <w:pStyle w:val="17"/>
            </w:pPr>
            <w:r>
              <w:t>2019 TO PRESENT</w:t>
            </w:r>
          </w:p>
          <w:p/>
          <w:p>
            <w:r>
              <w:t>Responsibilities:</w:t>
            </w:r>
          </w:p>
          <w:p>
            <w:pPr>
              <w:pStyle w:val="25"/>
              <w:numPr>
                <w:ilvl w:val="0"/>
                <w:numId w:val="1"/>
              </w:numPr>
            </w:pPr>
            <w:r>
              <w:t>AUTOCAD Operator</w:t>
            </w:r>
          </w:p>
          <w:p>
            <w:pPr>
              <w:pStyle w:val="25"/>
              <w:numPr>
                <w:ilvl w:val="0"/>
                <w:numId w:val="1"/>
              </w:numPr>
            </w:pPr>
            <w:r>
              <w:t>Preparation of Project plans and feasibility report using AUTOCAD CIVIL 3D</w:t>
            </w:r>
          </w:p>
          <w:p>
            <w:pPr>
              <w:pStyle w:val="25"/>
              <w:numPr>
                <w:ilvl w:val="0"/>
                <w:numId w:val="1"/>
              </w:numPr>
            </w:pPr>
            <w:r>
              <w:t>Preparation of Road Plans</w:t>
            </w:r>
          </w:p>
          <w:p>
            <w:pPr>
              <w:pStyle w:val="25"/>
              <w:numPr>
                <w:ilvl w:val="0"/>
                <w:numId w:val="1"/>
              </w:numPr>
            </w:pPr>
            <w:r>
              <w:t>Preparation of Building Plans</w:t>
            </w:r>
          </w:p>
          <w:p>
            <w:pPr>
              <w:pStyle w:val="25"/>
              <w:numPr>
                <w:ilvl w:val="0"/>
                <w:numId w:val="1"/>
              </w:numPr>
            </w:pPr>
            <w:r>
              <w:t xml:space="preserve">Quantity Surveyor </w:t>
            </w:r>
          </w:p>
          <w:p>
            <w:pPr>
              <w:pStyle w:val="25"/>
              <w:numPr>
                <w:ilvl w:val="0"/>
                <w:numId w:val="1"/>
              </w:numPr>
            </w:pPr>
            <w:r>
              <w:t>Instrument Man Surveyor</w:t>
            </w:r>
          </w:p>
          <w:p>
            <w:pPr>
              <w:pStyle w:val="25"/>
              <w:numPr>
                <w:ilvl w:val="0"/>
                <w:numId w:val="1"/>
              </w:numPr>
            </w:pPr>
            <w:r>
              <w:t>Plans Lay-out</w:t>
            </w:r>
          </w:p>
          <w:p>
            <w:pPr>
              <w:pStyle w:val="25"/>
              <w:numPr>
                <w:ilvl w:val="0"/>
                <w:numId w:val="1"/>
              </w:numPr>
            </w:pPr>
            <w:r>
              <w:t>Conduct Horizontal and Vertical Survey</w:t>
            </w:r>
          </w:p>
          <w:p>
            <w:pPr>
              <w:pStyle w:val="25"/>
              <w:numPr>
                <w:ilvl w:val="0"/>
                <w:numId w:val="1"/>
              </w:numPr>
            </w:pPr>
            <w:r>
              <w:t>Compute the Horizontal and Vertical Design of Road Project</w:t>
            </w:r>
          </w:p>
          <w:p>
            <w:pPr>
              <w:pStyle w:val="25"/>
              <w:numPr>
                <w:ilvl w:val="0"/>
                <w:numId w:val="1"/>
              </w:numPr>
            </w:pPr>
            <w:r>
              <w:t>Conduct Parcellary Survey</w:t>
            </w:r>
          </w:p>
          <w:p>
            <w:pPr>
              <w:pStyle w:val="25"/>
              <w:numPr>
                <w:ilvl w:val="0"/>
                <w:numId w:val="1"/>
              </w:numPr>
            </w:pPr>
            <w:r>
              <w:t>Prepare Parcellary Plan</w:t>
            </w:r>
          </w:p>
          <w:p>
            <w:pPr>
              <w:rPr>
                <w:b/>
                <w:bCs/>
                <w:sz w:val="24"/>
                <w:szCs w:val="24"/>
                <w:u w:val="single"/>
              </w:rPr>
            </w:pPr>
            <w:r>
              <w:rPr>
                <w:b/>
                <w:bCs/>
                <w:sz w:val="24"/>
                <w:szCs w:val="24"/>
                <w:u w:val="single"/>
              </w:rPr>
              <w:t xml:space="preserve"> </w:t>
            </w:r>
          </w:p>
          <w:p>
            <w:pPr>
              <w:rPr>
                <w:b/>
                <w:bCs/>
                <w:sz w:val="24"/>
                <w:szCs w:val="24"/>
                <w:u w:val="single"/>
              </w:rPr>
            </w:pPr>
            <w:r>
              <w:rPr>
                <w:b/>
                <w:bCs/>
                <w:sz w:val="24"/>
                <w:szCs w:val="24"/>
                <w:u w:val="single"/>
              </w:rPr>
              <w:t>SKILLS:</w:t>
            </w:r>
          </w:p>
          <w:p>
            <w:r>
              <w:rPr>
                <w:b/>
                <w:bCs/>
                <w:color w:val="000000"/>
              </w:rPr>
              <w:t>AUTOCAD old and updated version</w:t>
            </w:r>
          </w:p>
          <w:p>
            <w:pPr>
              <w:rPr>
                <w:b/>
                <w:bCs/>
                <w:color w:val="000000"/>
              </w:rPr>
            </w:pPr>
            <w:r>
              <w:rPr>
                <w:b/>
                <w:bCs/>
                <w:color w:val="000000"/>
              </w:rPr>
              <w:t>SKETCH-UP</w:t>
            </w:r>
          </w:p>
          <w:p>
            <w:pPr>
              <w:rPr>
                <w:b/>
                <w:bCs/>
                <w:color w:val="000000"/>
              </w:rPr>
            </w:pPr>
            <w:r>
              <w:rPr>
                <w:b/>
                <w:bCs/>
                <w:color w:val="000000"/>
              </w:rPr>
              <w:t>SURVEYOR</w:t>
            </w:r>
          </w:p>
          <w:p>
            <w:pPr>
              <w:pStyle w:val="24"/>
              <w:widowControl w:val="0"/>
              <w:suppressAutoHyphens/>
              <w:rPr>
                <w:rFonts w:ascii="Century Gothic" w:cs="Georgia" w:hAnsi="Century Gothic"/>
                <w:sz w:val="18"/>
                <w:szCs w:val="18"/>
              </w:rPr>
            </w:pPr>
            <w:r>
              <w:rPr>
                <w:b/>
                <w:bCs/>
                <w:color w:val="000000"/>
              </w:rPr>
              <w:t>COMPUTER LITERATE</w:t>
            </w:r>
          </w:p>
        </w:tc>
      </w:tr>
      <w:tr>
        <w:trPr>
          <w:trHeight w:val="697"/>
        </w:trPr>
        <w:tc>
          <w:tcPr>
            <w:tcW w:w="3561" w:type="dxa"/>
          </w:tcPr>
          <w:p>
            <w:pPr>
              <w:pStyle w:val="3"/>
            </w:pPr>
          </w:p>
        </w:tc>
        <w:tc>
          <w:tcPr>
            <w:tcW w:w="712" w:type="dxa"/>
          </w:tcPr>
          <w:p>
            <w:pPr>
              <w:tabs>
                <w:tab w:val="left" w:pos="990"/>
              </w:tabs>
            </w:pPr>
          </w:p>
        </w:tc>
        <w:tc>
          <w:tcPr>
            <w:tcW w:w="6401" w:type="dxa"/>
          </w:tcPr>
          <w:p>
            <w:pPr>
              <w:pStyle w:val="2"/>
            </w:pPr>
          </w:p>
        </w:tc>
      </w:tr>
    </w:tbl>
    <w:p>
      <w:pPr>
        <w:tabs>
          <w:tab w:val="left" w:pos="990"/>
        </w:tabs>
      </w:pPr>
      <w:r>
        <w:tab/>
        <w:tab/>
        <w:tab/>
        <w:tab/>
        <w:tab/>
        <w:tab/>
      </w:r>
    </w:p>
    <w:p>
      <w:pPr>
        <w:tabs>
          <w:tab w:val="left" w:pos="990"/>
        </w:tabs>
      </w:pPr>
    </w:p>
    <w:p>
      <w:pPr>
        <w:pStyle w:val="2"/>
      </w:pPr>
      <w:r>
        <w:tab/>
        <w:tab/>
        <w:tab/>
        <w:tab/>
        <w:tab/>
        <w:tab/>
      </w:r>
    </w:p>
    <w:p>
      <w:pPr>
        <w:tabs>
          <w:tab w:val="left" w:pos="990"/>
        </w:tabs>
      </w:pPr>
    </w:p>
    <w:p>
      <w:pPr>
        <w:tabs>
          <w:tab w:val="left" w:pos="990"/>
        </w:tabs>
      </w:pPr>
    </w:p>
    <w:p>
      <w:pPr>
        <w:rPr>
          <w:color w:val="000000"/>
        </w:rPr>
      </w:pPr>
      <w:r>
        <w:tab/>
        <w:tab/>
        <w:tab/>
        <w:tab/>
        <w:tab/>
        <w:tab/>
      </w:r>
      <w:r>
        <w:rPr>
          <w:color w:val="000000"/>
        </w:rPr>
        <w:t>CHARACTER REFERENCE:</w:t>
      </w:r>
    </w:p>
    <w:p>
      <w:pPr>
        <w:rPr>
          <w:color w:val="000000"/>
        </w:rPr>
      </w:pPr>
    </w:p>
    <w:p>
      <w:pPr>
        <w:ind w:left="4320"/>
        <w:rPr>
          <w:color w:val="000000"/>
        </w:rPr>
      </w:pPr>
      <w:r>
        <w:rPr>
          <w:b/>
          <w:bCs/>
          <w:color w:val="000000"/>
          <w:u w:val="single"/>
        </w:rPr>
        <w:t>ENGR. JOSE ROY LAGON</w:t>
      </w:r>
      <w:r>
        <w:rPr>
          <w:color w:val="000000"/>
        </w:rPr>
        <w:t xml:space="preserve">                 </w:t>
      </w:r>
    </w:p>
    <w:p>
      <w:pPr>
        <w:ind w:left="3600" w:firstLine="720"/>
        <w:rPr>
          <w:color w:val="000000"/>
        </w:rPr>
      </w:pPr>
      <w:r>
        <w:rPr>
          <w:color w:val="000000"/>
        </w:rPr>
        <w:t xml:space="preserve">Engineer II                                          </w:t>
      </w:r>
    </w:p>
    <w:p>
      <w:pPr>
        <w:ind w:left="3600" w:firstLine="720"/>
        <w:rPr>
          <w:color w:val="000000"/>
        </w:rPr>
      </w:pPr>
      <w:r>
        <w:rPr>
          <w:color w:val="000000"/>
        </w:rPr>
        <w:t xml:space="preserve">DPWH Region VI                                </w:t>
      </w:r>
    </w:p>
    <w:p>
      <w:pPr>
        <w:ind w:left="3600" w:firstLine="720"/>
        <w:rPr>
          <w:color w:val="000000"/>
        </w:rPr>
      </w:pPr>
      <w:r>
        <w:rPr>
          <w:color w:val="000000"/>
        </w:rPr>
        <w:t xml:space="preserve">Duran, Iloilo City                                </w:t>
      </w:r>
    </w:p>
    <w:p>
      <w:pPr>
        <w:rPr>
          <w:color w:val="000000"/>
        </w:rPr>
      </w:pPr>
    </w:p>
    <w:p>
      <w:pPr>
        <w:rPr>
          <w:color w:val="000000"/>
        </w:rPr>
      </w:pPr>
    </w:p>
    <w:p>
      <w:pPr>
        <w:pStyle w:val="24"/>
        <w:widowControl w:val="0"/>
        <w:suppressAutoHyphens/>
        <w:ind w:left="3600" w:firstLine="720"/>
        <w:rPr>
          <w:rFonts w:ascii="Century Gothic" w:cs="Georgia" w:hAnsi="Century Gothic"/>
          <w:b/>
          <w:bCs/>
          <w:sz w:val="18"/>
          <w:szCs w:val="18"/>
          <w:u w:val="single"/>
          <w:lang w:val="en-US"/>
        </w:rPr>
      </w:pPr>
      <w:r>
        <w:rPr>
          <w:b/>
          <w:bCs/>
          <w:color w:val="000000"/>
          <w:u w:val="single"/>
        </w:rPr>
        <w:t>ENGR JOSE AL FRUTO</w:t>
      </w:r>
    </w:p>
    <w:p>
      <w:pPr>
        <w:pStyle w:val="24"/>
        <w:widowControl w:val="0"/>
        <w:suppressAutoHyphens/>
        <w:ind w:left="3600" w:firstLine="720"/>
        <w:rPr>
          <w:rFonts w:ascii="Century Gothic" w:cs="Georgia" w:hAnsi="Century Gothic"/>
          <w:b/>
          <w:bCs/>
          <w:sz w:val="18"/>
          <w:szCs w:val="18"/>
          <w:u w:val="single"/>
          <w:lang w:val="en-US"/>
        </w:rPr>
      </w:pPr>
      <w:r>
        <w:rPr>
          <w:color w:val="000000"/>
        </w:rPr>
        <w:t>Assistant Project Engineer</w:t>
      </w:r>
    </w:p>
    <w:p>
      <w:pPr>
        <w:pStyle w:val="24"/>
        <w:widowControl w:val="0"/>
        <w:suppressAutoHyphens/>
        <w:ind w:left="3600" w:firstLine="720"/>
        <w:rPr>
          <w:rFonts w:ascii="Century Gothic" w:cs="Georgia" w:hAnsi="Century Gothic"/>
          <w:b/>
          <w:bCs/>
          <w:sz w:val="18"/>
          <w:szCs w:val="18"/>
          <w:u w:val="single"/>
          <w:lang w:val="en-US"/>
        </w:rPr>
      </w:pPr>
      <w:r>
        <w:rPr>
          <w:color w:val="000000"/>
        </w:rPr>
        <w:t>OIC District Engineer -CEO</w:t>
      </w:r>
    </w:p>
    <w:p>
      <w:pPr>
        <w:pStyle w:val="24"/>
        <w:widowControl w:val="0"/>
        <w:suppressAutoHyphens/>
        <w:ind w:left="3600" w:firstLine="720"/>
        <w:rPr>
          <w:color w:val="000000"/>
        </w:rPr>
      </w:pPr>
      <w:r>
        <w:rPr>
          <w:color w:val="000000"/>
        </w:rPr>
        <w:t>DPWH REGION VI</w:t>
      </w:r>
    </w:p>
    <w:p>
      <w:pPr>
        <w:ind w:left="3600" w:firstLine="720"/>
        <w:rPr>
          <w:color w:val="000000"/>
        </w:rPr>
      </w:pPr>
      <w:r>
        <w:rPr>
          <w:color w:val="000000"/>
        </w:rPr>
        <w:t xml:space="preserve">Duran, Iloilo City                                </w:t>
      </w:r>
    </w:p>
    <w:p>
      <w:pPr>
        <w:pStyle w:val="24"/>
        <w:widowControl w:val="0"/>
        <w:suppressAutoHyphens/>
        <w:rPr>
          <w:rFonts w:ascii="Century Gothic" w:cs="Georgia" w:hAnsi="Century Gothic"/>
          <w:b/>
          <w:bCs/>
          <w:sz w:val="18"/>
          <w:szCs w:val="18"/>
          <w:u w:val="single"/>
          <w:lang w:val="en-US"/>
        </w:rPr>
      </w:pPr>
    </w:p>
    <w:p>
      <w:pPr>
        <w:pStyle w:val="24"/>
        <w:widowControl w:val="0"/>
        <w:suppressAutoHyphens/>
        <w:ind w:left="3600" w:firstLine="720"/>
        <w:rPr>
          <w:rFonts w:ascii="Century Gothic" w:cs="Georgia" w:hAnsi="Century Gothic"/>
          <w:b/>
          <w:bCs/>
          <w:sz w:val="18"/>
          <w:szCs w:val="18"/>
          <w:u w:val="single"/>
          <w:lang w:val="en-US"/>
        </w:rPr>
      </w:pPr>
    </w:p>
    <w:p>
      <w:pPr>
        <w:pStyle w:val="24"/>
        <w:widowControl w:val="0"/>
        <w:suppressAutoHyphens/>
        <w:ind w:left="3600" w:firstLine="720"/>
        <w:rPr>
          <w:rFonts w:ascii="Century Gothic" w:cs="Georgia" w:hAnsi="Century Gothic"/>
          <w:b/>
          <w:bCs/>
          <w:sz w:val="21"/>
          <w:szCs w:val="18"/>
          <w:lang w:val="en-US"/>
        </w:rPr>
      </w:pPr>
      <w:r>
        <w:rPr>
          <w:rFonts w:ascii="Century Gothic" w:cs="Georgia" w:hAnsi="Century Gothic"/>
          <w:b/>
          <w:bCs/>
          <w:sz w:val="21"/>
          <w:szCs w:val="18"/>
          <w:lang w:val="en-US"/>
        </w:rPr>
        <w:t>ENGR MARILOU ZAMORA</w:t>
      </w:r>
    </w:p>
    <w:p>
      <w:pPr>
        <w:pStyle w:val="24"/>
        <w:widowControl w:val="0"/>
        <w:suppressAutoHyphens/>
        <w:ind w:left="3600" w:firstLine="720"/>
        <w:rPr>
          <w:rFonts w:ascii="Century Gothic" w:cs="Georgia" w:hAnsi="Century Gothic"/>
          <w:sz w:val="18"/>
          <w:szCs w:val="18"/>
          <w:lang w:val="en-US"/>
        </w:rPr>
      </w:pPr>
      <w:r>
        <w:rPr>
          <w:rFonts w:ascii="Century Gothic" w:cs="Georgia" w:hAnsi="Century Gothic"/>
          <w:sz w:val="18"/>
          <w:szCs w:val="18"/>
          <w:lang w:val="en-US"/>
        </w:rPr>
        <w:t>OIC Chief</w:t>
      </w:r>
    </w:p>
    <w:p>
      <w:pPr>
        <w:pStyle w:val="24"/>
        <w:widowControl w:val="0"/>
        <w:suppressAutoHyphens/>
        <w:ind w:left="3600" w:firstLine="720"/>
        <w:rPr>
          <w:rFonts w:ascii="Century Gothic" w:cs="Georgia" w:hAnsi="Century Gothic"/>
          <w:sz w:val="18"/>
          <w:szCs w:val="18"/>
          <w:lang w:val="en-US"/>
        </w:rPr>
      </w:pPr>
      <w:r>
        <w:rPr>
          <w:rFonts w:ascii="Century Gothic" w:cs="Georgia" w:hAnsi="Century Gothic"/>
          <w:sz w:val="18"/>
          <w:szCs w:val="18"/>
          <w:lang w:val="en-US"/>
        </w:rPr>
        <w:t>Planning &amp; Design Division</w:t>
      </w:r>
    </w:p>
    <w:p>
      <w:pPr>
        <w:pStyle w:val="24"/>
        <w:widowControl w:val="0"/>
        <w:suppressAutoHyphens/>
        <w:ind w:left="3600" w:firstLine="720"/>
        <w:rPr>
          <w:rFonts w:ascii="Century Gothic" w:cs="Georgia" w:hAnsi="Century Gothic"/>
          <w:sz w:val="18"/>
          <w:szCs w:val="18"/>
          <w:lang w:val="en-US"/>
        </w:rPr>
      </w:pPr>
      <w:r>
        <w:rPr>
          <w:rFonts w:ascii="Century Gothic" w:cs="Georgia" w:hAnsi="Century Gothic"/>
          <w:sz w:val="18"/>
          <w:szCs w:val="18"/>
          <w:lang w:val="en-US"/>
        </w:rPr>
        <w:t>DPWH Region VI</w:t>
      </w:r>
    </w:p>
    <w:p>
      <w:pPr>
        <w:tabs>
          <w:tab w:val="left" w:pos="990"/>
        </w:tabs>
      </w:pPr>
      <w:r>
        <w:rPr>
          <w:rFonts w:cs="Georgia"/>
          <w:szCs w:val="18"/>
        </w:rPr>
        <w:tab/>
        <w:tab/>
        <w:tab/>
        <w:tab/>
        <w:tab/>
        <w:tab/>
        <w:t>Duran, Iloilo City</w:t>
      </w:r>
      <w:bookmarkStart w:id="0" w:name="_GoBack"/>
      <w:bookmarkEnd w:id="0"/>
    </w:p>
    <w:sectPr>
      <w:headerReference w:type="default" r:id="rId2"/>
      <w:pgSz w:w="12240" w:h="15840"/>
      <w:pgMar w:top="720" w:right="720" w:bottom="720" w:left="72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Amasis MT Pro Black">
    <w:altName w:val="Arial"/>
    <w:panose1 w:val="00000000000000000000"/>
    <w:charset w:val="00"/>
    <w:family w:val="roman"/>
    <w:pitch w:val="variable"/>
    <w:sig w:usb0="A00000AF" w:usb1="4000205B" w:usb2="00000000" w:usb3="00000000" w:csb0="00000093" w:csb1="00000000"/>
  </w:font>
  <w:font w:name="Amasis MT Pro Medium">
    <w:altName w:val="Arial"/>
    <w:panose1 w:val="00000000000000000000"/>
    <w:charset w:val="00"/>
    <w:family w:val="roman"/>
    <w:pitch w:val="variable"/>
    <w:sig w:usb0="A00000AF" w:usb1="4000205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メイリオ">
    <w:altName w:val="Droid Sans"/>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tabs>
        <w:tab w:val="center" w:pos="4680"/>
        <w:tab w:val="right" w:pos="9360"/>
      </w:tabs>
    </w:pPr>
    <w:r>
      <w:drawing>
        <wp:anchor distT="0" distB="0" distL="114300" distR="114300" simplePos="0" relativeHeight="2" behindDoc="1" locked="0" layoutInCell="1" hidden="0" allowOverlap="1">
          <wp:simplePos x="0" y="0"/>
          <wp:positionH relativeFrom="page">
            <wp:align>center</wp:align>
          </wp:positionH>
          <wp:positionV relativeFrom="page">
            <wp:align>center</wp:align>
          </wp:positionV>
          <wp:extent cx="7260335" cy="9628632"/>
          <wp:effectExtent l="0" t="0" r="0" b="0"/>
          <wp:wrapNone/>
          <wp:docPr id="1" name="图片 1"/>
          <wp:cNvGraphicFramePr>
            <a:graphicFrameLocks noChangeAspect="1"/>
          </wp:cNvGraphicFramePr>
          <a:graphic>
            <a:graphicData uri="http://schemas.openxmlformats.org/drawingml/2006/picture">
              <pic:pic>
                <pic:nvPicPr>
                  <pic:cNvPr id="3" name="图片 3"/>
                  <pic:cNvPicPr/>
                </pic:nvPicPr>
                <pic:blipFill>
                  <a:blip r:embed="rId1"/>
                  <a:stretch>
                    <a:fillRect/>
                  </a:stretch>
                </pic:blipFill>
                <pic:spPr>
                  <a:xfrm rot="0">
                    <a:off x="0" y="0"/>
                    <a:ext cx="7260335" cy="9628632"/>
                  </a:xfrm>
                  <a:prstGeom prst="rect"/>
                  <a:noFill/>
                  <a:ln w="12700" cmpd="sng" cap="flat">
                    <a:noFill/>
                    <a:prstDash val="solid"/>
                    <a:miter/>
                  </a:ln>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DAA67BE"/>
    <w:multiLevelType w:val="hybridMultilevel"/>
    <w:tmpl w:val="37A28C72"/>
    <w:lvl w:ilvl="0">
      <w:start w:val="2019"/>
      <w:numFmt w:val="bullet"/>
      <w:lvlRestart w:val="0"/>
      <w:lvlText w:val=""/>
      <w:lvlJc w:val="left"/>
      <w:pPr>
        <w:tabs>
          <w:tab w:val="num" w:pos="0"/>
        </w:tabs>
        <w:ind w:left="720" w:hanging="360"/>
      </w:pPr>
      <w:rPr>
        <w:rFonts w:ascii="Symbol" w:hAnsi="Symbol" w:eastAsia="メイリオ"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8"/>
  <w:bordersDoNotSurroundHeader/>
  <w:bordersDoNotSurroundFooter/>
  <w:defaultTabStop w:val="720"/>
  <w:drawingGridHorizontalSpacing w:val="9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Century Gothic" w:eastAsia="メイリオ" w:cs="Arial" w:hAnsi="Century Gothic"/>
      <w:sz w:val="18"/>
      <w:szCs w:val="22"/>
      <w:lang w:val="en-US" w:eastAsia="ja-JP" w:bidi="ar-SA"/>
    </w:rPr>
  </w:style>
  <w:style w:type="paragraph" w:styleId="1">
    <w:name w:val="heading 1"/>
    <w:basedOn w:val="0"/>
    <w:next w:val="0"/>
    <w:pPr>
      <w:keepNext/>
      <w:keepLines/>
      <w:spacing w:before="240"/>
      <w:outlineLvl w:val="0"/>
    </w:pPr>
    <w:rPr>
      <w:rFonts w:ascii="Century Gothic" w:eastAsia="メイリオ" w:cs="Times New Roman" w:hAnsi="Century Gothic"/>
      <w:color w:val="548AB7"/>
      <w:sz w:val="32"/>
      <w:szCs w:val="32"/>
    </w:rPr>
  </w:style>
  <w:style w:type="paragraph" w:styleId="2">
    <w:name w:val="heading 2"/>
    <w:basedOn w:val="0"/>
    <w:next w:val="0"/>
    <w:pPr>
      <w:keepNext/>
      <w:keepLines/>
      <w:pBdr>
        <w:bottom w:val="single" w:sz="8" w:space="1" w:color="94B6D2"/>
      </w:pBdr>
      <w:spacing w:before="240" w:after="120"/>
      <w:outlineLvl w:val="1"/>
    </w:pPr>
    <w:rPr>
      <w:rFonts w:ascii="Century Gothic" w:eastAsia="メイリオ" w:cs="Times New Roman" w:hAnsi="Century Gothic"/>
      <w:b/>
      <w:bCs/>
      <w:caps/>
      <w:smallCaps w:val="0"/>
      <w:sz w:val="22"/>
      <w:szCs w:val="26"/>
    </w:rPr>
  </w:style>
  <w:style w:type="paragraph" w:styleId="3">
    <w:name w:val="heading 3"/>
    <w:basedOn w:val="0"/>
    <w:next w:val="0"/>
    <w:pPr>
      <w:keepNext/>
      <w:keepLines/>
      <w:spacing w:before="240" w:after="120"/>
      <w:outlineLvl w:val="2"/>
    </w:pPr>
    <w:rPr>
      <w:rFonts w:ascii="Century Gothic" w:eastAsia="メイリオ" w:cs="Times New Roman" w:hAnsi="Century Gothic"/>
      <w:b/>
      <w:caps/>
      <w:smallCaps w:val="0"/>
      <w:color w:val="548AB7"/>
      <w:sz w:val="28"/>
      <w:szCs w:val="24"/>
    </w:rPr>
  </w:style>
  <w:style w:type="paragraph" w:styleId="4">
    <w:name w:val="heading 4"/>
    <w:basedOn w:val="0"/>
    <w:next w:val="0"/>
    <w:pPr>
      <w:outlineLvl w:val="3"/>
    </w:pPr>
    <w:rPr>
      <w:b/>
    </w:rPr>
  </w:style>
  <w:style w:type="character" w:default="1" w:styleId="10">
    <w:name w:val="Default Paragraph Font"/>
  </w:style>
  <w:style w:type="paragraph" w:styleId="15">
    <w:name w:val="Title"/>
    <w:basedOn w:val="0"/>
    <w:next w:val="0"/>
    <w:rPr>
      <w:caps/>
      <w:smallCaps w:val="0"/>
      <w:color w:val="000000"/>
      <w:sz w:val="96"/>
      <w:szCs w:val="76"/>
    </w:rPr>
  </w:style>
  <w:style w:type="character" w:styleId="16">
    <w:name w:val="Emphasis"/>
    <w:basedOn w:val="10"/>
    <w:rPr>
      <w:i/>
      <w:iCs/>
    </w:rPr>
  </w:style>
  <w:style w:type="paragraph" w:styleId="17">
    <w:name w:val="Date"/>
    <w:basedOn w:val="0"/>
    <w:next w:val="0"/>
  </w:style>
  <w:style w:type="character" w:styleId="18">
    <w:name w:val="Hyperlink"/>
    <w:basedOn w:val="10"/>
    <w:rPr>
      <w:color w:val="B85A22"/>
      <w:u w:val="single"/>
    </w:rPr>
  </w:style>
  <w:style w:type="character" w:customStyle="1" w:styleId="19">
    <w:name w:val="Unresolved Mention"/>
    <w:basedOn w:val="10"/>
    <w:rPr>
      <w:color w:val="605E5C"/>
      <w:shd w:val="clear" w:color="auto" w:fill="E1DFDD"/>
    </w:rPr>
  </w:style>
  <w:style w:type="paragraph" w:styleId="20">
    <w:name w:val="header"/>
    <w:basedOn w:val="0"/>
    <w:pPr>
      <w:tabs>
        <w:tab w:val="center" w:pos="4680"/>
        <w:tab w:val="right" w:pos="9360"/>
      </w:tabs>
    </w:pPr>
  </w:style>
  <w:style w:type="paragraph" w:styleId="21">
    <w:name w:val="footer"/>
    <w:basedOn w:val="0"/>
    <w:pPr>
      <w:tabs>
        <w:tab w:val="center" w:pos="4680"/>
        <w:tab w:val="right" w:pos="9360"/>
      </w:tabs>
    </w:pPr>
  </w:style>
  <w:style w:type="character" w:customStyle="1" w:styleId="22">
    <w:name w:val="Placeholder Text"/>
    <w:basedOn w:val="10"/>
    <w:rPr>
      <w:color w:val="808080"/>
    </w:rPr>
  </w:style>
  <w:style w:type="paragraph" w:styleId="23">
    <w:name w:val="Subtitle"/>
    <w:basedOn w:val="0"/>
    <w:next w:val="0"/>
    <w:rPr>
      <w:color w:val="000000"/>
      <w:spacing w:val="19"/>
      <w:w w:val="86"/>
      <w:sz w:val="32"/>
      <w:szCs w:val="28"/>
    </w:rPr>
  </w:style>
  <w:style w:type="paragraph" w:styleId="24">
    <w:name w:val="Body Text 3"/>
    <w:pPr>
      <w:suppressAutoHyphens/>
    </w:pPr>
    <w:rPr>
      <w:rFonts w:ascii="Times New Roman" w:eastAsia="Times New Roman" w:cs="Times New Roman" w:hAnsi="Times New Roman"/>
      <w:color w:val="000000"/>
      <w:kern w:val="2"/>
      <w:sz w:val="22"/>
      <w:szCs w:val="22"/>
      <w:lang w:val="en-PH" w:eastAsia="ar-SA" w:bidi="ar-SA"/>
    </w:rPr>
  </w:style>
  <w:style w:type="paragraph" w:customStyle="1" w:styleId="25">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image" Target="media/5.pn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docProps/app.xml><?xml version="1.0" encoding="utf-8"?>
<Properties xmlns="http://schemas.openxmlformats.org/officeDocument/2006/extended-properties">
  <Template>Normal.eit</Template>
  <TotalTime>12</TotalTime>
  <Application>Yozo_Office</Application>
  <Pages>2</Pages>
  <Words>261</Words>
  <Characters>1484</Characters>
  <Lines>95</Lines>
  <Paragraphs>59</Paragraphs>
  <CharactersWithSpaces>1867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vivo user</cp:lastModifiedBy>
  <cp:revision>1</cp:revision>
  <dcterms:created xsi:type="dcterms:W3CDTF">2022-06-20T05:03:00Z</dcterms:created>
  <dcterms:modified xsi:type="dcterms:W3CDTF">2022-06-20T14:15:42Z</dcterms:modified>
</cp:coreProperties>
</file>