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7D6C1" w14:textId="7911B1B1" w:rsidR="00A73E63" w:rsidRPr="00012958" w:rsidRDefault="00A73E63" w:rsidP="00A73E63">
      <w:r w:rsidRPr="005C77B0">
        <w:rPr>
          <w:b/>
        </w:rPr>
        <w:t>COMPETENC</w:t>
      </w:r>
      <w:r>
        <w:rPr>
          <w:b/>
        </w:rPr>
        <w:t>I</w:t>
      </w:r>
      <w:r w:rsidRPr="005C77B0">
        <w:rPr>
          <w:b/>
        </w:rPr>
        <w:t>ES &amp; SKILLS:</w:t>
      </w:r>
    </w:p>
    <w:p w14:paraId="1784A08B" w14:textId="627D4E91" w:rsidR="00FB6BED" w:rsidRPr="00FB6BED" w:rsidRDefault="00A73E63" w:rsidP="00FB6BED">
      <w:pPr>
        <w:pStyle w:val="ListParagraph"/>
        <w:numPr>
          <w:ilvl w:val="0"/>
          <w:numId w:val="3"/>
        </w:numPr>
        <w:spacing w:after="0"/>
        <w:rPr>
          <w:rFonts w:ascii="Times New Roman" w:hAnsi="Times New Roman" w:cs="Times New Roman"/>
          <w:b/>
          <w:sz w:val="24"/>
          <w:szCs w:val="24"/>
        </w:rPr>
      </w:pPr>
      <w:r>
        <w:rPr>
          <w:rFonts w:ascii="Times New Roman" w:hAnsi="Times New Roman" w:cs="Times New Roman"/>
          <w:sz w:val="24"/>
          <w:szCs w:val="24"/>
        </w:rPr>
        <w:t>Certified Public Accountant</w:t>
      </w:r>
    </w:p>
    <w:p w14:paraId="015E8B4E" w14:textId="560FADF7" w:rsidR="00FB6BED" w:rsidRPr="0039224A" w:rsidRDefault="00FB6BED" w:rsidP="00FB6BED">
      <w:pPr>
        <w:pStyle w:val="ListParagraph"/>
        <w:numPr>
          <w:ilvl w:val="0"/>
          <w:numId w:val="3"/>
        </w:numPr>
        <w:spacing w:after="0"/>
        <w:rPr>
          <w:rFonts w:ascii="Times New Roman" w:hAnsi="Times New Roman" w:cs="Times New Roman"/>
          <w:b/>
          <w:sz w:val="24"/>
          <w:szCs w:val="24"/>
        </w:rPr>
      </w:pPr>
      <w:r w:rsidRPr="00685CFD">
        <w:rPr>
          <w:rFonts w:ascii="Times New Roman" w:hAnsi="Times New Roman" w:cs="Times New Roman"/>
          <w:bCs/>
          <w:sz w:val="24"/>
          <w:szCs w:val="24"/>
        </w:rPr>
        <w:t>Certificate in International Public Sector Accounting Standards (IPSAS</w:t>
      </w:r>
    </w:p>
    <w:p w14:paraId="6BC8B867" w14:textId="0D16D3EE" w:rsidR="0039224A" w:rsidRPr="0039224A" w:rsidRDefault="0039224A" w:rsidP="00A73E63">
      <w:pPr>
        <w:pStyle w:val="ListParagraph"/>
        <w:numPr>
          <w:ilvl w:val="0"/>
          <w:numId w:val="3"/>
        </w:numPr>
        <w:spacing w:after="0"/>
        <w:rPr>
          <w:rFonts w:ascii="Times New Roman" w:hAnsi="Times New Roman" w:cs="Times New Roman"/>
          <w:b/>
          <w:sz w:val="24"/>
          <w:szCs w:val="24"/>
        </w:rPr>
      </w:pPr>
      <w:r>
        <w:rPr>
          <w:rFonts w:ascii="Times New Roman" w:hAnsi="Times New Roman" w:cs="Times New Roman"/>
          <w:sz w:val="24"/>
          <w:szCs w:val="24"/>
        </w:rPr>
        <w:t>Exper</w:t>
      </w:r>
      <w:r w:rsidR="00184326">
        <w:rPr>
          <w:rFonts w:ascii="Times New Roman" w:hAnsi="Times New Roman" w:cs="Times New Roman"/>
          <w:sz w:val="24"/>
          <w:szCs w:val="24"/>
        </w:rPr>
        <w:t>ienced</w:t>
      </w:r>
      <w:r>
        <w:rPr>
          <w:rFonts w:ascii="Times New Roman" w:hAnsi="Times New Roman" w:cs="Times New Roman"/>
          <w:sz w:val="24"/>
          <w:szCs w:val="24"/>
        </w:rPr>
        <w:t xml:space="preserve"> in Travel Claims review and processing</w:t>
      </w:r>
    </w:p>
    <w:p w14:paraId="021373F9" w14:textId="6E263066" w:rsidR="0039224A" w:rsidRPr="00012958" w:rsidRDefault="0039224A" w:rsidP="00A73E63">
      <w:pPr>
        <w:pStyle w:val="ListParagraph"/>
        <w:numPr>
          <w:ilvl w:val="0"/>
          <w:numId w:val="3"/>
        </w:numPr>
        <w:spacing w:after="0"/>
        <w:rPr>
          <w:rFonts w:ascii="Times New Roman" w:hAnsi="Times New Roman" w:cs="Times New Roman"/>
          <w:b/>
          <w:sz w:val="24"/>
          <w:szCs w:val="24"/>
        </w:rPr>
      </w:pPr>
      <w:r>
        <w:rPr>
          <w:rFonts w:ascii="Times New Roman" w:hAnsi="Times New Roman" w:cs="Times New Roman"/>
          <w:sz w:val="24"/>
          <w:szCs w:val="24"/>
        </w:rPr>
        <w:t xml:space="preserve">Apt in Insurance Accounting, </w:t>
      </w:r>
      <w:r w:rsidR="005B5909">
        <w:rPr>
          <w:rFonts w:ascii="Times New Roman" w:hAnsi="Times New Roman" w:cs="Times New Roman"/>
          <w:sz w:val="24"/>
          <w:szCs w:val="24"/>
        </w:rPr>
        <w:t xml:space="preserve">Bank Reconciliation, </w:t>
      </w:r>
      <w:r>
        <w:rPr>
          <w:rFonts w:ascii="Times New Roman" w:hAnsi="Times New Roman" w:cs="Times New Roman"/>
          <w:sz w:val="24"/>
          <w:szCs w:val="24"/>
        </w:rPr>
        <w:t xml:space="preserve">Accrual of Education </w:t>
      </w:r>
      <w:proofErr w:type="gramStart"/>
      <w:r>
        <w:rPr>
          <w:rFonts w:ascii="Times New Roman" w:hAnsi="Times New Roman" w:cs="Times New Roman"/>
          <w:sz w:val="24"/>
          <w:szCs w:val="24"/>
        </w:rPr>
        <w:t>Grant</w:t>
      </w:r>
      <w:proofErr w:type="gramEnd"/>
      <w:r>
        <w:rPr>
          <w:rFonts w:ascii="Times New Roman" w:hAnsi="Times New Roman" w:cs="Times New Roman"/>
          <w:sz w:val="24"/>
          <w:szCs w:val="24"/>
        </w:rPr>
        <w:t xml:space="preserve"> and US Income Tax claims processing</w:t>
      </w:r>
    </w:p>
    <w:p w14:paraId="590B9674" w14:textId="2F9CC9FC" w:rsidR="0039224A" w:rsidRPr="0039224A" w:rsidRDefault="0039224A" w:rsidP="0039224A">
      <w:pPr>
        <w:pStyle w:val="ListParagraph"/>
        <w:numPr>
          <w:ilvl w:val="0"/>
          <w:numId w:val="3"/>
        </w:numPr>
        <w:spacing w:after="0"/>
        <w:rPr>
          <w:rFonts w:ascii="Times New Roman" w:hAnsi="Times New Roman" w:cs="Times New Roman"/>
          <w:b/>
          <w:sz w:val="24"/>
          <w:szCs w:val="24"/>
        </w:rPr>
      </w:pPr>
      <w:r>
        <w:rPr>
          <w:rFonts w:ascii="Times New Roman" w:hAnsi="Times New Roman" w:cs="Times New Roman"/>
          <w:sz w:val="24"/>
          <w:szCs w:val="24"/>
        </w:rPr>
        <w:t>Competent in Government and Inter-government Accounting</w:t>
      </w:r>
    </w:p>
    <w:p w14:paraId="218058BB" w14:textId="0100DE89" w:rsidR="00F91208" w:rsidRPr="001D308B" w:rsidRDefault="00012958" w:rsidP="0039224A">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Knowledgeable in</w:t>
      </w:r>
      <w:r w:rsidR="00F91208">
        <w:rPr>
          <w:rFonts w:ascii="Times New Roman" w:hAnsi="Times New Roman" w:cs="Times New Roman"/>
          <w:sz w:val="24"/>
          <w:szCs w:val="24"/>
        </w:rPr>
        <w:t xml:space="preserve"> end-to-end</w:t>
      </w:r>
      <w:r>
        <w:rPr>
          <w:rFonts w:ascii="Times New Roman" w:hAnsi="Times New Roman" w:cs="Times New Roman"/>
          <w:sz w:val="24"/>
          <w:szCs w:val="24"/>
        </w:rPr>
        <w:t xml:space="preserve"> Intercompany Processes and Transactions</w:t>
      </w:r>
      <w:r w:rsidR="0039224A">
        <w:rPr>
          <w:rFonts w:ascii="Times New Roman" w:hAnsi="Times New Roman" w:cs="Times New Roman"/>
          <w:sz w:val="24"/>
          <w:szCs w:val="24"/>
        </w:rPr>
        <w:t xml:space="preserve"> and Balance Sheet Reconciliation </w:t>
      </w:r>
    </w:p>
    <w:p w14:paraId="40509ECF" w14:textId="77777777" w:rsidR="00F91208" w:rsidRPr="00F91208" w:rsidRDefault="00A73E63" w:rsidP="00A73E63">
      <w:pPr>
        <w:pStyle w:val="ListParagraph"/>
        <w:numPr>
          <w:ilvl w:val="0"/>
          <w:numId w:val="3"/>
        </w:numPr>
        <w:spacing w:after="0"/>
        <w:rPr>
          <w:rFonts w:ascii="Times New Roman" w:hAnsi="Times New Roman" w:cs="Times New Roman"/>
          <w:b/>
          <w:sz w:val="24"/>
          <w:szCs w:val="24"/>
        </w:rPr>
      </w:pPr>
      <w:r>
        <w:rPr>
          <w:rFonts w:ascii="Times New Roman" w:hAnsi="Times New Roman" w:cs="Times New Roman"/>
          <w:sz w:val="24"/>
          <w:szCs w:val="24"/>
        </w:rPr>
        <w:t>Strong Accounting Knowledge</w:t>
      </w:r>
    </w:p>
    <w:p w14:paraId="6FE94A95" w14:textId="77777777" w:rsidR="00A73E63" w:rsidRPr="00F91208" w:rsidRDefault="00F91208" w:rsidP="00A73E63">
      <w:pPr>
        <w:pStyle w:val="ListParagraph"/>
        <w:numPr>
          <w:ilvl w:val="0"/>
          <w:numId w:val="3"/>
        </w:numPr>
        <w:spacing w:after="0"/>
        <w:rPr>
          <w:rFonts w:ascii="Times New Roman" w:hAnsi="Times New Roman" w:cs="Times New Roman"/>
          <w:b/>
          <w:sz w:val="24"/>
          <w:szCs w:val="24"/>
        </w:rPr>
      </w:pPr>
      <w:r w:rsidRPr="00F91208">
        <w:rPr>
          <w:rFonts w:ascii="Times New Roman" w:hAnsi="Times New Roman" w:cs="Times New Roman"/>
          <w:sz w:val="24"/>
          <w:szCs w:val="24"/>
          <w:shd w:val="clear" w:color="auto" w:fill="FFFFFF"/>
        </w:rPr>
        <w:t>Good knowledge and experience in SAP and Microsoft tools.</w:t>
      </w:r>
      <w:r w:rsidRPr="00F91208">
        <w:rPr>
          <w:b/>
        </w:rPr>
        <w:t xml:space="preserve"> </w:t>
      </w:r>
    </w:p>
    <w:p w14:paraId="63DF18BC" w14:textId="77777777" w:rsidR="00A73E63" w:rsidRDefault="00F52083" w:rsidP="00A73E63">
      <w:pPr>
        <w:rPr>
          <w:b/>
        </w:rPr>
      </w:pPr>
      <w:r>
        <w:rPr>
          <w:b/>
        </w:rPr>
        <w:pict w14:anchorId="484EAEB5">
          <v:rect id="_x0000_i1026" style="width:0;height:1.5pt" o:hralign="center" o:hrstd="t" o:hr="t" fillcolor="#a0a0a0" stroked="f"/>
        </w:pict>
      </w:r>
    </w:p>
    <w:p w14:paraId="00C4BFA3" w14:textId="77777777" w:rsidR="00A73E63" w:rsidRDefault="00A73E63" w:rsidP="00A73E63">
      <w:pPr>
        <w:rPr>
          <w:b/>
        </w:rPr>
      </w:pPr>
      <w:r w:rsidRPr="005C77B0">
        <w:rPr>
          <w:b/>
        </w:rPr>
        <w:t xml:space="preserve">PROFESSIONAL EXPERIENCE: </w:t>
      </w:r>
    </w:p>
    <w:p w14:paraId="16F893CE" w14:textId="492A47B3" w:rsidR="00A73E63" w:rsidRDefault="00A73E63" w:rsidP="00A73E63">
      <w:pPr>
        <w:rPr>
          <w:b/>
        </w:rPr>
      </w:pPr>
    </w:p>
    <w:p w14:paraId="33AAAF4A" w14:textId="634711BE" w:rsidR="007C5A42" w:rsidRPr="004556A2" w:rsidRDefault="007C5A42" w:rsidP="007C5A42">
      <w:r>
        <w:rPr>
          <w:b/>
          <w:i/>
          <w:color w:val="4F81BD"/>
        </w:rPr>
        <w:t>Claims Processing Supervisor</w:t>
      </w:r>
      <w:r>
        <w:t>, Central Accounting Support-Manila Finance Services</w:t>
      </w:r>
    </w:p>
    <w:p w14:paraId="36137446" w14:textId="77777777" w:rsidR="007C5A42" w:rsidRPr="00A268E8" w:rsidRDefault="007C5A42" w:rsidP="007C5A42">
      <w:r>
        <w:rPr>
          <w:b/>
        </w:rPr>
        <w:t>International Organization for Migration-UN Migration Agency</w:t>
      </w:r>
      <w:r w:rsidRPr="00B178F7">
        <w:rPr>
          <w:b/>
        </w:rPr>
        <w:t>|</w:t>
      </w:r>
      <w:proofErr w:type="gramStart"/>
      <w:r>
        <w:t>29</w:t>
      </w:r>
      <w:r w:rsidRPr="00805AE8">
        <w:rPr>
          <w:vertAlign w:val="superscript"/>
        </w:rPr>
        <w:t>rd</w:t>
      </w:r>
      <w:proofErr w:type="gramEnd"/>
      <w:r>
        <w:t xml:space="preserve"> Floor, Tower 6789, Ayala Avenue, Makati City, Philippines 1226</w:t>
      </w:r>
    </w:p>
    <w:p w14:paraId="1E023563" w14:textId="49E0ACD4" w:rsidR="007C5A42" w:rsidRDefault="007C5A42" w:rsidP="007C5A42">
      <w:pPr>
        <w:rPr>
          <w:i/>
        </w:rPr>
      </w:pPr>
      <w:r>
        <w:rPr>
          <w:i/>
        </w:rPr>
        <w:t>January 1, 2020-Present</w:t>
      </w:r>
    </w:p>
    <w:p w14:paraId="4B530B0B" w14:textId="4BDB9085" w:rsidR="007C5A42" w:rsidRDefault="007C5A42" w:rsidP="007C5A42">
      <w:pPr>
        <w:rPr>
          <w:i/>
        </w:rPr>
      </w:pPr>
    </w:p>
    <w:p w14:paraId="19E8190D" w14:textId="77777777" w:rsidR="007C5A42" w:rsidRPr="00F91208" w:rsidRDefault="007C5A42" w:rsidP="007C5A42">
      <w:pPr>
        <w:pStyle w:val="ListParagraph"/>
        <w:numPr>
          <w:ilvl w:val="0"/>
          <w:numId w:val="10"/>
        </w:numPr>
        <w:rPr>
          <w:rFonts w:ascii="Times New Roman" w:hAnsi="Times New Roman" w:cs="Times New Roman"/>
          <w:i/>
          <w:sz w:val="24"/>
          <w:szCs w:val="24"/>
        </w:rPr>
      </w:pPr>
      <w:r>
        <w:rPr>
          <w:rFonts w:ascii="Times New Roman" w:hAnsi="Times New Roman" w:cs="Times New Roman"/>
          <w:i/>
          <w:sz w:val="24"/>
          <w:szCs w:val="24"/>
        </w:rPr>
        <w:t>Travel Claims Processing</w:t>
      </w:r>
    </w:p>
    <w:p w14:paraId="760D8859" w14:textId="5B74975E" w:rsidR="007C5A42" w:rsidRPr="005B5909" w:rsidRDefault="007C5A42" w:rsidP="005B5909">
      <w:pPr>
        <w:pStyle w:val="ListParagraph"/>
        <w:numPr>
          <w:ilvl w:val="0"/>
          <w:numId w:val="5"/>
        </w:numPr>
        <w:spacing w:before="100" w:beforeAutospacing="1" w:after="100" w:afterAutospacing="1"/>
        <w:jc w:val="both"/>
        <w:rPr>
          <w:rFonts w:ascii="Times New Roman" w:hAnsi="Times New Roman" w:cs="Times New Roman"/>
          <w:sz w:val="24"/>
          <w:szCs w:val="24"/>
          <w:shd w:val="clear" w:color="auto" w:fill="FFFFFF"/>
        </w:rPr>
      </w:pPr>
      <w:r w:rsidRPr="007C5A42">
        <w:rPr>
          <w:rFonts w:ascii="Times New Roman" w:hAnsi="Times New Roman" w:cs="Times New Roman"/>
          <w:sz w:val="24"/>
          <w:szCs w:val="24"/>
          <w:shd w:val="clear" w:color="auto" w:fill="FFFFFF"/>
        </w:rPr>
        <w:t>Supervise</w:t>
      </w:r>
      <w:r w:rsidRPr="005B5909">
        <w:rPr>
          <w:rFonts w:ascii="Times New Roman" w:hAnsi="Times New Roman" w:cs="Times New Roman"/>
          <w:sz w:val="24"/>
          <w:szCs w:val="24"/>
          <w:shd w:val="clear" w:color="auto" w:fill="FFFFFF"/>
        </w:rPr>
        <w:t xml:space="preserve"> the processing and ensure timely and accurate administration of travel expense claim of HQ staff in accordance with IOM Travel Rules and Regulations for prior</w:t>
      </w:r>
      <w:r w:rsidR="005B5909" w:rsidRPr="005B5909">
        <w:rPr>
          <w:rFonts w:ascii="Times New Roman" w:hAnsi="Times New Roman" w:cs="Times New Roman"/>
          <w:sz w:val="24"/>
          <w:szCs w:val="24"/>
          <w:shd w:val="clear" w:color="auto" w:fill="FFFFFF"/>
        </w:rPr>
        <w:t xml:space="preserve"> </w:t>
      </w:r>
      <w:r w:rsidRPr="005B5909">
        <w:rPr>
          <w:rFonts w:ascii="Times New Roman" w:hAnsi="Times New Roman" w:cs="Times New Roman"/>
          <w:sz w:val="24"/>
          <w:szCs w:val="24"/>
          <w:shd w:val="clear" w:color="auto" w:fill="FFFFFF"/>
        </w:rPr>
        <w:t>settlement.</w:t>
      </w:r>
    </w:p>
    <w:p w14:paraId="3A1A8AC7" w14:textId="77777777" w:rsidR="005B5909" w:rsidRPr="005B5909" w:rsidRDefault="005B5909" w:rsidP="005B5909">
      <w:pPr>
        <w:pStyle w:val="ListParagraph"/>
        <w:numPr>
          <w:ilvl w:val="0"/>
          <w:numId w:val="5"/>
        </w:numPr>
        <w:autoSpaceDE w:val="0"/>
        <w:autoSpaceDN w:val="0"/>
        <w:adjustRightInd w:val="0"/>
        <w:jc w:val="both"/>
        <w:rPr>
          <w:rFonts w:ascii="Times New Roman" w:hAnsi="Times New Roman" w:cs="Times New Roman"/>
          <w:sz w:val="24"/>
          <w:szCs w:val="24"/>
          <w:lang w:val="en-PH"/>
        </w:rPr>
      </w:pPr>
      <w:r w:rsidRPr="005B5909">
        <w:rPr>
          <w:rFonts w:ascii="Times New Roman" w:hAnsi="Times New Roman" w:cs="Times New Roman"/>
          <w:sz w:val="24"/>
          <w:szCs w:val="24"/>
          <w:lang w:val="en-PH"/>
        </w:rPr>
        <w:t>Perform independent review of travel claims for Chiefs of Mission (COMs), Heads of Office (</w:t>
      </w:r>
      <w:proofErr w:type="spellStart"/>
      <w:r w:rsidRPr="005B5909">
        <w:rPr>
          <w:rFonts w:ascii="Times New Roman" w:hAnsi="Times New Roman" w:cs="Times New Roman"/>
          <w:sz w:val="24"/>
          <w:szCs w:val="24"/>
          <w:lang w:val="en-PH"/>
        </w:rPr>
        <w:t>HoOs</w:t>
      </w:r>
      <w:proofErr w:type="spellEnd"/>
      <w:r w:rsidRPr="005B5909">
        <w:rPr>
          <w:rFonts w:ascii="Times New Roman" w:hAnsi="Times New Roman" w:cs="Times New Roman"/>
          <w:sz w:val="24"/>
          <w:szCs w:val="24"/>
          <w:lang w:val="en-PH"/>
        </w:rPr>
        <w:t xml:space="preserve">) Head of Special Liaison Offices, Regional Directors and Administrative </w:t>
      </w:r>
      <w:proofErr w:type="spellStart"/>
      <w:r w:rsidRPr="005B5909">
        <w:rPr>
          <w:rFonts w:ascii="Times New Roman" w:hAnsi="Times New Roman" w:cs="Times New Roman"/>
          <w:sz w:val="24"/>
          <w:szCs w:val="24"/>
          <w:lang w:val="en-PH"/>
        </w:rPr>
        <w:t>Centres</w:t>
      </w:r>
      <w:proofErr w:type="spellEnd"/>
      <w:r w:rsidRPr="005B5909">
        <w:rPr>
          <w:rFonts w:ascii="Times New Roman" w:hAnsi="Times New Roman" w:cs="Times New Roman"/>
          <w:sz w:val="24"/>
          <w:szCs w:val="24"/>
          <w:lang w:val="en-PH"/>
        </w:rPr>
        <w:t xml:space="preserve"> in accordance with IOM Travel Rules and Regulations for endorsement prior to missions’ settlement.</w:t>
      </w:r>
    </w:p>
    <w:p w14:paraId="11836E8D" w14:textId="77777777" w:rsidR="005B5909" w:rsidRPr="005B5909" w:rsidRDefault="005B5909" w:rsidP="005B5909">
      <w:pPr>
        <w:pStyle w:val="ListParagraph"/>
        <w:numPr>
          <w:ilvl w:val="0"/>
          <w:numId w:val="5"/>
        </w:numPr>
        <w:autoSpaceDE w:val="0"/>
        <w:autoSpaceDN w:val="0"/>
        <w:adjustRightInd w:val="0"/>
        <w:jc w:val="both"/>
        <w:rPr>
          <w:rFonts w:ascii="Times New Roman" w:hAnsi="Times New Roman" w:cs="Times New Roman"/>
          <w:sz w:val="24"/>
          <w:szCs w:val="24"/>
          <w:lang w:val="en-PH"/>
        </w:rPr>
      </w:pPr>
      <w:r w:rsidRPr="005B5909">
        <w:rPr>
          <w:rFonts w:ascii="Times New Roman" w:hAnsi="Times New Roman" w:cs="Times New Roman"/>
          <w:sz w:val="24"/>
          <w:szCs w:val="24"/>
          <w:lang w:val="en-PH"/>
        </w:rPr>
        <w:t>Monitor timely submission of travel expense claims, liquidation of advances from HQ staff and assist in the follow up of outstanding travel claims.</w:t>
      </w:r>
    </w:p>
    <w:p w14:paraId="25175FCD" w14:textId="77777777" w:rsidR="005B5909" w:rsidRPr="005B5909" w:rsidRDefault="005B5909" w:rsidP="005B5909">
      <w:pPr>
        <w:pStyle w:val="ListParagraph"/>
        <w:numPr>
          <w:ilvl w:val="0"/>
          <w:numId w:val="5"/>
        </w:numPr>
        <w:autoSpaceDE w:val="0"/>
        <w:autoSpaceDN w:val="0"/>
        <w:adjustRightInd w:val="0"/>
        <w:jc w:val="both"/>
        <w:rPr>
          <w:rFonts w:ascii="Times New Roman" w:hAnsi="Times New Roman" w:cs="Times New Roman"/>
          <w:sz w:val="24"/>
          <w:szCs w:val="24"/>
          <w:lang w:val="en-PH"/>
        </w:rPr>
      </w:pPr>
      <w:r w:rsidRPr="005B5909">
        <w:rPr>
          <w:rFonts w:ascii="Times New Roman" w:hAnsi="Times New Roman" w:cs="Times New Roman"/>
          <w:sz w:val="24"/>
          <w:szCs w:val="24"/>
          <w:lang w:val="en-PH"/>
        </w:rPr>
        <w:t>Review journal entries related to subsistence allowance and air tickets and year-end accrual.</w:t>
      </w:r>
    </w:p>
    <w:p w14:paraId="5E2DED52" w14:textId="77777777" w:rsidR="005B5909" w:rsidRPr="005B5909" w:rsidRDefault="005B5909" w:rsidP="005B5909">
      <w:pPr>
        <w:pStyle w:val="ListParagraph"/>
        <w:numPr>
          <w:ilvl w:val="0"/>
          <w:numId w:val="5"/>
        </w:numPr>
        <w:autoSpaceDE w:val="0"/>
        <w:autoSpaceDN w:val="0"/>
        <w:adjustRightInd w:val="0"/>
        <w:jc w:val="both"/>
        <w:rPr>
          <w:rFonts w:ascii="Times New Roman" w:hAnsi="Times New Roman" w:cs="Times New Roman"/>
          <w:sz w:val="24"/>
          <w:szCs w:val="24"/>
          <w:lang w:val="en-PH"/>
        </w:rPr>
      </w:pPr>
      <w:r w:rsidRPr="005B5909">
        <w:rPr>
          <w:rFonts w:ascii="Times New Roman" w:hAnsi="Times New Roman" w:cs="Times New Roman"/>
          <w:sz w:val="24"/>
          <w:szCs w:val="24"/>
          <w:lang w:val="en-PH"/>
        </w:rPr>
        <w:t xml:space="preserve">Monitor monthly update of ticket status in </w:t>
      </w:r>
      <w:proofErr w:type="spellStart"/>
      <w:r w:rsidRPr="005B5909">
        <w:rPr>
          <w:rFonts w:ascii="Times New Roman" w:hAnsi="Times New Roman" w:cs="Times New Roman"/>
          <w:sz w:val="24"/>
          <w:szCs w:val="24"/>
          <w:lang w:val="en-PH"/>
        </w:rPr>
        <w:t>iGATOR</w:t>
      </w:r>
      <w:proofErr w:type="spellEnd"/>
      <w:r w:rsidRPr="005B5909">
        <w:rPr>
          <w:rFonts w:ascii="Times New Roman" w:hAnsi="Times New Roman" w:cs="Times New Roman"/>
          <w:sz w:val="24"/>
          <w:szCs w:val="24"/>
          <w:lang w:val="en-PH"/>
        </w:rPr>
        <w:t xml:space="preserve"> (Integrated Global Airline Ticket Order Record). Ensure timely clearance of suspense account for staff travel costs. Review and ensure proper reclassification entries on the correct accounts and projects.</w:t>
      </w:r>
    </w:p>
    <w:p w14:paraId="5C9DB9D4" w14:textId="42FA66C6" w:rsidR="005B5909" w:rsidRDefault="005B5909" w:rsidP="005B5909">
      <w:pPr>
        <w:pStyle w:val="ListParagraph"/>
        <w:numPr>
          <w:ilvl w:val="0"/>
          <w:numId w:val="5"/>
        </w:numPr>
        <w:autoSpaceDE w:val="0"/>
        <w:autoSpaceDN w:val="0"/>
        <w:adjustRightInd w:val="0"/>
        <w:jc w:val="both"/>
        <w:rPr>
          <w:rFonts w:ascii="Arial" w:hAnsi="Arial" w:cs="Arial"/>
          <w:lang w:val="en-PH"/>
        </w:rPr>
      </w:pPr>
      <w:r w:rsidRPr="005B5909">
        <w:rPr>
          <w:rFonts w:ascii="Times New Roman" w:hAnsi="Times New Roman" w:cs="Times New Roman"/>
          <w:sz w:val="24"/>
          <w:szCs w:val="24"/>
          <w:lang w:val="en-PH"/>
        </w:rPr>
        <w:t>Recommend improvement and review IOM Travel Rules and Regulations and travel module in collaboration with PRISM (Processes and Resources Integrated Systems Management) and DRM (Department of Resources and Management).</w:t>
      </w:r>
    </w:p>
    <w:p w14:paraId="1B459B6A" w14:textId="77777777" w:rsidR="005B5909" w:rsidRDefault="005B5909" w:rsidP="005B5909">
      <w:pPr>
        <w:pStyle w:val="ListParagraph"/>
        <w:autoSpaceDE w:val="0"/>
        <w:autoSpaceDN w:val="0"/>
        <w:adjustRightInd w:val="0"/>
        <w:rPr>
          <w:rFonts w:ascii="Arial" w:hAnsi="Arial" w:cs="Arial"/>
          <w:lang w:val="en-PH"/>
        </w:rPr>
      </w:pPr>
    </w:p>
    <w:p w14:paraId="28E443AB" w14:textId="60A21487" w:rsidR="005B5909" w:rsidRDefault="005B5909" w:rsidP="005B5909">
      <w:pPr>
        <w:pStyle w:val="ListParagraph"/>
        <w:numPr>
          <w:ilvl w:val="0"/>
          <w:numId w:val="15"/>
        </w:numPr>
        <w:ind w:left="709" w:hanging="425"/>
        <w:rPr>
          <w:rFonts w:ascii="Times New Roman" w:hAnsi="Times New Roman" w:cs="Times New Roman"/>
          <w:i/>
          <w:sz w:val="24"/>
          <w:szCs w:val="24"/>
        </w:rPr>
      </w:pPr>
      <w:r>
        <w:rPr>
          <w:rFonts w:ascii="Times New Roman" w:hAnsi="Times New Roman" w:cs="Times New Roman"/>
          <w:i/>
          <w:sz w:val="24"/>
          <w:szCs w:val="24"/>
        </w:rPr>
        <w:t>US Income Taxes</w:t>
      </w:r>
    </w:p>
    <w:p w14:paraId="098E621A" w14:textId="77777777" w:rsidR="005B5909" w:rsidRPr="001B21DA" w:rsidRDefault="005B5909" w:rsidP="001B21DA">
      <w:pPr>
        <w:pStyle w:val="ListParagraph"/>
        <w:numPr>
          <w:ilvl w:val="0"/>
          <w:numId w:val="17"/>
        </w:numPr>
        <w:autoSpaceDE w:val="0"/>
        <w:autoSpaceDN w:val="0"/>
        <w:adjustRightInd w:val="0"/>
        <w:jc w:val="both"/>
        <w:rPr>
          <w:rFonts w:ascii="Times New Roman" w:hAnsi="Times New Roman" w:cs="Times New Roman"/>
          <w:sz w:val="24"/>
          <w:szCs w:val="24"/>
          <w:lang w:val="en-PH"/>
        </w:rPr>
      </w:pPr>
      <w:r w:rsidRPr="001B21DA">
        <w:rPr>
          <w:rFonts w:ascii="Times New Roman" w:hAnsi="Times New Roman" w:cs="Times New Roman"/>
          <w:iCs/>
          <w:sz w:val="24"/>
          <w:szCs w:val="24"/>
        </w:rPr>
        <w:t xml:space="preserve">Supervise </w:t>
      </w:r>
      <w:r w:rsidRPr="001B21DA">
        <w:rPr>
          <w:rFonts w:ascii="Times New Roman" w:hAnsi="Times New Roman" w:cs="Times New Roman"/>
          <w:sz w:val="24"/>
          <w:szCs w:val="24"/>
          <w:lang w:val="en-PH"/>
        </w:rPr>
        <w:t>the processing and ensure timely and accurate administration of US income tax advance requests.</w:t>
      </w:r>
    </w:p>
    <w:p w14:paraId="207028C3" w14:textId="77777777" w:rsidR="005B5909" w:rsidRPr="001B21DA" w:rsidRDefault="005B5909" w:rsidP="001B21DA">
      <w:pPr>
        <w:pStyle w:val="ListParagraph"/>
        <w:numPr>
          <w:ilvl w:val="0"/>
          <w:numId w:val="17"/>
        </w:numPr>
        <w:autoSpaceDE w:val="0"/>
        <w:autoSpaceDN w:val="0"/>
        <w:adjustRightInd w:val="0"/>
        <w:jc w:val="both"/>
        <w:rPr>
          <w:rFonts w:ascii="Times New Roman" w:hAnsi="Times New Roman" w:cs="Times New Roman"/>
          <w:sz w:val="24"/>
          <w:szCs w:val="24"/>
          <w:lang w:val="en-PH"/>
        </w:rPr>
      </w:pPr>
      <w:r w:rsidRPr="001B21DA">
        <w:rPr>
          <w:rFonts w:ascii="Times New Roman" w:hAnsi="Times New Roman" w:cs="Times New Roman"/>
          <w:sz w:val="24"/>
          <w:szCs w:val="24"/>
          <w:lang w:val="en-PH"/>
        </w:rPr>
        <w:lastRenderedPageBreak/>
        <w:t>Review and endorse summary of tax advances report for submission to MAC Director on a quarterly basis.</w:t>
      </w:r>
    </w:p>
    <w:p w14:paraId="411B89FF" w14:textId="77777777" w:rsidR="005B5909" w:rsidRPr="001B21DA" w:rsidRDefault="005B5909" w:rsidP="001B21DA">
      <w:pPr>
        <w:pStyle w:val="ListParagraph"/>
        <w:numPr>
          <w:ilvl w:val="0"/>
          <w:numId w:val="17"/>
        </w:numPr>
        <w:autoSpaceDE w:val="0"/>
        <w:autoSpaceDN w:val="0"/>
        <w:adjustRightInd w:val="0"/>
        <w:jc w:val="both"/>
        <w:rPr>
          <w:rFonts w:ascii="Times New Roman" w:hAnsi="Times New Roman" w:cs="Times New Roman"/>
          <w:sz w:val="24"/>
          <w:szCs w:val="24"/>
          <w:lang w:val="en-PH"/>
        </w:rPr>
      </w:pPr>
      <w:r w:rsidRPr="001B21DA">
        <w:rPr>
          <w:rFonts w:ascii="Times New Roman" w:hAnsi="Times New Roman" w:cs="Times New Roman"/>
          <w:sz w:val="24"/>
          <w:szCs w:val="24"/>
          <w:lang w:val="en-PH"/>
        </w:rPr>
        <w:t>Review income tax reimbursements calculation of US Nationals based on US Tax Reimbursement Agreement prior to settlement.</w:t>
      </w:r>
    </w:p>
    <w:p w14:paraId="313061FD" w14:textId="77777777" w:rsidR="005B5909" w:rsidRPr="001B21DA" w:rsidRDefault="005B5909" w:rsidP="001B21DA">
      <w:pPr>
        <w:pStyle w:val="ListParagraph"/>
        <w:numPr>
          <w:ilvl w:val="0"/>
          <w:numId w:val="17"/>
        </w:numPr>
        <w:autoSpaceDE w:val="0"/>
        <w:autoSpaceDN w:val="0"/>
        <w:adjustRightInd w:val="0"/>
        <w:jc w:val="both"/>
        <w:rPr>
          <w:rFonts w:ascii="Times New Roman" w:hAnsi="Times New Roman" w:cs="Times New Roman"/>
          <w:sz w:val="24"/>
          <w:szCs w:val="24"/>
          <w:lang w:val="en-PH"/>
        </w:rPr>
      </w:pPr>
      <w:r w:rsidRPr="001B21DA">
        <w:rPr>
          <w:rFonts w:ascii="Times New Roman" w:hAnsi="Times New Roman" w:cs="Times New Roman"/>
          <w:sz w:val="24"/>
          <w:szCs w:val="24"/>
          <w:lang w:val="en-PH"/>
        </w:rPr>
        <w:t>Review certificate and billing to U.S. Bureau of Population, Refugees and Migration for the yearly tax reimbursements of US Nationals covered from Administrative Budget in compliance with reporting requirements stated in the Memorandum of Understanding with the US Government.</w:t>
      </w:r>
    </w:p>
    <w:p w14:paraId="54B83817" w14:textId="77777777" w:rsidR="005B5909" w:rsidRPr="001B21DA" w:rsidRDefault="005B5909" w:rsidP="001B21DA">
      <w:pPr>
        <w:pStyle w:val="ListParagraph"/>
        <w:numPr>
          <w:ilvl w:val="0"/>
          <w:numId w:val="17"/>
        </w:numPr>
        <w:autoSpaceDE w:val="0"/>
        <w:autoSpaceDN w:val="0"/>
        <w:adjustRightInd w:val="0"/>
        <w:jc w:val="both"/>
        <w:rPr>
          <w:rFonts w:ascii="Times New Roman" w:hAnsi="Times New Roman" w:cs="Times New Roman"/>
          <w:sz w:val="24"/>
          <w:szCs w:val="24"/>
          <w:lang w:val="en-PH"/>
        </w:rPr>
      </w:pPr>
      <w:r w:rsidRPr="001B21DA">
        <w:rPr>
          <w:rFonts w:ascii="Times New Roman" w:hAnsi="Times New Roman" w:cs="Times New Roman"/>
          <w:sz w:val="24"/>
          <w:szCs w:val="24"/>
          <w:lang w:val="en-PH"/>
        </w:rPr>
        <w:t>Ensure proper charging of tax expense through coordination and follow-up with various units/contacts.</w:t>
      </w:r>
    </w:p>
    <w:p w14:paraId="5F8A7291" w14:textId="1BE89E2F" w:rsidR="005B5909" w:rsidRPr="001B21DA" w:rsidRDefault="005B5909" w:rsidP="001B21DA">
      <w:pPr>
        <w:pStyle w:val="ListParagraph"/>
        <w:numPr>
          <w:ilvl w:val="0"/>
          <w:numId w:val="17"/>
        </w:numPr>
        <w:autoSpaceDE w:val="0"/>
        <w:autoSpaceDN w:val="0"/>
        <w:adjustRightInd w:val="0"/>
        <w:jc w:val="both"/>
        <w:rPr>
          <w:rFonts w:ascii="Times New Roman" w:hAnsi="Times New Roman" w:cs="Times New Roman"/>
          <w:sz w:val="24"/>
          <w:szCs w:val="24"/>
          <w:lang w:val="en-PH"/>
        </w:rPr>
      </w:pPr>
      <w:r w:rsidRPr="001B21DA">
        <w:rPr>
          <w:rFonts w:ascii="Times New Roman" w:hAnsi="Times New Roman" w:cs="Times New Roman"/>
          <w:sz w:val="24"/>
          <w:szCs w:val="24"/>
          <w:lang w:val="en-PH"/>
        </w:rPr>
        <w:t>Review the reconciliation report of the project code used in charging taxes of admin-funded US nationals and adjustments.</w:t>
      </w:r>
    </w:p>
    <w:p w14:paraId="7351B1F8" w14:textId="576EF478" w:rsidR="005B5909" w:rsidRPr="001B21DA" w:rsidRDefault="005B5909" w:rsidP="001B21DA">
      <w:pPr>
        <w:pStyle w:val="ListParagraph"/>
        <w:numPr>
          <w:ilvl w:val="0"/>
          <w:numId w:val="17"/>
        </w:numPr>
        <w:autoSpaceDE w:val="0"/>
        <w:autoSpaceDN w:val="0"/>
        <w:adjustRightInd w:val="0"/>
        <w:jc w:val="both"/>
        <w:rPr>
          <w:rFonts w:ascii="Times New Roman" w:hAnsi="Times New Roman" w:cs="Times New Roman"/>
          <w:sz w:val="24"/>
          <w:szCs w:val="24"/>
          <w:lang w:val="en-PH"/>
        </w:rPr>
      </w:pPr>
      <w:r w:rsidRPr="001B21DA">
        <w:rPr>
          <w:rFonts w:ascii="Times New Roman" w:hAnsi="Times New Roman" w:cs="Times New Roman"/>
          <w:sz w:val="24"/>
          <w:szCs w:val="24"/>
          <w:lang w:val="en-PH"/>
        </w:rPr>
        <w:t>Respond to queries relating to US income taxes.</w:t>
      </w:r>
    </w:p>
    <w:p w14:paraId="56A57C34" w14:textId="77777777" w:rsidR="001B21DA" w:rsidRPr="001B21DA" w:rsidRDefault="001B21DA" w:rsidP="001B21DA">
      <w:pPr>
        <w:pStyle w:val="ListParagraph"/>
        <w:autoSpaceDE w:val="0"/>
        <w:autoSpaceDN w:val="0"/>
        <w:adjustRightInd w:val="0"/>
        <w:rPr>
          <w:rFonts w:ascii="Times New Roman" w:hAnsi="Times New Roman" w:cs="Times New Roman"/>
          <w:sz w:val="24"/>
          <w:szCs w:val="24"/>
          <w:lang w:val="en-PH"/>
        </w:rPr>
      </w:pPr>
    </w:p>
    <w:p w14:paraId="7AAEF57E" w14:textId="26086DE4" w:rsidR="005B5909" w:rsidRPr="001B21DA" w:rsidRDefault="001B21DA" w:rsidP="001B21DA">
      <w:pPr>
        <w:pStyle w:val="ListParagraph"/>
        <w:numPr>
          <w:ilvl w:val="0"/>
          <w:numId w:val="15"/>
        </w:numPr>
        <w:autoSpaceDE w:val="0"/>
        <w:autoSpaceDN w:val="0"/>
        <w:adjustRightInd w:val="0"/>
        <w:ind w:left="709"/>
        <w:jc w:val="both"/>
        <w:rPr>
          <w:rFonts w:ascii="Times New Roman" w:hAnsi="Times New Roman" w:cs="Times New Roman"/>
          <w:i/>
          <w:iCs/>
          <w:sz w:val="24"/>
          <w:szCs w:val="24"/>
          <w:lang w:val="en-PH"/>
        </w:rPr>
      </w:pPr>
      <w:r w:rsidRPr="001B21DA">
        <w:rPr>
          <w:rFonts w:ascii="Times New Roman" w:hAnsi="Times New Roman" w:cs="Times New Roman"/>
          <w:i/>
          <w:iCs/>
          <w:sz w:val="24"/>
          <w:szCs w:val="24"/>
          <w:lang w:val="en-PH"/>
        </w:rPr>
        <w:t>Others</w:t>
      </w:r>
    </w:p>
    <w:p w14:paraId="38F950E1" w14:textId="77777777" w:rsidR="001B21DA" w:rsidRPr="001B21DA" w:rsidRDefault="001B21DA" w:rsidP="001B21DA">
      <w:pPr>
        <w:pStyle w:val="ListParagraph"/>
        <w:numPr>
          <w:ilvl w:val="0"/>
          <w:numId w:val="19"/>
        </w:numPr>
        <w:autoSpaceDE w:val="0"/>
        <w:autoSpaceDN w:val="0"/>
        <w:adjustRightInd w:val="0"/>
        <w:jc w:val="both"/>
        <w:rPr>
          <w:rFonts w:ascii="Times New Roman" w:hAnsi="Times New Roman" w:cs="Times New Roman"/>
          <w:sz w:val="24"/>
          <w:szCs w:val="24"/>
          <w:lang w:val="en-PH"/>
        </w:rPr>
      </w:pPr>
      <w:r w:rsidRPr="001B21DA">
        <w:rPr>
          <w:rFonts w:ascii="Times New Roman" w:hAnsi="Times New Roman" w:cs="Times New Roman"/>
          <w:sz w:val="24"/>
          <w:szCs w:val="24"/>
          <w:lang w:val="en-PH"/>
        </w:rPr>
        <w:t>Prepare the business specifications/requirements; and perform testing procedures during development stage for improvements/enhancements to streamline the business process.</w:t>
      </w:r>
    </w:p>
    <w:p w14:paraId="61272310" w14:textId="77777777" w:rsidR="001B21DA" w:rsidRPr="001B21DA" w:rsidRDefault="001B21DA" w:rsidP="001B21DA">
      <w:pPr>
        <w:pStyle w:val="ListParagraph"/>
        <w:numPr>
          <w:ilvl w:val="0"/>
          <w:numId w:val="19"/>
        </w:numPr>
        <w:autoSpaceDE w:val="0"/>
        <w:autoSpaceDN w:val="0"/>
        <w:adjustRightInd w:val="0"/>
        <w:jc w:val="both"/>
        <w:rPr>
          <w:rFonts w:ascii="Times New Roman" w:hAnsi="Times New Roman" w:cs="Times New Roman"/>
          <w:sz w:val="24"/>
          <w:szCs w:val="24"/>
          <w:lang w:val="en-PH"/>
        </w:rPr>
      </w:pPr>
      <w:r w:rsidRPr="001B21DA">
        <w:rPr>
          <w:rFonts w:ascii="Times New Roman" w:hAnsi="Times New Roman" w:cs="Times New Roman"/>
          <w:sz w:val="24"/>
          <w:szCs w:val="24"/>
          <w:lang w:val="en-PH"/>
        </w:rPr>
        <w:t>Support during audits (internal and external) on preparation of schedules and help resolve queries on travel claims and US income taxes.</w:t>
      </w:r>
    </w:p>
    <w:p w14:paraId="3B7E3F80" w14:textId="77777777" w:rsidR="001B21DA" w:rsidRPr="001B21DA" w:rsidRDefault="001B21DA" w:rsidP="001B21DA">
      <w:pPr>
        <w:pStyle w:val="ListParagraph"/>
        <w:numPr>
          <w:ilvl w:val="0"/>
          <w:numId w:val="19"/>
        </w:numPr>
        <w:autoSpaceDE w:val="0"/>
        <w:autoSpaceDN w:val="0"/>
        <w:adjustRightInd w:val="0"/>
        <w:jc w:val="both"/>
        <w:rPr>
          <w:rFonts w:ascii="Times New Roman" w:hAnsi="Times New Roman" w:cs="Times New Roman"/>
          <w:sz w:val="24"/>
          <w:szCs w:val="24"/>
          <w:lang w:val="en-PH"/>
        </w:rPr>
      </w:pPr>
      <w:r w:rsidRPr="001B21DA">
        <w:rPr>
          <w:rFonts w:ascii="Times New Roman" w:hAnsi="Times New Roman" w:cs="Times New Roman"/>
          <w:sz w:val="24"/>
          <w:szCs w:val="24"/>
          <w:lang w:val="en-PH"/>
        </w:rPr>
        <w:t xml:space="preserve">Answer queries on issues/concerns and provide training on IOM accounting, </w:t>
      </w:r>
      <w:proofErr w:type="gramStart"/>
      <w:r w:rsidRPr="001B21DA">
        <w:rPr>
          <w:rFonts w:ascii="Times New Roman" w:hAnsi="Times New Roman" w:cs="Times New Roman"/>
          <w:sz w:val="24"/>
          <w:szCs w:val="24"/>
          <w:lang w:val="en-PH"/>
        </w:rPr>
        <w:t>procedures</w:t>
      </w:r>
      <w:proofErr w:type="gramEnd"/>
      <w:r w:rsidRPr="001B21DA">
        <w:rPr>
          <w:rFonts w:ascii="Times New Roman" w:hAnsi="Times New Roman" w:cs="Times New Roman"/>
          <w:sz w:val="24"/>
          <w:szCs w:val="24"/>
          <w:lang w:val="en-PH"/>
        </w:rPr>
        <w:t xml:space="preserve"> and policies, as necessary.</w:t>
      </w:r>
    </w:p>
    <w:p w14:paraId="31C24AB8" w14:textId="77777777" w:rsidR="001B21DA" w:rsidRPr="001B21DA" w:rsidRDefault="001B21DA" w:rsidP="001B21DA">
      <w:pPr>
        <w:pStyle w:val="ListParagraph"/>
        <w:numPr>
          <w:ilvl w:val="0"/>
          <w:numId w:val="19"/>
        </w:numPr>
        <w:autoSpaceDE w:val="0"/>
        <w:autoSpaceDN w:val="0"/>
        <w:adjustRightInd w:val="0"/>
        <w:jc w:val="both"/>
        <w:rPr>
          <w:rFonts w:ascii="Times New Roman" w:hAnsi="Times New Roman" w:cs="Times New Roman"/>
          <w:sz w:val="24"/>
          <w:szCs w:val="24"/>
          <w:lang w:val="en-PH"/>
        </w:rPr>
      </w:pPr>
      <w:r w:rsidRPr="001B21DA">
        <w:rPr>
          <w:rFonts w:ascii="Times New Roman" w:hAnsi="Times New Roman" w:cs="Times New Roman"/>
          <w:sz w:val="24"/>
          <w:szCs w:val="24"/>
          <w:lang w:val="en-PH"/>
        </w:rPr>
        <w:t>Make recommendations to ACO, DRM and HRM, Regional Accounting Support and / or Regional and Country Offices on both procedural and policy improvements and efficiencies in accounting related to travel claims processing with a view of strengthening internal controls to protect the Organization’s assets and reduce the risk of fraud and mismanagement.</w:t>
      </w:r>
    </w:p>
    <w:p w14:paraId="6EBBCCF3" w14:textId="6A49D4E4" w:rsidR="001B21DA" w:rsidRPr="001B21DA" w:rsidRDefault="001B21DA" w:rsidP="001B21DA">
      <w:pPr>
        <w:pStyle w:val="ListParagraph"/>
        <w:numPr>
          <w:ilvl w:val="0"/>
          <w:numId w:val="19"/>
        </w:numPr>
        <w:autoSpaceDE w:val="0"/>
        <w:autoSpaceDN w:val="0"/>
        <w:adjustRightInd w:val="0"/>
        <w:jc w:val="both"/>
        <w:rPr>
          <w:rFonts w:ascii="Times New Roman" w:hAnsi="Times New Roman" w:cs="Times New Roman"/>
          <w:sz w:val="24"/>
          <w:szCs w:val="24"/>
          <w:lang w:val="en-PH"/>
        </w:rPr>
      </w:pPr>
      <w:r w:rsidRPr="001B21DA">
        <w:rPr>
          <w:rFonts w:ascii="Times New Roman" w:hAnsi="Times New Roman" w:cs="Times New Roman"/>
          <w:sz w:val="24"/>
          <w:szCs w:val="24"/>
          <w:lang w:val="en-PH"/>
        </w:rPr>
        <w:t>Supervise the work of CAS-PC staff related to the above functions and responsibilities to ensure the complete, timely and smooth operations of the unit’s global functions. Employ appropriate internal controls relevant to the function.</w:t>
      </w:r>
    </w:p>
    <w:p w14:paraId="2C6C8C49" w14:textId="64F85A1F" w:rsidR="001B21DA" w:rsidRPr="001B21DA" w:rsidRDefault="001B21DA" w:rsidP="001B21DA">
      <w:pPr>
        <w:pStyle w:val="ListParagraph"/>
        <w:numPr>
          <w:ilvl w:val="0"/>
          <w:numId w:val="18"/>
        </w:numPr>
        <w:autoSpaceDE w:val="0"/>
        <w:autoSpaceDN w:val="0"/>
        <w:adjustRightInd w:val="0"/>
        <w:jc w:val="both"/>
        <w:rPr>
          <w:rFonts w:ascii="Times New Roman" w:hAnsi="Times New Roman" w:cs="Times New Roman"/>
          <w:i/>
          <w:iCs/>
          <w:sz w:val="24"/>
          <w:szCs w:val="24"/>
          <w:lang w:val="en-PH"/>
        </w:rPr>
      </w:pPr>
      <w:r w:rsidRPr="001B21DA">
        <w:rPr>
          <w:rFonts w:ascii="Times New Roman" w:hAnsi="Times New Roman" w:cs="Times New Roman"/>
          <w:sz w:val="24"/>
          <w:szCs w:val="24"/>
          <w:lang w:val="en-PH"/>
        </w:rPr>
        <w:t>Perform other administrative and accounting functions as may be required.</w:t>
      </w:r>
    </w:p>
    <w:p w14:paraId="010B9047" w14:textId="77777777" w:rsidR="007C5A42" w:rsidRPr="005B5909" w:rsidRDefault="007C5A42" w:rsidP="00A73E63">
      <w:pPr>
        <w:rPr>
          <w:rFonts w:eastAsiaTheme="minorHAnsi"/>
          <w:shd w:val="clear" w:color="auto" w:fill="FFFFFF"/>
        </w:rPr>
      </w:pPr>
    </w:p>
    <w:p w14:paraId="594AF32B" w14:textId="77777777" w:rsidR="0006738A" w:rsidRPr="004556A2" w:rsidRDefault="0006738A" w:rsidP="0006738A">
      <w:r>
        <w:rPr>
          <w:b/>
          <w:i/>
          <w:color w:val="4F81BD"/>
        </w:rPr>
        <w:t>Accountant</w:t>
      </w:r>
      <w:r>
        <w:t>, Central Accounting Support-Manila Finance Services</w:t>
      </w:r>
    </w:p>
    <w:p w14:paraId="2B5F99D8" w14:textId="77777777" w:rsidR="0006738A" w:rsidRPr="00A268E8" w:rsidRDefault="0006738A" w:rsidP="0006738A">
      <w:r>
        <w:rPr>
          <w:b/>
        </w:rPr>
        <w:t>International Organization for Migration-UN Migration Agency</w:t>
      </w:r>
      <w:r w:rsidRPr="00B178F7">
        <w:rPr>
          <w:b/>
        </w:rPr>
        <w:t>|</w:t>
      </w:r>
      <w:proofErr w:type="gramStart"/>
      <w:r>
        <w:t>29</w:t>
      </w:r>
      <w:r w:rsidRPr="00805AE8">
        <w:rPr>
          <w:vertAlign w:val="superscript"/>
        </w:rPr>
        <w:t>rd</w:t>
      </w:r>
      <w:proofErr w:type="gramEnd"/>
      <w:r>
        <w:t xml:space="preserve"> Floor, Tower 6789, Ayala Avenue, Makati City, Philippines 1226</w:t>
      </w:r>
    </w:p>
    <w:p w14:paraId="0D9DADC4" w14:textId="089F0512" w:rsidR="0006738A" w:rsidRDefault="0006738A" w:rsidP="0006738A">
      <w:pPr>
        <w:rPr>
          <w:i/>
        </w:rPr>
      </w:pPr>
      <w:r>
        <w:rPr>
          <w:i/>
        </w:rPr>
        <w:t>August 6, 2018-</w:t>
      </w:r>
      <w:r w:rsidR="007C5A42">
        <w:rPr>
          <w:i/>
        </w:rPr>
        <w:t>December 31, 2019</w:t>
      </w:r>
    </w:p>
    <w:p w14:paraId="751FF7D0" w14:textId="77777777" w:rsidR="0006738A" w:rsidRDefault="0006738A" w:rsidP="0006738A">
      <w:pPr>
        <w:rPr>
          <w:i/>
        </w:rPr>
      </w:pPr>
    </w:p>
    <w:p w14:paraId="6672EEEE" w14:textId="77777777" w:rsidR="0006738A" w:rsidRPr="00F91208" w:rsidRDefault="00567906" w:rsidP="0006738A">
      <w:pPr>
        <w:pStyle w:val="ListParagraph"/>
        <w:numPr>
          <w:ilvl w:val="0"/>
          <w:numId w:val="10"/>
        </w:numPr>
        <w:rPr>
          <w:rFonts w:ascii="Times New Roman" w:hAnsi="Times New Roman" w:cs="Times New Roman"/>
          <w:i/>
          <w:sz w:val="24"/>
          <w:szCs w:val="24"/>
        </w:rPr>
      </w:pPr>
      <w:r>
        <w:rPr>
          <w:rFonts w:ascii="Times New Roman" w:hAnsi="Times New Roman" w:cs="Times New Roman"/>
          <w:i/>
          <w:sz w:val="24"/>
          <w:szCs w:val="24"/>
        </w:rPr>
        <w:t>Travel Claims Processing</w:t>
      </w:r>
    </w:p>
    <w:p w14:paraId="624510C7" w14:textId="77777777" w:rsidR="0006738A" w:rsidRPr="0006738A" w:rsidRDefault="0006738A" w:rsidP="0006738A">
      <w:pPr>
        <w:pStyle w:val="ListParagraph"/>
        <w:numPr>
          <w:ilvl w:val="0"/>
          <w:numId w:val="5"/>
        </w:numPr>
        <w:spacing w:before="100" w:beforeAutospacing="1" w:after="100" w:afterAutospacing="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Review </w:t>
      </w:r>
      <w:r w:rsidRPr="002A0CBF">
        <w:rPr>
          <w:rFonts w:ascii="Times New Roman" w:eastAsia="Times New Roman" w:hAnsi="Times New Roman" w:cs="Times New Roman"/>
          <w:color w:val="000000"/>
          <w:sz w:val="24"/>
          <w:szCs w:val="24"/>
        </w:rPr>
        <w:t xml:space="preserve">and analyze travel expense claim of Headquarters (HQ) staff, Regional Directors, Head of Special Liaison Offices and Administrative </w:t>
      </w:r>
      <w:proofErr w:type="spellStart"/>
      <w:r w:rsidRPr="002A0CBF">
        <w:rPr>
          <w:rFonts w:ascii="Times New Roman" w:eastAsia="Times New Roman" w:hAnsi="Times New Roman" w:cs="Times New Roman"/>
          <w:color w:val="000000"/>
          <w:sz w:val="24"/>
          <w:szCs w:val="24"/>
        </w:rPr>
        <w:t>Centres</w:t>
      </w:r>
      <w:proofErr w:type="spellEnd"/>
      <w:r w:rsidRPr="002A0CBF">
        <w:rPr>
          <w:rFonts w:ascii="Times New Roman" w:eastAsia="Times New Roman" w:hAnsi="Times New Roman" w:cs="Times New Roman"/>
          <w:color w:val="000000"/>
          <w:sz w:val="24"/>
          <w:szCs w:val="24"/>
        </w:rPr>
        <w:t xml:space="preserve"> to verify the validity and accuracy of claim in accordance with IOM Travel Rules and Regulations.</w:t>
      </w:r>
    </w:p>
    <w:p w14:paraId="0EA186DA" w14:textId="77777777" w:rsidR="0006738A" w:rsidRPr="0006738A" w:rsidRDefault="0006738A" w:rsidP="0006738A">
      <w:pPr>
        <w:pStyle w:val="ListParagraph"/>
        <w:numPr>
          <w:ilvl w:val="0"/>
          <w:numId w:val="5"/>
        </w:numPr>
        <w:spacing w:before="100" w:beforeAutospacing="1" w:after="100" w:afterAutospacing="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Ensure the </w:t>
      </w:r>
      <w:r w:rsidRPr="002A0CBF">
        <w:rPr>
          <w:rFonts w:ascii="Times New Roman" w:eastAsia="Times New Roman" w:hAnsi="Times New Roman" w:cs="Times New Roman"/>
          <w:color w:val="000000"/>
          <w:sz w:val="24"/>
          <w:szCs w:val="24"/>
        </w:rPr>
        <w:t>accuracy and correctness of entries posted in SAP/Processes and Resources Integrated Systems Management (PRISM) – Finance (FI) from travel module</w:t>
      </w:r>
      <w:r>
        <w:rPr>
          <w:rFonts w:ascii="Times New Roman" w:eastAsia="Times New Roman" w:hAnsi="Times New Roman" w:cs="Times New Roman"/>
          <w:color w:val="000000"/>
          <w:sz w:val="24"/>
          <w:szCs w:val="24"/>
        </w:rPr>
        <w:t>.</w:t>
      </w:r>
    </w:p>
    <w:p w14:paraId="65BF0387" w14:textId="77777777" w:rsidR="00567906" w:rsidRPr="00567906" w:rsidRDefault="0006738A" w:rsidP="00567906">
      <w:pPr>
        <w:pStyle w:val="ListParagraph"/>
        <w:numPr>
          <w:ilvl w:val="0"/>
          <w:numId w:val="5"/>
        </w:numPr>
        <w:spacing w:before="100" w:beforeAutospacing="1" w:after="100" w:afterAutospacing="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w:t>
      </w:r>
      <w:r w:rsidRPr="002A0CBF">
        <w:rPr>
          <w:rFonts w:ascii="Times New Roman" w:eastAsia="Times New Roman" w:hAnsi="Times New Roman" w:cs="Times New Roman"/>
          <w:color w:val="000000"/>
          <w:sz w:val="24"/>
          <w:szCs w:val="24"/>
        </w:rPr>
        <w:t>larify queries from claimants and others pertaining to the settlement of travel claims</w:t>
      </w:r>
    </w:p>
    <w:p w14:paraId="6BF743EE" w14:textId="77777777" w:rsidR="00567906" w:rsidRPr="00567906" w:rsidRDefault="00567906" w:rsidP="00567906">
      <w:pPr>
        <w:pStyle w:val="ListParagraph"/>
        <w:numPr>
          <w:ilvl w:val="0"/>
          <w:numId w:val="5"/>
        </w:numPr>
        <w:spacing w:before="100" w:beforeAutospacing="1" w:after="100" w:afterAutospacing="1"/>
        <w:jc w:val="both"/>
        <w:rPr>
          <w:rFonts w:ascii="Times New Roman" w:hAnsi="Times New Roman" w:cs="Times New Roman"/>
          <w:sz w:val="24"/>
          <w:szCs w:val="24"/>
          <w:shd w:val="clear" w:color="auto" w:fill="FFFFFF"/>
        </w:rPr>
      </w:pPr>
      <w:r>
        <w:rPr>
          <w:rFonts w:ascii="Times New Roman" w:eastAsia="Times New Roman" w:hAnsi="Times New Roman" w:cs="Times New Roman"/>
          <w:color w:val="000000"/>
          <w:sz w:val="24"/>
          <w:szCs w:val="24"/>
        </w:rPr>
        <w:t>M</w:t>
      </w:r>
      <w:r w:rsidRPr="002A0CBF">
        <w:rPr>
          <w:rFonts w:ascii="Times New Roman" w:eastAsia="Times New Roman" w:hAnsi="Times New Roman" w:cs="Times New Roman"/>
          <w:color w:val="000000"/>
          <w:sz w:val="24"/>
          <w:szCs w:val="24"/>
        </w:rPr>
        <w:t>onitor and follow-up timely submission of travel expense claims and liquidation of advances from HQ staff</w:t>
      </w:r>
    </w:p>
    <w:p w14:paraId="07F60543" w14:textId="77777777" w:rsidR="00567906" w:rsidRPr="00567906" w:rsidRDefault="00567906" w:rsidP="00567906">
      <w:pPr>
        <w:pStyle w:val="ListParagraph"/>
        <w:numPr>
          <w:ilvl w:val="0"/>
          <w:numId w:val="5"/>
        </w:numPr>
        <w:spacing w:before="100" w:beforeAutospacing="1" w:after="100" w:afterAutospacing="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R</w:t>
      </w:r>
      <w:r w:rsidRPr="002A0CBF">
        <w:rPr>
          <w:rFonts w:ascii="Times New Roman" w:eastAsia="Times New Roman" w:hAnsi="Times New Roman" w:cs="Times New Roman"/>
          <w:color w:val="000000"/>
          <w:sz w:val="24"/>
          <w:szCs w:val="24"/>
        </w:rPr>
        <w:t>ecord year-end accrual of outstanding HQ travel expense claims</w:t>
      </w:r>
    </w:p>
    <w:p w14:paraId="0434A24D" w14:textId="77777777" w:rsidR="00567906" w:rsidRPr="00567906" w:rsidRDefault="00567906" w:rsidP="00567906">
      <w:pPr>
        <w:pStyle w:val="ListParagraph"/>
        <w:numPr>
          <w:ilvl w:val="0"/>
          <w:numId w:val="5"/>
        </w:numPr>
        <w:spacing w:before="100" w:beforeAutospacing="1" w:after="100" w:afterAutospacing="1"/>
        <w:jc w:val="both"/>
        <w:rPr>
          <w:rFonts w:ascii="Times New Roman" w:hAnsi="Times New Roman" w:cs="Times New Roman"/>
          <w:sz w:val="24"/>
          <w:szCs w:val="24"/>
          <w:shd w:val="clear" w:color="auto" w:fill="FFFFFF"/>
        </w:rPr>
      </w:pPr>
      <w:r>
        <w:rPr>
          <w:rFonts w:ascii="Times New Roman" w:eastAsia="Times New Roman" w:hAnsi="Times New Roman" w:cs="Times New Roman"/>
          <w:color w:val="000000"/>
          <w:sz w:val="24"/>
          <w:szCs w:val="24"/>
        </w:rPr>
        <w:t>M</w:t>
      </w:r>
      <w:r w:rsidRPr="002A0CBF">
        <w:rPr>
          <w:rFonts w:ascii="Times New Roman" w:eastAsia="Times New Roman" w:hAnsi="Times New Roman" w:cs="Times New Roman"/>
          <w:color w:val="000000"/>
          <w:sz w:val="24"/>
          <w:szCs w:val="24"/>
        </w:rPr>
        <w:t xml:space="preserve">onthly update of ticket status in </w:t>
      </w:r>
      <w:proofErr w:type="spellStart"/>
      <w:r w:rsidRPr="002A0CBF">
        <w:rPr>
          <w:rFonts w:ascii="Times New Roman" w:eastAsia="Times New Roman" w:hAnsi="Times New Roman" w:cs="Times New Roman"/>
          <w:color w:val="000000"/>
          <w:sz w:val="24"/>
          <w:szCs w:val="24"/>
        </w:rPr>
        <w:t>iGATOR</w:t>
      </w:r>
      <w:proofErr w:type="spellEnd"/>
      <w:r w:rsidRPr="002A0CBF">
        <w:rPr>
          <w:rFonts w:ascii="Times New Roman" w:eastAsia="Times New Roman" w:hAnsi="Times New Roman" w:cs="Times New Roman"/>
          <w:color w:val="000000"/>
          <w:sz w:val="24"/>
          <w:szCs w:val="24"/>
        </w:rPr>
        <w:t>. Ensure proper reclassification entries on the correct accounts and projects. Review and clear suspense account for staff travel costs</w:t>
      </w:r>
    </w:p>
    <w:p w14:paraId="724317F8" w14:textId="77777777" w:rsidR="00567906" w:rsidRPr="00567906" w:rsidRDefault="00567906" w:rsidP="00567906">
      <w:pPr>
        <w:pStyle w:val="ListParagraph"/>
        <w:numPr>
          <w:ilvl w:val="0"/>
          <w:numId w:val="5"/>
        </w:numPr>
        <w:spacing w:before="100" w:beforeAutospacing="1" w:after="100" w:afterAutospacing="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R</w:t>
      </w:r>
      <w:r w:rsidRPr="002A0CBF">
        <w:rPr>
          <w:rFonts w:ascii="Times New Roman" w:eastAsia="Times New Roman" w:hAnsi="Times New Roman" w:cs="Times New Roman"/>
          <w:color w:val="000000"/>
          <w:sz w:val="24"/>
          <w:szCs w:val="24"/>
        </w:rPr>
        <w:t>eview and reconcile the suspense project code for air tickets. Check entries erroneously posted and coordinate reclassification entries to the concerned offices</w:t>
      </w:r>
    </w:p>
    <w:p w14:paraId="12FB878C" w14:textId="77777777" w:rsidR="00567906" w:rsidRPr="00567906" w:rsidRDefault="00567906" w:rsidP="00567906">
      <w:pPr>
        <w:pStyle w:val="ListParagraph"/>
        <w:numPr>
          <w:ilvl w:val="0"/>
          <w:numId w:val="5"/>
        </w:numPr>
        <w:spacing w:before="100" w:beforeAutospacing="1" w:after="100" w:afterAutospacing="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w:t>
      </w:r>
      <w:r w:rsidRPr="002A0CBF">
        <w:rPr>
          <w:rFonts w:ascii="Times New Roman" w:eastAsia="Times New Roman" w:hAnsi="Times New Roman" w:cs="Times New Roman"/>
          <w:color w:val="000000"/>
          <w:sz w:val="24"/>
          <w:szCs w:val="24"/>
        </w:rPr>
        <w:t>dvise offices regarding interpretation of the travel regulation, expense claim computations and assist users for some travel module queries</w:t>
      </w:r>
    </w:p>
    <w:p w14:paraId="568BC27A" w14:textId="76C0F673" w:rsidR="00567906" w:rsidRPr="007C2E6E" w:rsidRDefault="00567906" w:rsidP="00567906">
      <w:pPr>
        <w:pStyle w:val="ListParagraph"/>
        <w:numPr>
          <w:ilvl w:val="0"/>
          <w:numId w:val="5"/>
        </w:numPr>
        <w:spacing w:before="100" w:beforeAutospacing="1" w:after="100" w:afterAutospacing="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K</w:t>
      </w:r>
      <w:r w:rsidRPr="002A0CBF">
        <w:rPr>
          <w:rFonts w:ascii="Times New Roman" w:eastAsia="Times New Roman" w:hAnsi="Times New Roman" w:cs="Times New Roman"/>
          <w:color w:val="000000"/>
          <w:sz w:val="24"/>
          <w:szCs w:val="24"/>
        </w:rPr>
        <w:t>eep abreast of revisions and developments in Travel Rules and Regulations and travel module</w:t>
      </w:r>
    </w:p>
    <w:p w14:paraId="2E0F2F84" w14:textId="77777777" w:rsidR="007C2E6E" w:rsidRPr="006122C8" w:rsidRDefault="007C2E6E" w:rsidP="007C2E6E">
      <w:pPr>
        <w:pStyle w:val="ListParagraph"/>
        <w:numPr>
          <w:ilvl w:val="0"/>
          <w:numId w:val="5"/>
        </w:numPr>
        <w:spacing w:before="100" w:beforeAutospacing="1" w:after="100" w:afterAutospacing="1"/>
        <w:jc w:val="both"/>
        <w:rPr>
          <w:b/>
        </w:rPr>
      </w:pPr>
      <w:r>
        <w:rPr>
          <w:rFonts w:ascii="Times New Roman" w:hAnsi="Times New Roman" w:cs="Times New Roman"/>
          <w:sz w:val="24"/>
          <w:szCs w:val="24"/>
          <w:shd w:val="clear" w:color="auto" w:fill="FFFFFF"/>
        </w:rPr>
        <w:t>S</w:t>
      </w:r>
      <w:r w:rsidRPr="002A0CBF">
        <w:rPr>
          <w:rFonts w:ascii="Times New Roman" w:eastAsia="Times New Roman" w:hAnsi="Times New Roman" w:cs="Times New Roman"/>
          <w:color w:val="000000"/>
          <w:sz w:val="24"/>
          <w:szCs w:val="24"/>
        </w:rPr>
        <w:t>upport during internal and external audit on the preparation of schedules and help resolve queries on required information</w:t>
      </w:r>
    </w:p>
    <w:p w14:paraId="179EB16C" w14:textId="77777777" w:rsidR="007C2E6E" w:rsidRPr="006122C8" w:rsidRDefault="007C2E6E" w:rsidP="007C2E6E">
      <w:pPr>
        <w:pStyle w:val="ListParagraph"/>
        <w:numPr>
          <w:ilvl w:val="0"/>
          <w:numId w:val="5"/>
        </w:numPr>
        <w:spacing w:before="100" w:beforeAutospacing="1" w:after="100" w:afterAutospacing="1"/>
        <w:jc w:val="both"/>
        <w:rPr>
          <w:b/>
        </w:rPr>
      </w:pPr>
      <w:r>
        <w:rPr>
          <w:rFonts w:ascii="Times New Roman" w:eastAsia="Times New Roman" w:hAnsi="Times New Roman" w:cs="Times New Roman"/>
          <w:color w:val="000000"/>
          <w:sz w:val="24"/>
          <w:szCs w:val="24"/>
        </w:rPr>
        <w:t>F</w:t>
      </w:r>
      <w:r w:rsidRPr="002A0CBF">
        <w:rPr>
          <w:rFonts w:ascii="Times New Roman" w:eastAsia="Times New Roman" w:hAnsi="Times New Roman" w:cs="Times New Roman"/>
          <w:color w:val="000000"/>
          <w:sz w:val="24"/>
          <w:szCs w:val="24"/>
        </w:rPr>
        <w:t>ollow financial procedures and policies and ensure adherence to internal controls to protect the Organization’s assets and reduce the risk of fraud and mismanagement</w:t>
      </w:r>
    </w:p>
    <w:p w14:paraId="3E09473D" w14:textId="77777777" w:rsidR="007C2E6E" w:rsidRPr="006122C8" w:rsidRDefault="007C2E6E" w:rsidP="007C2E6E">
      <w:pPr>
        <w:pStyle w:val="ListParagraph"/>
        <w:numPr>
          <w:ilvl w:val="0"/>
          <w:numId w:val="5"/>
        </w:numPr>
        <w:spacing w:before="100" w:beforeAutospacing="1" w:after="100" w:afterAutospacing="1"/>
        <w:jc w:val="both"/>
        <w:rPr>
          <w:b/>
        </w:rPr>
      </w:pPr>
      <w:r>
        <w:rPr>
          <w:rFonts w:ascii="Times New Roman" w:eastAsia="Times New Roman" w:hAnsi="Times New Roman" w:cs="Times New Roman"/>
          <w:color w:val="000000"/>
          <w:sz w:val="24"/>
          <w:szCs w:val="24"/>
        </w:rPr>
        <w:t>M</w:t>
      </w:r>
      <w:r w:rsidRPr="002A0CBF">
        <w:rPr>
          <w:rFonts w:ascii="Times New Roman" w:eastAsia="Times New Roman" w:hAnsi="Times New Roman" w:cs="Times New Roman"/>
          <w:color w:val="000000"/>
          <w:sz w:val="24"/>
          <w:szCs w:val="24"/>
        </w:rPr>
        <w:t>aintain secure and organized filing system specifically for confidential files</w:t>
      </w:r>
    </w:p>
    <w:p w14:paraId="20D95231" w14:textId="2367458C" w:rsidR="007C2E6E" w:rsidRPr="005B5909" w:rsidRDefault="007C2E6E" w:rsidP="0039224A">
      <w:pPr>
        <w:pStyle w:val="ListParagraph"/>
        <w:numPr>
          <w:ilvl w:val="0"/>
          <w:numId w:val="5"/>
        </w:numPr>
        <w:spacing w:before="100" w:beforeAutospacing="1" w:after="100" w:afterAutospacing="1"/>
        <w:jc w:val="both"/>
        <w:rPr>
          <w:b/>
        </w:rPr>
      </w:pPr>
      <w:r>
        <w:rPr>
          <w:rFonts w:ascii="Times New Roman" w:eastAsia="Times New Roman" w:hAnsi="Times New Roman" w:cs="Times New Roman"/>
          <w:color w:val="000000"/>
          <w:sz w:val="24"/>
          <w:szCs w:val="24"/>
        </w:rPr>
        <w:t>P</w:t>
      </w:r>
      <w:r w:rsidRPr="002A0CBF">
        <w:rPr>
          <w:rFonts w:ascii="Times New Roman" w:eastAsia="Times New Roman" w:hAnsi="Times New Roman" w:cs="Times New Roman"/>
          <w:color w:val="000000"/>
          <w:sz w:val="24"/>
          <w:szCs w:val="24"/>
        </w:rPr>
        <w:t>erform other administrative and accounting functions as may be required</w:t>
      </w:r>
    </w:p>
    <w:p w14:paraId="4BE3D943" w14:textId="77777777" w:rsidR="005B5909" w:rsidRPr="0039224A" w:rsidRDefault="005B5909" w:rsidP="005B5909">
      <w:pPr>
        <w:pStyle w:val="ListParagraph"/>
        <w:spacing w:before="100" w:beforeAutospacing="1" w:after="100" w:afterAutospacing="1"/>
        <w:jc w:val="both"/>
        <w:rPr>
          <w:b/>
        </w:rPr>
      </w:pPr>
    </w:p>
    <w:p w14:paraId="7416060E" w14:textId="77777777" w:rsidR="00567906" w:rsidRPr="00F91208" w:rsidRDefault="00567906" w:rsidP="00567906">
      <w:pPr>
        <w:pStyle w:val="ListParagraph"/>
        <w:numPr>
          <w:ilvl w:val="0"/>
          <w:numId w:val="10"/>
        </w:numPr>
        <w:rPr>
          <w:rFonts w:ascii="Times New Roman" w:hAnsi="Times New Roman" w:cs="Times New Roman"/>
          <w:i/>
          <w:sz w:val="24"/>
          <w:szCs w:val="24"/>
        </w:rPr>
      </w:pPr>
      <w:r>
        <w:rPr>
          <w:rFonts w:ascii="Times New Roman" w:hAnsi="Times New Roman" w:cs="Times New Roman"/>
          <w:i/>
          <w:sz w:val="24"/>
          <w:szCs w:val="24"/>
        </w:rPr>
        <w:t>Insurance Accounting</w:t>
      </w:r>
    </w:p>
    <w:p w14:paraId="0BF34305" w14:textId="77777777" w:rsidR="0006738A" w:rsidRPr="00567906" w:rsidRDefault="00567906" w:rsidP="00567906">
      <w:pPr>
        <w:pStyle w:val="ListParagraph"/>
        <w:numPr>
          <w:ilvl w:val="0"/>
          <w:numId w:val="13"/>
        </w:numPr>
        <w:jc w:val="both"/>
        <w:rPr>
          <w:rFonts w:ascii="Times New Roman" w:hAnsi="Times New Roman" w:cs="Times New Roman"/>
          <w:b/>
          <w:sz w:val="24"/>
          <w:szCs w:val="24"/>
        </w:rPr>
      </w:pPr>
      <w:r>
        <w:rPr>
          <w:rFonts w:ascii="Times New Roman" w:hAnsi="Times New Roman" w:cs="Times New Roman"/>
          <w:sz w:val="24"/>
          <w:szCs w:val="24"/>
          <w:shd w:val="clear" w:color="auto" w:fill="FFFFFF"/>
        </w:rPr>
        <w:t>P</w:t>
      </w:r>
      <w:r w:rsidRPr="002A0CBF">
        <w:rPr>
          <w:rFonts w:ascii="Times New Roman" w:eastAsia="Times New Roman" w:hAnsi="Times New Roman" w:cs="Times New Roman"/>
          <w:color w:val="000000"/>
          <w:sz w:val="24"/>
          <w:szCs w:val="24"/>
        </w:rPr>
        <w:t>repare journal entries for the monthly insurance claims processed for all offices and set-up the monthly receivables from the insurance provider. Reconcile, clear and monitor insurance accounts per country. Collaborate with Finance contacts, Health Claims Processing Unit (HCPU), Treasury and Manila Human Resources Operations for proper disposition/clearance of long outstanding unreconciled items on the insurance accounts</w:t>
      </w:r>
    </w:p>
    <w:p w14:paraId="0E5EDB14" w14:textId="77777777" w:rsidR="00567906" w:rsidRPr="00567906" w:rsidRDefault="00567906" w:rsidP="00567906">
      <w:pPr>
        <w:pStyle w:val="ListParagraph"/>
        <w:numPr>
          <w:ilvl w:val="0"/>
          <w:numId w:val="13"/>
        </w:numPr>
        <w:jc w:val="both"/>
        <w:rPr>
          <w:rFonts w:ascii="Times New Roman" w:hAnsi="Times New Roman" w:cs="Times New Roman"/>
          <w:b/>
          <w:sz w:val="24"/>
          <w:szCs w:val="24"/>
        </w:rPr>
      </w:pPr>
      <w:r w:rsidRPr="00567906">
        <w:rPr>
          <w:rFonts w:ascii="Times New Roman" w:hAnsi="Times New Roman" w:cs="Times New Roman"/>
          <w:sz w:val="24"/>
          <w:szCs w:val="24"/>
        </w:rPr>
        <w:t>P</w:t>
      </w:r>
      <w:r w:rsidRPr="002A0CBF">
        <w:rPr>
          <w:rFonts w:ascii="Times New Roman" w:eastAsia="Times New Roman" w:hAnsi="Times New Roman" w:cs="Times New Roman"/>
          <w:color w:val="000000"/>
          <w:sz w:val="24"/>
          <w:szCs w:val="24"/>
        </w:rPr>
        <w:t>repare year-end summary report of the total IOM insurance premium collection to be submitted to the Insurances &amp; Provider Specialist in HQ</w:t>
      </w:r>
    </w:p>
    <w:p w14:paraId="680753F2" w14:textId="77777777" w:rsidR="00567906" w:rsidRPr="00567906" w:rsidRDefault="00567906" w:rsidP="00567906">
      <w:pPr>
        <w:pStyle w:val="ListParagraph"/>
        <w:numPr>
          <w:ilvl w:val="0"/>
          <w:numId w:val="13"/>
        </w:numPr>
        <w:jc w:val="both"/>
        <w:rPr>
          <w:rFonts w:ascii="Times New Roman" w:hAnsi="Times New Roman" w:cs="Times New Roman"/>
          <w:b/>
          <w:sz w:val="24"/>
          <w:szCs w:val="24"/>
        </w:rPr>
      </w:pPr>
      <w:r w:rsidRPr="00567906">
        <w:rPr>
          <w:rFonts w:ascii="Times New Roman" w:hAnsi="Times New Roman" w:cs="Times New Roman"/>
          <w:sz w:val="24"/>
          <w:szCs w:val="24"/>
        </w:rPr>
        <w:t>U</w:t>
      </w:r>
      <w:r w:rsidRPr="002A0CBF">
        <w:rPr>
          <w:rFonts w:ascii="Times New Roman" w:eastAsia="Times New Roman" w:hAnsi="Times New Roman" w:cs="Times New Roman"/>
          <w:color w:val="000000"/>
          <w:sz w:val="24"/>
          <w:szCs w:val="24"/>
        </w:rPr>
        <w:t>pdate and monitor premium payments of retired staff for the year and provide update to HCPU for their coordination</w:t>
      </w:r>
    </w:p>
    <w:p w14:paraId="7C2C6844" w14:textId="77777777" w:rsidR="00567906" w:rsidRPr="00567906" w:rsidRDefault="00567906" w:rsidP="00567906">
      <w:pPr>
        <w:pStyle w:val="ListParagraph"/>
        <w:numPr>
          <w:ilvl w:val="0"/>
          <w:numId w:val="13"/>
        </w:numPr>
        <w:jc w:val="both"/>
        <w:rPr>
          <w:rFonts w:ascii="Times New Roman" w:hAnsi="Times New Roman" w:cs="Times New Roman"/>
          <w:b/>
          <w:sz w:val="24"/>
          <w:szCs w:val="24"/>
        </w:rPr>
      </w:pPr>
      <w:r>
        <w:rPr>
          <w:rFonts w:ascii="Times New Roman" w:hAnsi="Times New Roman" w:cs="Times New Roman"/>
          <w:sz w:val="24"/>
          <w:szCs w:val="24"/>
        </w:rPr>
        <w:t>R</w:t>
      </w:r>
      <w:r w:rsidRPr="002A0CBF">
        <w:rPr>
          <w:rFonts w:ascii="Times New Roman" w:eastAsia="Times New Roman" w:hAnsi="Times New Roman" w:cs="Times New Roman"/>
          <w:color w:val="000000"/>
          <w:sz w:val="24"/>
          <w:szCs w:val="24"/>
        </w:rPr>
        <w:t>eview and reconcile related insurance projects and maintain schedule for proper monitoring. Ensure that any discrepancies are coordinated and adjusted</w:t>
      </w:r>
    </w:p>
    <w:p w14:paraId="4EA8F47C" w14:textId="77777777" w:rsidR="00567906" w:rsidRPr="00567906" w:rsidRDefault="00567906" w:rsidP="00567906">
      <w:pPr>
        <w:pStyle w:val="ListParagraph"/>
        <w:numPr>
          <w:ilvl w:val="0"/>
          <w:numId w:val="13"/>
        </w:numPr>
        <w:jc w:val="both"/>
        <w:rPr>
          <w:rFonts w:ascii="Times New Roman" w:hAnsi="Times New Roman" w:cs="Times New Roman"/>
          <w:b/>
          <w:sz w:val="24"/>
          <w:szCs w:val="24"/>
        </w:rPr>
      </w:pPr>
      <w:r>
        <w:rPr>
          <w:rFonts w:ascii="Times New Roman" w:eastAsia="Times New Roman" w:hAnsi="Times New Roman" w:cs="Times New Roman"/>
          <w:color w:val="000000"/>
          <w:sz w:val="24"/>
          <w:szCs w:val="24"/>
        </w:rPr>
        <w:t>P</w:t>
      </w:r>
      <w:r w:rsidRPr="002A0CBF">
        <w:rPr>
          <w:rFonts w:ascii="Times New Roman" w:eastAsia="Times New Roman" w:hAnsi="Times New Roman" w:cs="Times New Roman"/>
          <w:color w:val="000000"/>
          <w:sz w:val="24"/>
          <w:szCs w:val="24"/>
        </w:rPr>
        <w:t>rovides accounting support to Health Claims Processing</w:t>
      </w:r>
      <w:r>
        <w:rPr>
          <w:rFonts w:ascii="Times New Roman" w:eastAsia="Times New Roman" w:hAnsi="Times New Roman" w:cs="Times New Roman"/>
          <w:color w:val="000000"/>
          <w:sz w:val="24"/>
          <w:szCs w:val="24"/>
        </w:rPr>
        <w:t xml:space="preserve"> Unit (HCPU)</w:t>
      </w:r>
    </w:p>
    <w:p w14:paraId="42B81595" w14:textId="77777777" w:rsidR="006122C8" w:rsidRPr="006122C8" w:rsidRDefault="006122C8" w:rsidP="006122C8">
      <w:pPr>
        <w:pStyle w:val="ListParagraph"/>
        <w:jc w:val="both"/>
        <w:rPr>
          <w:rFonts w:ascii="Times New Roman" w:hAnsi="Times New Roman" w:cs="Times New Roman"/>
          <w:b/>
          <w:sz w:val="24"/>
          <w:szCs w:val="24"/>
        </w:rPr>
      </w:pPr>
    </w:p>
    <w:p w14:paraId="2B20DB7C" w14:textId="77777777" w:rsidR="00567906" w:rsidRPr="00F91208" w:rsidRDefault="00567906" w:rsidP="00567906">
      <w:pPr>
        <w:pStyle w:val="ListParagraph"/>
        <w:numPr>
          <w:ilvl w:val="0"/>
          <w:numId w:val="10"/>
        </w:numPr>
        <w:rPr>
          <w:rFonts w:ascii="Times New Roman" w:hAnsi="Times New Roman" w:cs="Times New Roman"/>
          <w:i/>
          <w:sz w:val="24"/>
          <w:szCs w:val="24"/>
        </w:rPr>
      </w:pPr>
      <w:r>
        <w:rPr>
          <w:rFonts w:ascii="Times New Roman" w:hAnsi="Times New Roman" w:cs="Times New Roman"/>
          <w:i/>
          <w:sz w:val="24"/>
          <w:szCs w:val="24"/>
        </w:rPr>
        <w:t>Accrual on Education Grant</w:t>
      </w:r>
    </w:p>
    <w:p w14:paraId="2690DC2C" w14:textId="77777777" w:rsidR="00567906" w:rsidRPr="00567906" w:rsidRDefault="00567906" w:rsidP="00B87CD2">
      <w:pPr>
        <w:pStyle w:val="ListParagraph"/>
        <w:numPr>
          <w:ilvl w:val="0"/>
          <w:numId w:val="5"/>
        </w:numPr>
        <w:spacing w:before="100" w:beforeAutospacing="1" w:after="100" w:afterAutospacing="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w:t>
      </w:r>
      <w:r w:rsidRPr="002A0CBF">
        <w:rPr>
          <w:rFonts w:ascii="Times New Roman" w:eastAsia="Times New Roman" w:hAnsi="Times New Roman" w:cs="Times New Roman"/>
          <w:color w:val="000000"/>
          <w:sz w:val="24"/>
          <w:szCs w:val="24"/>
        </w:rPr>
        <w:t>ollect and validate the extracted relevant data from PRIS</w:t>
      </w:r>
      <w:r>
        <w:rPr>
          <w:rFonts w:ascii="Times New Roman" w:eastAsia="Times New Roman" w:hAnsi="Times New Roman" w:cs="Times New Roman"/>
          <w:color w:val="000000"/>
          <w:sz w:val="24"/>
          <w:szCs w:val="24"/>
        </w:rPr>
        <w:t>M HR before accrual calculation</w:t>
      </w:r>
    </w:p>
    <w:p w14:paraId="1E5B3956" w14:textId="77777777" w:rsidR="00567906" w:rsidRPr="00567906" w:rsidRDefault="00567906" w:rsidP="00B87CD2">
      <w:pPr>
        <w:pStyle w:val="ListParagraph"/>
        <w:numPr>
          <w:ilvl w:val="0"/>
          <w:numId w:val="5"/>
        </w:numPr>
        <w:spacing w:before="100" w:beforeAutospacing="1" w:after="100" w:afterAutospacing="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w:t>
      </w:r>
      <w:r w:rsidRPr="002A0CBF">
        <w:rPr>
          <w:rFonts w:ascii="Times New Roman" w:eastAsia="Times New Roman" w:hAnsi="Times New Roman" w:cs="Times New Roman"/>
          <w:color w:val="000000"/>
          <w:sz w:val="24"/>
          <w:szCs w:val="24"/>
        </w:rPr>
        <w:t xml:space="preserve">alculate and post in PRISM the monthly accrual of education grant before closing of accounts based on the lowest amount between the maximum and calculated education grant (including </w:t>
      </w:r>
      <w:r w:rsidRPr="002A0CBF">
        <w:rPr>
          <w:rFonts w:ascii="Times New Roman" w:eastAsia="Times New Roman" w:hAnsi="Times New Roman" w:cs="Times New Roman"/>
          <w:color w:val="000000"/>
          <w:sz w:val="24"/>
          <w:szCs w:val="24"/>
        </w:rPr>
        <w:lastRenderedPageBreak/>
        <w:t>lump sum board). Allocate the accrual based on the duration of school year and monthly projectization</w:t>
      </w:r>
    </w:p>
    <w:p w14:paraId="2CB3584F" w14:textId="77777777" w:rsidR="00567906" w:rsidRPr="00567906" w:rsidRDefault="00567906" w:rsidP="00B87CD2">
      <w:pPr>
        <w:pStyle w:val="ListParagraph"/>
        <w:numPr>
          <w:ilvl w:val="0"/>
          <w:numId w:val="5"/>
        </w:numPr>
        <w:spacing w:before="100" w:beforeAutospacing="1" w:after="100" w:afterAutospacing="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w:t>
      </w:r>
      <w:r w:rsidRPr="002A0CBF">
        <w:rPr>
          <w:rFonts w:ascii="Times New Roman" w:eastAsia="Times New Roman" w:hAnsi="Times New Roman" w:cs="Times New Roman"/>
          <w:color w:val="000000"/>
          <w:sz w:val="24"/>
          <w:szCs w:val="24"/>
        </w:rPr>
        <w:t>ompare the final settlement of education grant with the total accrual for the school year duration, any over or under accrual is to be adjusted to appropriate projectization</w:t>
      </w:r>
    </w:p>
    <w:p w14:paraId="774F8DC9" w14:textId="77777777" w:rsidR="006122C8" w:rsidRPr="00B87CD2" w:rsidRDefault="00567906" w:rsidP="00B87CD2">
      <w:pPr>
        <w:pStyle w:val="ListParagraph"/>
        <w:numPr>
          <w:ilvl w:val="0"/>
          <w:numId w:val="5"/>
        </w:numPr>
        <w:spacing w:before="100" w:beforeAutospacing="1" w:after="100" w:afterAutospacing="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w:t>
      </w:r>
      <w:r w:rsidRPr="002A0CBF">
        <w:rPr>
          <w:rFonts w:ascii="Times New Roman" w:eastAsia="Times New Roman" w:hAnsi="Times New Roman" w:cs="Times New Roman"/>
          <w:color w:val="000000"/>
          <w:sz w:val="24"/>
          <w:szCs w:val="24"/>
        </w:rPr>
        <w:t>oordinate with the Manila Human Resources Operations (MHRO) for any necessary information on education grant and respond to offices' queries related to accrual of education grant</w:t>
      </w:r>
    </w:p>
    <w:p w14:paraId="0E78D600" w14:textId="77777777" w:rsidR="00B87CD2" w:rsidRPr="00B87CD2" w:rsidRDefault="00B87CD2" w:rsidP="00B87CD2">
      <w:pPr>
        <w:pStyle w:val="ListParagraph"/>
        <w:spacing w:before="100" w:beforeAutospacing="1" w:after="100" w:afterAutospacing="1"/>
        <w:jc w:val="both"/>
        <w:rPr>
          <w:rFonts w:ascii="Times New Roman" w:hAnsi="Times New Roman" w:cs="Times New Roman"/>
          <w:sz w:val="24"/>
          <w:szCs w:val="24"/>
          <w:shd w:val="clear" w:color="auto" w:fill="FFFFFF"/>
        </w:rPr>
      </w:pPr>
    </w:p>
    <w:p w14:paraId="1207A5FC" w14:textId="6CBB44E1" w:rsidR="00B87CD2" w:rsidRDefault="00B87CD2" w:rsidP="00B87CD2">
      <w:pPr>
        <w:pStyle w:val="ListParagraph"/>
        <w:numPr>
          <w:ilvl w:val="0"/>
          <w:numId w:val="10"/>
        </w:numPr>
        <w:rPr>
          <w:rFonts w:ascii="Times New Roman" w:hAnsi="Times New Roman" w:cs="Times New Roman"/>
          <w:i/>
          <w:sz w:val="24"/>
          <w:szCs w:val="24"/>
        </w:rPr>
      </w:pPr>
      <w:r>
        <w:rPr>
          <w:rFonts w:ascii="Times New Roman" w:hAnsi="Times New Roman" w:cs="Times New Roman"/>
          <w:i/>
          <w:sz w:val="24"/>
          <w:szCs w:val="24"/>
        </w:rPr>
        <w:t>US Income Tax</w:t>
      </w:r>
    </w:p>
    <w:p w14:paraId="30EE8A76" w14:textId="45F17857" w:rsidR="00B87CD2" w:rsidRPr="00B87CD2" w:rsidRDefault="00B87CD2" w:rsidP="00B87CD2">
      <w:pPr>
        <w:pStyle w:val="ListParagraph"/>
        <w:numPr>
          <w:ilvl w:val="0"/>
          <w:numId w:val="14"/>
        </w:numPr>
        <w:jc w:val="both"/>
        <w:rPr>
          <w:rFonts w:ascii="Times New Roman" w:hAnsi="Times New Roman" w:cs="Times New Roman"/>
          <w:sz w:val="24"/>
          <w:szCs w:val="24"/>
        </w:rPr>
      </w:pPr>
      <w:r w:rsidRPr="00B87CD2">
        <w:rPr>
          <w:rFonts w:ascii="Times New Roman" w:hAnsi="Times New Roman" w:cs="Times New Roman"/>
          <w:sz w:val="24"/>
          <w:szCs w:val="24"/>
        </w:rPr>
        <w:t>Process</w:t>
      </w:r>
      <w:r>
        <w:rPr>
          <w:rFonts w:ascii="Times New Roman" w:hAnsi="Times New Roman" w:cs="Times New Roman"/>
          <w:sz w:val="24"/>
          <w:szCs w:val="24"/>
        </w:rPr>
        <w:t xml:space="preserve"> inc</w:t>
      </w:r>
      <w:r w:rsidRPr="00B87CD2">
        <w:rPr>
          <w:rFonts w:ascii="Times New Roman" w:hAnsi="Times New Roman" w:cs="Times New Roman"/>
          <w:sz w:val="24"/>
          <w:szCs w:val="24"/>
        </w:rPr>
        <w:t xml:space="preserve">ome tax advance </w:t>
      </w:r>
      <w:r w:rsidR="0039224A">
        <w:rPr>
          <w:rFonts w:ascii="Times New Roman" w:hAnsi="Times New Roman" w:cs="Times New Roman"/>
          <w:sz w:val="24"/>
          <w:szCs w:val="24"/>
        </w:rPr>
        <w:t xml:space="preserve">and reimbursement </w:t>
      </w:r>
      <w:r w:rsidRPr="00B87CD2">
        <w:rPr>
          <w:rFonts w:ascii="Times New Roman" w:hAnsi="Times New Roman" w:cs="Times New Roman"/>
          <w:sz w:val="24"/>
          <w:szCs w:val="24"/>
        </w:rPr>
        <w:t>requests</w:t>
      </w:r>
    </w:p>
    <w:p w14:paraId="190D4F51" w14:textId="77777777" w:rsidR="00B87CD2" w:rsidRPr="00B87CD2" w:rsidRDefault="00B87CD2" w:rsidP="00B87CD2">
      <w:pPr>
        <w:pStyle w:val="ListParagraph"/>
        <w:numPr>
          <w:ilvl w:val="0"/>
          <w:numId w:val="14"/>
        </w:numPr>
        <w:jc w:val="both"/>
        <w:rPr>
          <w:rFonts w:ascii="Times New Roman" w:hAnsi="Times New Roman" w:cs="Times New Roman"/>
          <w:sz w:val="24"/>
          <w:szCs w:val="24"/>
        </w:rPr>
      </w:pPr>
      <w:r w:rsidRPr="00B87CD2">
        <w:rPr>
          <w:rFonts w:ascii="Times New Roman" w:hAnsi="Times New Roman" w:cs="Times New Roman"/>
          <w:sz w:val="24"/>
          <w:szCs w:val="24"/>
        </w:rPr>
        <w:t>Prepare a summary of tax advances report for submission to DRM Director and ACO on a quarterly basis</w:t>
      </w:r>
    </w:p>
    <w:p w14:paraId="669B1B50" w14:textId="77777777" w:rsidR="00B87CD2" w:rsidRPr="00B87CD2" w:rsidRDefault="00B87CD2" w:rsidP="00B87CD2">
      <w:pPr>
        <w:pStyle w:val="ListParagraph"/>
        <w:numPr>
          <w:ilvl w:val="0"/>
          <w:numId w:val="14"/>
        </w:numPr>
        <w:jc w:val="both"/>
        <w:rPr>
          <w:rFonts w:ascii="Times New Roman" w:hAnsi="Times New Roman" w:cs="Times New Roman"/>
          <w:sz w:val="24"/>
          <w:szCs w:val="24"/>
        </w:rPr>
      </w:pPr>
      <w:r w:rsidRPr="00B87CD2">
        <w:rPr>
          <w:rFonts w:ascii="Times New Roman" w:hAnsi="Times New Roman" w:cs="Times New Roman"/>
          <w:sz w:val="24"/>
          <w:szCs w:val="24"/>
        </w:rPr>
        <w:t>Provide tax reimbursement data needed by Manila Human Resources Operations (MHRO) for “Certificate of Earnings (COE)” preparation.</w:t>
      </w:r>
    </w:p>
    <w:p w14:paraId="2517CCD7" w14:textId="6773C9CA" w:rsidR="00B87CD2" w:rsidRPr="00B87CD2" w:rsidRDefault="00B87CD2" w:rsidP="00B87CD2">
      <w:pPr>
        <w:pStyle w:val="ListParagraph"/>
        <w:numPr>
          <w:ilvl w:val="0"/>
          <w:numId w:val="14"/>
        </w:numPr>
        <w:jc w:val="both"/>
        <w:rPr>
          <w:rFonts w:ascii="Times New Roman" w:hAnsi="Times New Roman" w:cs="Times New Roman"/>
          <w:sz w:val="24"/>
          <w:szCs w:val="24"/>
        </w:rPr>
      </w:pPr>
      <w:r w:rsidRPr="00B87CD2">
        <w:rPr>
          <w:rFonts w:ascii="Times New Roman" w:hAnsi="Times New Roman" w:cs="Times New Roman"/>
          <w:sz w:val="24"/>
          <w:szCs w:val="24"/>
        </w:rPr>
        <w:t>Process annual income tax reimbursements of US Nationals based on US Tax Reimbursement Agreement.</w:t>
      </w:r>
    </w:p>
    <w:p w14:paraId="723B023C" w14:textId="77777777" w:rsidR="00B87CD2" w:rsidRPr="00B87CD2" w:rsidRDefault="00B87CD2" w:rsidP="00B87CD2">
      <w:pPr>
        <w:pStyle w:val="ListParagraph"/>
        <w:widowControl w:val="0"/>
        <w:numPr>
          <w:ilvl w:val="0"/>
          <w:numId w:val="14"/>
        </w:numPr>
        <w:spacing w:before="100" w:after="100"/>
        <w:jc w:val="both"/>
        <w:rPr>
          <w:rFonts w:ascii="Times New Roman" w:hAnsi="Times New Roman" w:cs="Times New Roman"/>
          <w:sz w:val="24"/>
          <w:szCs w:val="24"/>
        </w:rPr>
      </w:pPr>
      <w:r w:rsidRPr="00B87CD2">
        <w:rPr>
          <w:rFonts w:ascii="Times New Roman" w:hAnsi="Times New Roman" w:cs="Times New Roman"/>
          <w:sz w:val="24"/>
          <w:szCs w:val="24"/>
        </w:rPr>
        <w:t>Ensure proper charging of tax expense through coordination with various responsible unit/person such as the BUD, Project Manager and Finance contacts.</w:t>
      </w:r>
    </w:p>
    <w:p w14:paraId="58166AF9" w14:textId="62A61EFB" w:rsidR="00B87CD2" w:rsidRDefault="00B87CD2" w:rsidP="00B87CD2">
      <w:pPr>
        <w:pStyle w:val="ListParagraph"/>
        <w:widowControl w:val="0"/>
        <w:numPr>
          <w:ilvl w:val="0"/>
          <w:numId w:val="14"/>
        </w:numPr>
        <w:spacing w:before="100" w:after="100"/>
        <w:jc w:val="both"/>
        <w:rPr>
          <w:rFonts w:ascii="Times New Roman" w:hAnsi="Times New Roman" w:cs="Times New Roman"/>
          <w:sz w:val="24"/>
          <w:szCs w:val="24"/>
        </w:rPr>
      </w:pPr>
      <w:r w:rsidRPr="00B87CD2">
        <w:rPr>
          <w:rFonts w:ascii="Times New Roman" w:hAnsi="Times New Roman" w:cs="Times New Roman"/>
          <w:sz w:val="24"/>
          <w:szCs w:val="24"/>
        </w:rPr>
        <w:t>Review and reconcile project code used in charging taxes of admin-funded US nationals; and prepare necessary adjustments.</w:t>
      </w:r>
    </w:p>
    <w:p w14:paraId="19FF657E" w14:textId="77777777" w:rsidR="001B21DA" w:rsidRPr="001B21DA" w:rsidRDefault="001B21DA" w:rsidP="001B21DA">
      <w:pPr>
        <w:pStyle w:val="ListParagraph"/>
        <w:widowControl w:val="0"/>
        <w:spacing w:before="100" w:after="100"/>
        <w:jc w:val="both"/>
        <w:rPr>
          <w:rFonts w:ascii="Times New Roman" w:hAnsi="Times New Roman" w:cs="Times New Roman"/>
          <w:sz w:val="24"/>
          <w:szCs w:val="24"/>
        </w:rPr>
      </w:pPr>
    </w:p>
    <w:p w14:paraId="3305B429" w14:textId="77777777" w:rsidR="00805AE8" w:rsidRPr="004556A2" w:rsidRDefault="00A1675B" w:rsidP="00805AE8">
      <w:r>
        <w:rPr>
          <w:b/>
          <w:i/>
          <w:color w:val="4F81BD"/>
        </w:rPr>
        <w:t xml:space="preserve">Senior </w:t>
      </w:r>
      <w:r w:rsidR="00805AE8">
        <w:rPr>
          <w:b/>
          <w:i/>
          <w:color w:val="4F81BD"/>
        </w:rPr>
        <w:t>Accounting Specialist</w:t>
      </w:r>
      <w:r w:rsidR="00805AE8">
        <w:t>, Business Process Solutions Division</w:t>
      </w:r>
    </w:p>
    <w:p w14:paraId="7CDD5D7C" w14:textId="77777777" w:rsidR="00805AE8" w:rsidRPr="00A268E8" w:rsidRDefault="00805AE8" w:rsidP="00805AE8">
      <w:r>
        <w:rPr>
          <w:b/>
        </w:rPr>
        <w:t>P&amp;A Grant Thornton</w:t>
      </w:r>
      <w:r w:rsidRPr="00B178F7">
        <w:rPr>
          <w:b/>
        </w:rPr>
        <w:t>|</w:t>
      </w:r>
      <w:r>
        <w:t>23</w:t>
      </w:r>
      <w:r w:rsidRPr="00805AE8">
        <w:rPr>
          <w:vertAlign w:val="superscript"/>
        </w:rPr>
        <w:t>rd</w:t>
      </w:r>
      <w:r>
        <w:t xml:space="preserve"> Floor, Tower I, The Enterprise Center</w:t>
      </w:r>
      <w:r w:rsidR="009C1B37">
        <w:t xml:space="preserve">, Ayala Avenue, </w:t>
      </w:r>
      <w:r w:rsidR="00800637">
        <w:t>Makati City, Philippines 1226</w:t>
      </w:r>
    </w:p>
    <w:p w14:paraId="53586105" w14:textId="77777777" w:rsidR="00805AE8" w:rsidRDefault="0006738A" w:rsidP="00805AE8">
      <w:pPr>
        <w:rPr>
          <w:i/>
        </w:rPr>
      </w:pPr>
      <w:r>
        <w:rPr>
          <w:i/>
        </w:rPr>
        <w:t>October 17, 2016-August 3, 2018</w:t>
      </w:r>
    </w:p>
    <w:p w14:paraId="008EEA24" w14:textId="77777777" w:rsidR="00630D81" w:rsidRDefault="00630D81" w:rsidP="00805AE8">
      <w:pPr>
        <w:rPr>
          <w:i/>
        </w:rPr>
      </w:pPr>
    </w:p>
    <w:p w14:paraId="05B91B15" w14:textId="77777777" w:rsidR="00630D81" w:rsidRDefault="00630D81" w:rsidP="00805AE8">
      <w:pPr>
        <w:rPr>
          <w:i/>
        </w:rPr>
      </w:pPr>
      <w:r w:rsidRPr="00630D81">
        <w:rPr>
          <w:i/>
        </w:rPr>
        <w:t>Client: Coca-Cola Far East, Ltd.</w:t>
      </w:r>
    </w:p>
    <w:p w14:paraId="2950AA5B" w14:textId="77777777" w:rsidR="00F91208" w:rsidRDefault="00F91208" w:rsidP="00805AE8">
      <w:pPr>
        <w:rPr>
          <w:i/>
        </w:rPr>
      </w:pPr>
    </w:p>
    <w:p w14:paraId="16A42D1A" w14:textId="77777777" w:rsidR="00F91208" w:rsidRPr="00F91208" w:rsidRDefault="00F91208" w:rsidP="00F91208">
      <w:pPr>
        <w:pStyle w:val="ListParagraph"/>
        <w:numPr>
          <w:ilvl w:val="0"/>
          <w:numId w:val="10"/>
        </w:numPr>
        <w:rPr>
          <w:rFonts w:ascii="Times New Roman" w:hAnsi="Times New Roman" w:cs="Times New Roman"/>
          <w:i/>
          <w:sz w:val="24"/>
          <w:szCs w:val="24"/>
        </w:rPr>
      </w:pPr>
      <w:r w:rsidRPr="00F91208">
        <w:rPr>
          <w:rFonts w:ascii="Times New Roman" w:hAnsi="Times New Roman" w:cs="Times New Roman"/>
          <w:i/>
          <w:sz w:val="24"/>
          <w:szCs w:val="24"/>
        </w:rPr>
        <w:t>Intercompany Center of Expertise (COE)</w:t>
      </w:r>
    </w:p>
    <w:p w14:paraId="3362EFF0" w14:textId="77777777" w:rsidR="00F91208" w:rsidRDefault="00F91208" w:rsidP="00F91208">
      <w:pPr>
        <w:pStyle w:val="ListParagraph"/>
        <w:numPr>
          <w:ilvl w:val="0"/>
          <w:numId w:val="5"/>
        </w:numPr>
        <w:spacing w:before="100" w:beforeAutospacing="1" w:after="100" w:afterAutospacing="1"/>
        <w:jc w:val="both"/>
        <w:rPr>
          <w:rFonts w:ascii="Times New Roman" w:hAnsi="Times New Roman" w:cs="Times New Roman"/>
          <w:sz w:val="24"/>
          <w:szCs w:val="24"/>
          <w:shd w:val="clear" w:color="auto" w:fill="FFFFFF"/>
        </w:rPr>
      </w:pPr>
      <w:r w:rsidRPr="004C0521">
        <w:rPr>
          <w:rFonts w:ascii="Times New Roman" w:hAnsi="Times New Roman" w:cs="Times New Roman"/>
          <w:sz w:val="24"/>
          <w:szCs w:val="24"/>
          <w:shd w:val="clear" w:color="auto" w:fill="FFFFFF"/>
        </w:rPr>
        <w:t>Performs preliminary and final Intercompany reconciliations for all locations </w:t>
      </w:r>
    </w:p>
    <w:p w14:paraId="759B8FD5" w14:textId="77777777" w:rsidR="001D308B" w:rsidRDefault="001D308B" w:rsidP="00F91208">
      <w:pPr>
        <w:pStyle w:val="ListParagraph"/>
        <w:numPr>
          <w:ilvl w:val="0"/>
          <w:numId w:val="5"/>
        </w:numPr>
        <w:spacing w:before="100" w:beforeAutospacing="1" w:after="100" w:afterAutospacing="1"/>
        <w:jc w:val="both"/>
        <w:rPr>
          <w:rFonts w:ascii="Times New Roman" w:hAnsi="Times New Roman" w:cs="Times New Roman"/>
          <w:sz w:val="24"/>
          <w:szCs w:val="24"/>
          <w:shd w:val="clear" w:color="auto" w:fill="FFFFFF"/>
        </w:rPr>
      </w:pPr>
      <w:r w:rsidRPr="004C0521">
        <w:rPr>
          <w:rFonts w:ascii="Times New Roman" w:hAnsi="Times New Roman" w:cs="Times New Roman"/>
          <w:sz w:val="24"/>
          <w:szCs w:val="24"/>
          <w:shd w:val="clear" w:color="auto" w:fill="FFFFFF"/>
        </w:rPr>
        <w:t>Resolves intercompany reconciling items (exceeding the threshold) within month-end reporting timelines </w:t>
      </w:r>
    </w:p>
    <w:p w14:paraId="6BE9C511" w14:textId="77777777" w:rsidR="001D308B" w:rsidRDefault="001D308B" w:rsidP="00F91208">
      <w:pPr>
        <w:pStyle w:val="ListParagraph"/>
        <w:numPr>
          <w:ilvl w:val="0"/>
          <w:numId w:val="5"/>
        </w:numPr>
        <w:spacing w:before="100" w:beforeAutospacing="1" w:after="100" w:afterAutospacing="1"/>
        <w:jc w:val="both"/>
        <w:rPr>
          <w:rFonts w:ascii="Times New Roman" w:hAnsi="Times New Roman" w:cs="Times New Roman"/>
          <w:sz w:val="24"/>
          <w:szCs w:val="24"/>
          <w:shd w:val="clear" w:color="auto" w:fill="FFFFFF"/>
        </w:rPr>
      </w:pPr>
      <w:r w:rsidRPr="004C0521">
        <w:rPr>
          <w:rFonts w:ascii="Times New Roman" w:hAnsi="Times New Roman" w:cs="Times New Roman"/>
          <w:sz w:val="24"/>
          <w:szCs w:val="24"/>
          <w:shd w:val="clear" w:color="auto" w:fill="FFFFFF"/>
        </w:rPr>
        <w:t>Resolves intercompany reconciling items (below the threshold) within a two-month time frame. </w:t>
      </w:r>
    </w:p>
    <w:p w14:paraId="023A07F4" w14:textId="77777777" w:rsidR="001D308B" w:rsidRDefault="001D308B" w:rsidP="00F91208">
      <w:pPr>
        <w:pStyle w:val="ListParagraph"/>
        <w:numPr>
          <w:ilvl w:val="0"/>
          <w:numId w:val="5"/>
        </w:numPr>
        <w:spacing w:before="100" w:beforeAutospacing="1" w:after="100" w:afterAutospacing="1"/>
        <w:jc w:val="both"/>
        <w:rPr>
          <w:rFonts w:ascii="Times New Roman" w:hAnsi="Times New Roman" w:cs="Times New Roman"/>
          <w:sz w:val="24"/>
          <w:szCs w:val="24"/>
          <w:shd w:val="clear" w:color="auto" w:fill="FFFFFF"/>
        </w:rPr>
      </w:pPr>
      <w:r w:rsidRPr="004C0521">
        <w:rPr>
          <w:rFonts w:ascii="Times New Roman" w:hAnsi="Times New Roman" w:cs="Times New Roman"/>
          <w:sz w:val="24"/>
          <w:szCs w:val="24"/>
          <w:shd w:val="clear" w:color="auto" w:fill="FFFFFF"/>
        </w:rPr>
        <w:t>Prepares formal balance sheet reconciliations on required timelines (</w:t>
      </w:r>
      <w:proofErr w:type="gramStart"/>
      <w:r w:rsidRPr="004C0521">
        <w:rPr>
          <w:rFonts w:ascii="Times New Roman" w:hAnsi="Times New Roman" w:cs="Times New Roman"/>
          <w:sz w:val="24"/>
          <w:szCs w:val="24"/>
          <w:shd w:val="clear" w:color="auto" w:fill="FFFFFF"/>
        </w:rPr>
        <w:t>i.e.</w:t>
      </w:r>
      <w:proofErr w:type="gramEnd"/>
      <w:r w:rsidRPr="004C0521">
        <w:rPr>
          <w:rFonts w:ascii="Times New Roman" w:hAnsi="Times New Roman" w:cs="Times New Roman"/>
          <w:sz w:val="24"/>
          <w:szCs w:val="24"/>
          <w:shd w:val="clear" w:color="auto" w:fill="FFFFFF"/>
        </w:rPr>
        <w:t xml:space="preserve"> February, May, August, November and December) </w:t>
      </w:r>
    </w:p>
    <w:p w14:paraId="074FC8FA" w14:textId="77777777" w:rsidR="002966CB" w:rsidRPr="006122C8" w:rsidRDefault="00FC3EB2" w:rsidP="006122C8">
      <w:pPr>
        <w:pStyle w:val="ListParagraph"/>
        <w:numPr>
          <w:ilvl w:val="0"/>
          <w:numId w:val="5"/>
        </w:numPr>
        <w:spacing w:before="100" w:beforeAutospacing="1" w:after="100" w:afterAutospacing="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Generate and post intercompany invoices</w:t>
      </w:r>
      <w:r w:rsidR="006122C8">
        <w:rPr>
          <w:rFonts w:ascii="Times New Roman" w:hAnsi="Times New Roman" w:cs="Times New Roman"/>
          <w:sz w:val="24"/>
          <w:szCs w:val="24"/>
          <w:shd w:val="clear" w:color="auto" w:fill="FFFFFF"/>
        </w:rPr>
        <w:t xml:space="preserve"> and p</w:t>
      </w:r>
      <w:r w:rsidR="002966CB" w:rsidRPr="006122C8">
        <w:rPr>
          <w:rFonts w:ascii="Times New Roman" w:hAnsi="Times New Roman" w:cs="Times New Roman"/>
          <w:sz w:val="24"/>
          <w:szCs w:val="24"/>
          <w:shd w:val="clear" w:color="auto" w:fill="FFFFFF"/>
        </w:rPr>
        <w:t>reparation of GRIR (Goods Receipt Invoice Receipt) Reports</w:t>
      </w:r>
    </w:p>
    <w:p w14:paraId="1ADDCE2E" w14:textId="77777777" w:rsidR="001D308B" w:rsidRDefault="001D308B" w:rsidP="00F91208">
      <w:pPr>
        <w:pStyle w:val="ListParagraph"/>
        <w:numPr>
          <w:ilvl w:val="0"/>
          <w:numId w:val="5"/>
        </w:numPr>
        <w:spacing w:before="100" w:beforeAutospacing="1" w:after="100" w:afterAutospacing="1"/>
        <w:jc w:val="both"/>
        <w:rPr>
          <w:rFonts w:ascii="Times New Roman" w:hAnsi="Times New Roman" w:cs="Times New Roman"/>
          <w:sz w:val="24"/>
          <w:szCs w:val="24"/>
          <w:shd w:val="clear" w:color="auto" w:fill="FFFFFF"/>
        </w:rPr>
      </w:pPr>
      <w:r w:rsidRPr="004C0521">
        <w:rPr>
          <w:rFonts w:ascii="Times New Roman" w:hAnsi="Times New Roman" w:cs="Times New Roman"/>
          <w:sz w:val="24"/>
          <w:szCs w:val="24"/>
          <w:shd w:val="clear" w:color="auto" w:fill="FFFFFF"/>
        </w:rPr>
        <w:t>Verifies and reviews details (both sending and receiving) of intercompany requests received </w:t>
      </w:r>
    </w:p>
    <w:p w14:paraId="4A3B7D63" w14:textId="77777777" w:rsidR="001D308B" w:rsidRDefault="001D308B" w:rsidP="00F91208">
      <w:pPr>
        <w:pStyle w:val="ListParagraph"/>
        <w:numPr>
          <w:ilvl w:val="0"/>
          <w:numId w:val="5"/>
        </w:numPr>
        <w:spacing w:before="100" w:beforeAutospacing="1" w:after="100" w:afterAutospacing="1"/>
        <w:jc w:val="both"/>
        <w:rPr>
          <w:rFonts w:ascii="Times New Roman" w:hAnsi="Times New Roman" w:cs="Times New Roman"/>
          <w:sz w:val="24"/>
          <w:szCs w:val="24"/>
          <w:shd w:val="clear" w:color="auto" w:fill="FFFFFF"/>
        </w:rPr>
      </w:pPr>
      <w:r w:rsidRPr="004C0521">
        <w:rPr>
          <w:rFonts w:ascii="Times New Roman" w:hAnsi="Times New Roman" w:cs="Times New Roman"/>
          <w:sz w:val="24"/>
          <w:szCs w:val="24"/>
          <w:shd w:val="clear" w:color="auto" w:fill="FFFFFF"/>
        </w:rPr>
        <w:lastRenderedPageBreak/>
        <w:t>Determines appropriate Intercompany accounting details (</w:t>
      </w:r>
      <w:proofErr w:type="gramStart"/>
      <w:r w:rsidRPr="004C0521">
        <w:rPr>
          <w:rFonts w:ascii="Times New Roman" w:hAnsi="Times New Roman" w:cs="Times New Roman"/>
          <w:sz w:val="24"/>
          <w:szCs w:val="24"/>
          <w:shd w:val="clear" w:color="auto" w:fill="FFFFFF"/>
        </w:rPr>
        <w:t>e.g.</w:t>
      </w:r>
      <w:proofErr w:type="gramEnd"/>
      <w:r w:rsidRPr="004C0521">
        <w:rPr>
          <w:rFonts w:ascii="Times New Roman" w:hAnsi="Times New Roman" w:cs="Times New Roman"/>
          <w:sz w:val="24"/>
          <w:szCs w:val="24"/>
          <w:shd w:val="clear" w:color="auto" w:fill="FFFFFF"/>
        </w:rPr>
        <w:t xml:space="preserve"> GL accounts, Cost Objects, Transaction Type, Tax Code, Plant Code, etc.), when required </w:t>
      </w:r>
    </w:p>
    <w:p w14:paraId="674622E1" w14:textId="77777777" w:rsidR="001D308B" w:rsidRDefault="001D308B" w:rsidP="00F91208">
      <w:pPr>
        <w:pStyle w:val="ListParagraph"/>
        <w:numPr>
          <w:ilvl w:val="0"/>
          <w:numId w:val="5"/>
        </w:numPr>
        <w:spacing w:before="100" w:beforeAutospacing="1" w:after="100" w:afterAutospacing="1"/>
        <w:jc w:val="both"/>
        <w:rPr>
          <w:rFonts w:ascii="Times New Roman" w:hAnsi="Times New Roman" w:cs="Times New Roman"/>
          <w:sz w:val="24"/>
          <w:szCs w:val="24"/>
          <w:shd w:val="clear" w:color="auto" w:fill="FFFFFF"/>
        </w:rPr>
      </w:pPr>
      <w:r w:rsidRPr="004C0521">
        <w:rPr>
          <w:rFonts w:ascii="Times New Roman" w:hAnsi="Times New Roman" w:cs="Times New Roman"/>
          <w:sz w:val="24"/>
          <w:szCs w:val="24"/>
          <w:shd w:val="clear" w:color="auto" w:fill="FFFFFF"/>
        </w:rPr>
        <w:t>Posts Intercompany journal entries on both sides for cross-company enabled locations and to one location if not cross-company enabled </w:t>
      </w:r>
    </w:p>
    <w:p w14:paraId="08B50714" w14:textId="77777777" w:rsidR="001D308B" w:rsidRDefault="001D308B" w:rsidP="00F91208">
      <w:pPr>
        <w:pStyle w:val="ListParagraph"/>
        <w:numPr>
          <w:ilvl w:val="0"/>
          <w:numId w:val="5"/>
        </w:numPr>
        <w:spacing w:before="100" w:beforeAutospacing="1" w:after="100" w:afterAutospacing="1"/>
        <w:jc w:val="both"/>
        <w:rPr>
          <w:rFonts w:ascii="Times New Roman" w:hAnsi="Times New Roman" w:cs="Times New Roman"/>
          <w:sz w:val="24"/>
          <w:szCs w:val="24"/>
          <w:shd w:val="clear" w:color="auto" w:fill="FFFFFF"/>
        </w:rPr>
      </w:pPr>
      <w:r w:rsidRPr="004C0521">
        <w:rPr>
          <w:rFonts w:ascii="Times New Roman" w:hAnsi="Times New Roman" w:cs="Times New Roman"/>
          <w:sz w:val="24"/>
          <w:szCs w:val="24"/>
          <w:shd w:val="clear" w:color="auto" w:fill="FFFFFF"/>
        </w:rPr>
        <w:t>Works with appropriate accounting contact persons for Intercompany transactions not going through the tool (</w:t>
      </w:r>
      <w:proofErr w:type="gramStart"/>
      <w:r w:rsidRPr="004C0521">
        <w:rPr>
          <w:rFonts w:ascii="Times New Roman" w:hAnsi="Times New Roman" w:cs="Times New Roman"/>
          <w:sz w:val="24"/>
          <w:szCs w:val="24"/>
          <w:shd w:val="clear" w:color="auto" w:fill="FFFFFF"/>
        </w:rPr>
        <w:t>e.g.</w:t>
      </w:r>
      <w:proofErr w:type="gramEnd"/>
      <w:r w:rsidRPr="004C0521">
        <w:rPr>
          <w:rFonts w:ascii="Times New Roman" w:hAnsi="Times New Roman" w:cs="Times New Roman"/>
          <w:sz w:val="24"/>
          <w:szCs w:val="24"/>
          <w:shd w:val="clear" w:color="auto" w:fill="FFFFFF"/>
        </w:rPr>
        <w:t xml:space="preserve"> marketing charges, fees &amp; commissions, royalties, loans, interest and dividend related transactions) </w:t>
      </w:r>
    </w:p>
    <w:p w14:paraId="23DD4EFA" w14:textId="77777777" w:rsidR="001D308B" w:rsidRDefault="001D308B" w:rsidP="00F91208">
      <w:pPr>
        <w:pStyle w:val="ListParagraph"/>
        <w:numPr>
          <w:ilvl w:val="0"/>
          <w:numId w:val="5"/>
        </w:numPr>
        <w:spacing w:before="100" w:beforeAutospacing="1" w:after="100" w:afterAutospacing="1"/>
        <w:jc w:val="both"/>
        <w:rPr>
          <w:rFonts w:ascii="Times New Roman" w:hAnsi="Times New Roman" w:cs="Times New Roman"/>
          <w:sz w:val="24"/>
          <w:szCs w:val="24"/>
          <w:shd w:val="clear" w:color="auto" w:fill="FFFFFF"/>
        </w:rPr>
      </w:pPr>
      <w:r w:rsidRPr="004C0521">
        <w:rPr>
          <w:rFonts w:ascii="Times New Roman" w:hAnsi="Times New Roman" w:cs="Times New Roman"/>
          <w:sz w:val="24"/>
          <w:szCs w:val="24"/>
          <w:shd w:val="clear" w:color="auto" w:fill="FFFFFF"/>
        </w:rPr>
        <w:t>Monitors pending Intercompany requests (either Sending or Receiving) and provides status updates to parties who will need to action such requests </w:t>
      </w:r>
    </w:p>
    <w:p w14:paraId="7C2B95F2" w14:textId="77777777" w:rsidR="001D308B" w:rsidRDefault="001D308B" w:rsidP="00F91208">
      <w:pPr>
        <w:pStyle w:val="ListParagraph"/>
        <w:numPr>
          <w:ilvl w:val="0"/>
          <w:numId w:val="5"/>
        </w:numPr>
        <w:spacing w:before="100" w:beforeAutospacing="1" w:after="100" w:afterAutospacing="1"/>
        <w:jc w:val="both"/>
        <w:rPr>
          <w:rFonts w:ascii="Times New Roman" w:hAnsi="Times New Roman" w:cs="Times New Roman"/>
          <w:sz w:val="24"/>
          <w:szCs w:val="24"/>
          <w:shd w:val="clear" w:color="auto" w:fill="FFFFFF"/>
        </w:rPr>
      </w:pPr>
      <w:r w:rsidRPr="004C0521">
        <w:rPr>
          <w:rFonts w:ascii="Times New Roman" w:hAnsi="Times New Roman" w:cs="Times New Roman"/>
          <w:sz w:val="24"/>
          <w:szCs w:val="24"/>
          <w:shd w:val="clear" w:color="auto" w:fill="FFFFFF"/>
        </w:rPr>
        <w:t>Prepares accruals for recurring transactions (</w:t>
      </w:r>
      <w:proofErr w:type="gramStart"/>
      <w:r w:rsidRPr="004C0521">
        <w:rPr>
          <w:rFonts w:ascii="Times New Roman" w:hAnsi="Times New Roman" w:cs="Times New Roman"/>
          <w:sz w:val="24"/>
          <w:szCs w:val="24"/>
          <w:shd w:val="clear" w:color="auto" w:fill="FFFFFF"/>
        </w:rPr>
        <w:t>e.g.</w:t>
      </w:r>
      <w:proofErr w:type="gramEnd"/>
      <w:r w:rsidRPr="004C0521">
        <w:rPr>
          <w:rFonts w:ascii="Times New Roman" w:hAnsi="Times New Roman" w:cs="Times New Roman"/>
          <w:sz w:val="24"/>
          <w:szCs w:val="24"/>
          <w:shd w:val="clear" w:color="auto" w:fill="FFFFFF"/>
        </w:rPr>
        <w:t xml:space="preserve"> goods in transit and cash in transit) </w:t>
      </w:r>
    </w:p>
    <w:p w14:paraId="2F246FE8" w14:textId="77777777" w:rsidR="001D308B" w:rsidRPr="001D308B" w:rsidRDefault="001D308B" w:rsidP="00F91208">
      <w:pPr>
        <w:pStyle w:val="ListParagraph"/>
        <w:numPr>
          <w:ilvl w:val="0"/>
          <w:numId w:val="5"/>
        </w:numPr>
        <w:spacing w:before="100" w:beforeAutospacing="1" w:after="100" w:afterAutospacing="1"/>
        <w:jc w:val="both"/>
        <w:rPr>
          <w:rFonts w:ascii="Times New Roman" w:hAnsi="Times New Roman" w:cs="Times New Roman"/>
          <w:sz w:val="24"/>
          <w:szCs w:val="24"/>
          <w:shd w:val="clear" w:color="auto" w:fill="FFFFFF"/>
        </w:rPr>
      </w:pPr>
      <w:r w:rsidRPr="004C0521">
        <w:rPr>
          <w:rFonts w:ascii="Times New Roman" w:hAnsi="Times New Roman" w:cs="Times New Roman"/>
          <w:sz w:val="24"/>
          <w:szCs w:val="24"/>
          <w:shd w:val="clear" w:color="auto" w:fill="FFFFFF"/>
        </w:rPr>
        <w:t>Ensures timely expense recognition (on both sid</w:t>
      </w:r>
      <w:r w:rsidRPr="001D308B">
        <w:rPr>
          <w:rFonts w:ascii="Times New Roman" w:hAnsi="Times New Roman" w:cs="Times New Roman"/>
          <w:sz w:val="24"/>
          <w:szCs w:val="24"/>
          <w:shd w:val="clear" w:color="auto" w:fill="FFFFFF"/>
        </w:rPr>
        <w:t>es) for year-end Intercompany related accruals</w:t>
      </w:r>
    </w:p>
    <w:p w14:paraId="23E5EF06" w14:textId="77777777" w:rsidR="001D308B" w:rsidRDefault="001D308B" w:rsidP="002966CB">
      <w:pPr>
        <w:pStyle w:val="ListParagraph"/>
        <w:numPr>
          <w:ilvl w:val="0"/>
          <w:numId w:val="5"/>
        </w:numPr>
        <w:spacing w:before="100" w:beforeAutospacing="1" w:after="100" w:afterAutospacing="1"/>
        <w:jc w:val="both"/>
        <w:rPr>
          <w:rFonts w:ascii="Times New Roman" w:hAnsi="Times New Roman" w:cs="Times New Roman"/>
          <w:sz w:val="24"/>
          <w:szCs w:val="24"/>
          <w:shd w:val="clear" w:color="auto" w:fill="FFFFFF"/>
        </w:rPr>
      </w:pPr>
      <w:r w:rsidRPr="001D308B">
        <w:rPr>
          <w:rFonts w:ascii="Times New Roman" w:hAnsi="Times New Roman" w:cs="Times New Roman"/>
          <w:sz w:val="24"/>
          <w:szCs w:val="24"/>
          <w:shd w:val="clear" w:color="auto" w:fill="FFFFFF"/>
        </w:rPr>
        <w:t>Provides data to Internal and External Auditors </w:t>
      </w:r>
    </w:p>
    <w:p w14:paraId="470F878E" w14:textId="77777777" w:rsidR="00567906" w:rsidRPr="002966CB" w:rsidRDefault="00567906" w:rsidP="00567906">
      <w:pPr>
        <w:pStyle w:val="ListParagraph"/>
        <w:spacing w:before="100" w:beforeAutospacing="1" w:after="100" w:afterAutospacing="1"/>
        <w:jc w:val="both"/>
        <w:rPr>
          <w:rFonts w:ascii="Times New Roman" w:hAnsi="Times New Roman" w:cs="Times New Roman"/>
          <w:sz w:val="24"/>
          <w:szCs w:val="24"/>
          <w:shd w:val="clear" w:color="auto" w:fill="FFFFFF"/>
        </w:rPr>
      </w:pPr>
    </w:p>
    <w:p w14:paraId="39D02C47" w14:textId="77777777" w:rsidR="00F91208" w:rsidRPr="00F91208" w:rsidRDefault="00F91208" w:rsidP="00F91208">
      <w:pPr>
        <w:pStyle w:val="ListParagraph"/>
        <w:numPr>
          <w:ilvl w:val="0"/>
          <w:numId w:val="10"/>
        </w:numPr>
        <w:spacing w:before="100" w:beforeAutospacing="1" w:after="100" w:afterAutospacing="1"/>
        <w:jc w:val="both"/>
        <w:rPr>
          <w:shd w:val="clear" w:color="auto" w:fill="FFFFFF"/>
        </w:rPr>
      </w:pPr>
      <w:r>
        <w:rPr>
          <w:rFonts w:ascii="Times New Roman" w:hAnsi="Times New Roman" w:cs="Times New Roman"/>
          <w:i/>
          <w:sz w:val="24"/>
          <w:szCs w:val="24"/>
        </w:rPr>
        <w:t xml:space="preserve">Balance Sheet Reconciliation </w:t>
      </w:r>
      <w:r w:rsidRPr="00F91208">
        <w:rPr>
          <w:rFonts w:ascii="Times New Roman" w:hAnsi="Times New Roman" w:cs="Times New Roman"/>
          <w:i/>
          <w:sz w:val="24"/>
          <w:szCs w:val="24"/>
        </w:rPr>
        <w:t>Center of Expertise (COE)</w:t>
      </w:r>
    </w:p>
    <w:p w14:paraId="023F6388" w14:textId="77777777" w:rsidR="00F91208" w:rsidRPr="00F91208" w:rsidRDefault="00F91208" w:rsidP="00F91208">
      <w:pPr>
        <w:pStyle w:val="ListParagraph"/>
        <w:numPr>
          <w:ilvl w:val="0"/>
          <w:numId w:val="12"/>
        </w:numPr>
        <w:tabs>
          <w:tab w:val="left" w:pos="720"/>
        </w:tabs>
        <w:spacing w:before="100" w:beforeAutospacing="1" w:after="100" w:afterAutospacing="1"/>
        <w:jc w:val="both"/>
        <w:rPr>
          <w:shd w:val="clear" w:color="auto" w:fill="FFFFFF"/>
        </w:rPr>
      </w:pPr>
      <w:r w:rsidRPr="004C0521">
        <w:rPr>
          <w:rFonts w:ascii="Times New Roman" w:hAnsi="Times New Roman" w:cs="Times New Roman"/>
          <w:sz w:val="24"/>
          <w:szCs w:val="24"/>
          <w:shd w:val="clear" w:color="auto" w:fill="FFFFFF"/>
        </w:rPr>
        <w:t>Reconcile and analyze balance sheet accounts to ensure transactions are recorded accurately and account balances are accurately stated in accordance with GAAP and Company policy. Research/resolve any issues identified.</w:t>
      </w:r>
    </w:p>
    <w:p w14:paraId="54DA13AC" w14:textId="77777777" w:rsidR="00F91208" w:rsidRPr="00F91208" w:rsidRDefault="00F91208" w:rsidP="00F91208">
      <w:pPr>
        <w:pStyle w:val="ListParagraph"/>
        <w:numPr>
          <w:ilvl w:val="0"/>
          <w:numId w:val="12"/>
        </w:numPr>
        <w:tabs>
          <w:tab w:val="left" w:pos="720"/>
        </w:tabs>
        <w:spacing w:before="100" w:beforeAutospacing="1" w:after="100" w:afterAutospacing="1"/>
        <w:jc w:val="both"/>
        <w:rPr>
          <w:shd w:val="clear" w:color="auto" w:fill="FFFFFF"/>
        </w:rPr>
      </w:pPr>
      <w:r w:rsidRPr="004C0521">
        <w:rPr>
          <w:rFonts w:ascii="Times New Roman" w:hAnsi="Times New Roman" w:cs="Times New Roman"/>
          <w:sz w:val="24"/>
          <w:szCs w:val="24"/>
          <w:shd w:val="clear" w:color="auto" w:fill="FFFFFF"/>
        </w:rPr>
        <w:t>Reconcile general ledger and sub ledger accounts to source data and systems to ensure all transactions have been accurately recorded. Research/resolve any issues identified.</w:t>
      </w:r>
    </w:p>
    <w:p w14:paraId="4D31A153" w14:textId="77777777" w:rsidR="00F91208" w:rsidRPr="00F91208" w:rsidRDefault="00F91208" w:rsidP="00F91208">
      <w:pPr>
        <w:pStyle w:val="ListParagraph"/>
        <w:numPr>
          <w:ilvl w:val="0"/>
          <w:numId w:val="12"/>
        </w:numPr>
        <w:tabs>
          <w:tab w:val="left" w:pos="720"/>
        </w:tabs>
        <w:spacing w:before="100" w:beforeAutospacing="1" w:after="100" w:afterAutospacing="1"/>
        <w:jc w:val="both"/>
        <w:rPr>
          <w:shd w:val="clear" w:color="auto" w:fill="FFFFFF"/>
        </w:rPr>
      </w:pPr>
      <w:r w:rsidRPr="004C0521">
        <w:rPr>
          <w:rFonts w:ascii="Times New Roman" w:hAnsi="Times New Roman" w:cs="Times New Roman"/>
          <w:sz w:val="24"/>
          <w:szCs w:val="24"/>
          <w:shd w:val="clear" w:color="auto" w:fill="FFFFFF"/>
        </w:rPr>
        <w:t>Prepare the excel templates needed for the analysis and reconciliation of complex accounts. These reports will be used by the regions to complete the reconciliation process. </w:t>
      </w:r>
    </w:p>
    <w:p w14:paraId="0406D6F4" w14:textId="77777777" w:rsidR="00F91208" w:rsidRPr="00F91208" w:rsidRDefault="00F91208" w:rsidP="00F91208">
      <w:pPr>
        <w:pStyle w:val="ListParagraph"/>
        <w:numPr>
          <w:ilvl w:val="0"/>
          <w:numId w:val="12"/>
        </w:numPr>
        <w:tabs>
          <w:tab w:val="left" w:pos="720"/>
        </w:tabs>
        <w:spacing w:before="100" w:beforeAutospacing="1" w:after="100" w:afterAutospacing="1"/>
        <w:jc w:val="both"/>
        <w:rPr>
          <w:shd w:val="clear" w:color="auto" w:fill="FFFFFF"/>
        </w:rPr>
      </w:pPr>
      <w:r w:rsidRPr="004C0521">
        <w:rPr>
          <w:rFonts w:ascii="Times New Roman" w:hAnsi="Times New Roman" w:cs="Times New Roman"/>
          <w:sz w:val="24"/>
          <w:szCs w:val="24"/>
          <w:shd w:val="clear" w:color="auto" w:fill="FFFFFF"/>
        </w:rPr>
        <w:t>Maintain records in compliance with Company record retention policy.</w:t>
      </w:r>
    </w:p>
    <w:p w14:paraId="15711467" w14:textId="77777777" w:rsidR="00F91208" w:rsidRPr="00F91208" w:rsidRDefault="00F91208" w:rsidP="00F91208">
      <w:pPr>
        <w:pStyle w:val="ListParagraph"/>
        <w:numPr>
          <w:ilvl w:val="0"/>
          <w:numId w:val="12"/>
        </w:numPr>
        <w:tabs>
          <w:tab w:val="left" w:pos="720"/>
        </w:tabs>
        <w:spacing w:before="100" w:beforeAutospacing="1" w:after="100" w:afterAutospacing="1"/>
        <w:jc w:val="both"/>
        <w:rPr>
          <w:shd w:val="clear" w:color="auto" w:fill="FFFFFF"/>
        </w:rPr>
      </w:pPr>
      <w:r w:rsidRPr="004C0521">
        <w:rPr>
          <w:rFonts w:ascii="Times New Roman" w:hAnsi="Times New Roman" w:cs="Times New Roman"/>
          <w:sz w:val="24"/>
          <w:szCs w:val="24"/>
          <w:shd w:val="clear" w:color="auto" w:fill="FFFFFF"/>
        </w:rPr>
        <w:t>Ensure compliance with Company Financial Standards and Procedures and Sarbanes Oxley Controls, and support efficient audit reviews from Internal and External audit</w:t>
      </w:r>
    </w:p>
    <w:p w14:paraId="2E286B04" w14:textId="77777777" w:rsidR="006122C8" w:rsidRPr="006122C8" w:rsidRDefault="00F91208" w:rsidP="006122C8">
      <w:pPr>
        <w:pStyle w:val="ListParagraph"/>
        <w:numPr>
          <w:ilvl w:val="0"/>
          <w:numId w:val="12"/>
        </w:numPr>
        <w:tabs>
          <w:tab w:val="left" w:pos="720"/>
        </w:tabs>
        <w:spacing w:before="100" w:beforeAutospacing="1" w:after="100" w:afterAutospacing="1"/>
        <w:jc w:val="both"/>
        <w:rPr>
          <w:shd w:val="clear" w:color="auto" w:fill="FFFFFF"/>
        </w:rPr>
      </w:pPr>
      <w:r w:rsidRPr="004C0521">
        <w:rPr>
          <w:rFonts w:ascii="Times New Roman" w:hAnsi="Times New Roman" w:cs="Times New Roman"/>
          <w:sz w:val="24"/>
          <w:szCs w:val="24"/>
          <w:shd w:val="clear" w:color="auto" w:fill="FFFFFF"/>
        </w:rPr>
        <w:t>Prepare and maintain process documentation and coordinate with relevant parties any required updates to Procedures</w:t>
      </w:r>
    </w:p>
    <w:p w14:paraId="5F9E49C0" w14:textId="77777777" w:rsidR="00A73E63" w:rsidRPr="004556A2" w:rsidRDefault="004556A2" w:rsidP="00A73E63">
      <w:r>
        <w:rPr>
          <w:b/>
          <w:i/>
          <w:color w:val="4F81BD"/>
        </w:rPr>
        <w:t>Municipal Accountant</w:t>
      </w:r>
      <w:r w:rsidRPr="004556A2">
        <w:t>, Accounting Department</w:t>
      </w:r>
    </w:p>
    <w:p w14:paraId="568027A9" w14:textId="77777777" w:rsidR="00A73E63" w:rsidRPr="00A268E8" w:rsidRDefault="004556A2" w:rsidP="00A73E63">
      <w:r>
        <w:rPr>
          <w:b/>
        </w:rPr>
        <w:t xml:space="preserve">Local Government Unit-San Juan, La </w:t>
      </w:r>
      <w:proofErr w:type="spellStart"/>
      <w:r>
        <w:rPr>
          <w:b/>
        </w:rPr>
        <w:t>Union</w:t>
      </w:r>
      <w:r w:rsidR="00A73E63" w:rsidRPr="00B178F7">
        <w:rPr>
          <w:b/>
        </w:rPr>
        <w:t>|</w:t>
      </w:r>
      <w:r>
        <w:t>Ili</w:t>
      </w:r>
      <w:proofErr w:type="spellEnd"/>
      <w:r>
        <w:t xml:space="preserve"> Sur, San Juan, La Union, Philippines 2514</w:t>
      </w:r>
    </w:p>
    <w:p w14:paraId="0D7E613A" w14:textId="77777777" w:rsidR="00A73E63" w:rsidRPr="00665054" w:rsidRDefault="00727C27" w:rsidP="00A73E63">
      <w:pPr>
        <w:rPr>
          <w:i/>
        </w:rPr>
      </w:pPr>
      <w:r>
        <w:rPr>
          <w:i/>
        </w:rPr>
        <w:t>October 1</w:t>
      </w:r>
      <w:r w:rsidR="004556A2">
        <w:rPr>
          <w:i/>
        </w:rPr>
        <w:t>, 2014</w:t>
      </w:r>
      <w:r w:rsidR="00841030">
        <w:rPr>
          <w:i/>
        </w:rPr>
        <w:t xml:space="preserve"> – August 31, 2016</w:t>
      </w:r>
    </w:p>
    <w:p w14:paraId="4464B7F3" w14:textId="77777777" w:rsidR="004556A2" w:rsidRPr="00CF2784" w:rsidRDefault="004556A2" w:rsidP="003C17FD">
      <w:pPr>
        <w:pStyle w:val="ListParagraph"/>
        <w:numPr>
          <w:ilvl w:val="0"/>
          <w:numId w:val="5"/>
        </w:numPr>
        <w:spacing w:before="100" w:beforeAutospacing="1" w:after="100" w:afterAutospacing="1"/>
        <w:jc w:val="both"/>
        <w:rPr>
          <w:rFonts w:ascii="Times New Roman" w:hAnsi="Times New Roman" w:cs="Times New Roman"/>
          <w:sz w:val="24"/>
          <w:szCs w:val="24"/>
          <w:shd w:val="clear" w:color="auto" w:fill="FFFFFF"/>
        </w:rPr>
      </w:pPr>
      <w:bookmarkStart w:id="0" w:name="s428"/>
      <w:r w:rsidRPr="00CF2784">
        <w:rPr>
          <w:rFonts w:ascii="Times New Roman" w:hAnsi="Times New Roman" w:cs="Times New Roman"/>
          <w:sz w:val="24"/>
          <w:szCs w:val="24"/>
          <w:shd w:val="clear" w:color="auto" w:fill="FFFFFF"/>
        </w:rPr>
        <w:t>Install</w:t>
      </w:r>
      <w:r w:rsidR="00E25A5E">
        <w:rPr>
          <w:rFonts w:ascii="Times New Roman" w:hAnsi="Times New Roman" w:cs="Times New Roman"/>
          <w:sz w:val="24"/>
          <w:szCs w:val="24"/>
          <w:shd w:val="clear" w:color="auto" w:fill="FFFFFF"/>
        </w:rPr>
        <w:t>ed</w:t>
      </w:r>
      <w:r w:rsidRPr="00CF2784">
        <w:rPr>
          <w:rFonts w:ascii="Times New Roman" w:hAnsi="Times New Roman" w:cs="Times New Roman"/>
          <w:sz w:val="24"/>
          <w:szCs w:val="24"/>
          <w:shd w:val="clear" w:color="auto" w:fill="FFFFFF"/>
        </w:rPr>
        <w:t xml:space="preserve"> and maintain</w:t>
      </w:r>
      <w:r w:rsidR="00E25A5E">
        <w:rPr>
          <w:rFonts w:ascii="Times New Roman" w:hAnsi="Times New Roman" w:cs="Times New Roman"/>
          <w:sz w:val="24"/>
          <w:szCs w:val="24"/>
          <w:shd w:val="clear" w:color="auto" w:fill="FFFFFF"/>
        </w:rPr>
        <w:t>ed</w:t>
      </w:r>
      <w:r w:rsidRPr="00CF2784">
        <w:rPr>
          <w:rFonts w:ascii="Times New Roman" w:hAnsi="Times New Roman" w:cs="Times New Roman"/>
          <w:sz w:val="24"/>
          <w:szCs w:val="24"/>
          <w:shd w:val="clear" w:color="auto" w:fill="FFFFFF"/>
        </w:rPr>
        <w:t xml:space="preserve"> an internal audit system in the local government unit</w:t>
      </w:r>
      <w:r w:rsidR="00CF2784">
        <w:rPr>
          <w:rFonts w:ascii="Times New Roman" w:hAnsi="Times New Roman" w:cs="Times New Roman"/>
          <w:sz w:val="24"/>
          <w:szCs w:val="24"/>
          <w:shd w:val="clear" w:color="auto" w:fill="FFFFFF"/>
        </w:rPr>
        <w:t xml:space="preserve"> (LGU)</w:t>
      </w:r>
    </w:p>
    <w:bookmarkEnd w:id="0"/>
    <w:p w14:paraId="66F1C2DC" w14:textId="77777777" w:rsidR="004556A2" w:rsidRPr="00CF2784" w:rsidRDefault="004556A2" w:rsidP="003C17FD">
      <w:pPr>
        <w:pStyle w:val="ListParagraph"/>
        <w:numPr>
          <w:ilvl w:val="0"/>
          <w:numId w:val="5"/>
        </w:numPr>
        <w:spacing w:before="100" w:beforeAutospacing="1" w:after="100" w:afterAutospacing="1"/>
        <w:jc w:val="both"/>
        <w:rPr>
          <w:rFonts w:ascii="Times New Roman" w:hAnsi="Times New Roman" w:cs="Times New Roman"/>
          <w:sz w:val="24"/>
          <w:szCs w:val="24"/>
          <w:shd w:val="clear" w:color="auto" w:fill="FFFFFF"/>
        </w:rPr>
      </w:pPr>
      <w:r w:rsidRPr="00CF2784">
        <w:rPr>
          <w:rFonts w:ascii="Times New Roman" w:hAnsi="Times New Roman" w:cs="Times New Roman"/>
          <w:sz w:val="24"/>
          <w:szCs w:val="24"/>
          <w:shd w:val="clear" w:color="auto" w:fill="FFFFFF"/>
        </w:rPr>
        <w:t>Prepare</w:t>
      </w:r>
      <w:r w:rsidR="00E25A5E">
        <w:rPr>
          <w:rFonts w:ascii="Times New Roman" w:hAnsi="Times New Roman" w:cs="Times New Roman"/>
          <w:sz w:val="24"/>
          <w:szCs w:val="24"/>
          <w:shd w:val="clear" w:color="auto" w:fill="FFFFFF"/>
        </w:rPr>
        <w:t>d</w:t>
      </w:r>
      <w:r w:rsidRPr="00CF2784">
        <w:rPr>
          <w:rFonts w:ascii="Times New Roman" w:hAnsi="Times New Roman" w:cs="Times New Roman"/>
          <w:sz w:val="24"/>
          <w:szCs w:val="24"/>
          <w:shd w:val="clear" w:color="auto" w:fill="FFFFFF"/>
        </w:rPr>
        <w:t xml:space="preserve"> and submit</w:t>
      </w:r>
      <w:r w:rsidR="00E25A5E">
        <w:rPr>
          <w:rFonts w:ascii="Times New Roman" w:hAnsi="Times New Roman" w:cs="Times New Roman"/>
          <w:sz w:val="24"/>
          <w:szCs w:val="24"/>
          <w:shd w:val="clear" w:color="auto" w:fill="FFFFFF"/>
        </w:rPr>
        <w:t>ted</w:t>
      </w:r>
      <w:r w:rsidRPr="00CF2784">
        <w:rPr>
          <w:rFonts w:ascii="Times New Roman" w:hAnsi="Times New Roman" w:cs="Times New Roman"/>
          <w:sz w:val="24"/>
          <w:szCs w:val="24"/>
          <w:shd w:val="clear" w:color="auto" w:fill="FFFFFF"/>
        </w:rPr>
        <w:t xml:space="preserve"> financial statements to the Mayor </w:t>
      </w:r>
    </w:p>
    <w:p w14:paraId="63CD6D1A" w14:textId="77777777" w:rsidR="004556A2" w:rsidRPr="00CF2784" w:rsidRDefault="004556A2" w:rsidP="003C17FD">
      <w:pPr>
        <w:pStyle w:val="ListParagraph"/>
        <w:numPr>
          <w:ilvl w:val="0"/>
          <w:numId w:val="5"/>
        </w:numPr>
        <w:spacing w:before="100" w:beforeAutospacing="1" w:after="100" w:afterAutospacing="1"/>
        <w:jc w:val="both"/>
        <w:rPr>
          <w:rFonts w:ascii="Times New Roman" w:hAnsi="Times New Roman" w:cs="Times New Roman"/>
          <w:sz w:val="24"/>
          <w:szCs w:val="24"/>
          <w:shd w:val="clear" w:color="auto" w:fill="FFFFFF"/>
        </w:rPr>
      </w:pPr>
      <w:r w:rsidRPr="00CF2784">
        <w:rPr>
          <w:rFonts w:ascii="Times New Roman" w:hAnsi="Times New Roman" w:cs="Times New Roman"/>
          <w:sz w:val="24"/>
          <w:szCs w:val="24"/>
          <w:shd w:val="clear" w:color="auto" w:fill="FFFFFF"/>
        </w:rPr>
        <w:t>Appraise</w:t>
      </w:r>
      <w:r w:rsidR="00E25A5E">
        <w:rPr>
          <w:rFonts w:ascii="Times New Roman" w:hAnsi="Times New Roman" w:cs="Times New Roman"/>
          <w:sz w:val="24"/>
          <w:szCs w:val="24"/>
          <w:shd w:val="clear" w:color="auto" w:fill="FFFFFF"/>
        </w:rPr>
        <w:t>d</w:t>
      </w:r>
      <w:r w:rsidRPr="00CF2784">
        <w:rPr>
          <w:rFonts w:ascii="Times New Roman" w:hAnsi="Times New Roman" w:cs="Times New Roman"/>
          <w:sz w:val="24"/>
          <w:szCs w:val="24"/>
          <w:shd w:val="clear" w:color="auto" w:fill="FFFFFF"/>
        </w:rPr>
        <w:t xml:space="preserve"> the </w:t>
      </w:r>
      <w:proofErr w:type="spellStart"/>
      <w:r w:rsidRPr="00CF2784">
        <w:rPr>
          <w:rFonts w:ascii="Times New Roman" w:hAnsi="Times New Roman" w:cs="Times New Roman"/>
          <w:sz w:val="24"/>
          <w:szCs w:val="24"/>
          <w:shd w:val="clear" w:color="auto" w:fill="FFFFFF"/>
        </w:rPr>
        <w:t>sanggunian</w:t>
      </w:r>
      <w:proofErr w:type="spellEnd"/>
      <w:r w:rsidRPr="00CF2784">
        <w:rPr>
          <w:rFonts w:ascii="Times New Roman" w:hAnsi="Times New Roman" w:cs="Times New Roman"/>
          <w:sz w:val="24"/>
          <w:szCs w:val="24"/>
          <w:shd w:val="clear" w:color="auto" w:fill="FFFFFF"/>
        </w:rPr>
        <w:t xml:space="preserve"> and other local government officials on the financial condition and operations of the</w:t>
      </w:r>
      <w:r w:rsidR="00CF2784">
        <w:rPr>
          <w:rFonts w:ascii="Times New Roman" w:hAnsi="Times New Roman" w:cs="Times New Roman"/>
          <w:sz w:val="24"/>
          <w:szCs w:val="24"/>
          <w:shd w:val="clear" w:color="auto" w:fill="FFFFFF"/>
        </w:rPr>
        <w:t xml:space="preserve"> LGU</w:t>
      </w:r>
    </w:p>
    <w:p w14:paraId="5ADF6FF6" w14:textId="77777777" w:rsidR="00CF2784" w:rsidRPr="00CF2784" w:rsidRDefault="00E25A5E" w:rsidP="003C17FD">
      <w:pPr>
        <w:pStyle w:val="ListParagraph"/>
        <w:numPr>
          <w:ilvl w:val="0"/>
          <w:numId w:val="5"/>
        </w:numPr>
        <w:spacing w:before="100" w:beforeAutospacing="1" w:after="100" w:afterAutospacing="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Certified </w:t>
      </w:r>
      <w:r w:rsidR="00CF2784" w:rsidRPr="00CF2784">
        <w:rPr>
          <w:rFonts w:ascii="Times New Roman" w:hAnsi="Times New Roman" w:cs="Times New Roman"/>
          <w:sz w:val="24"/>
          <w:szCs w:val="24"/>
          <w:shd w:val="clear" w:color="auto" w:fill="FFFFFF"/>
        </w:rPr>
        <w:t>the availability of budgetary allotment to which expenditures and obligations may be properly charged</w:t>
      </w:r>
    </w:p>
    <w:p w14:paraId="48D71153" w14:textId="77777777" w:rsidR="00CF2784" w:rsidRPr="00CF2784" w:rsidRDefault="00CF2784" w:rsidP="003C17FD">
      <w:pPr>
        <w:pStyle w:val="ListParagraph"/>
        <w:numPr>
          <w:ilvl w:val="0"/>
          <w:numId w:val="5"/>
        </w:numPr>
        <w:spacing w:before="100" w:beforeAutospacing="1" w:after="100" w:afterAutospacing="1"/>
        <w:jc w:val="both"/>
        <w:rPr>
          <w:rFonts w:ascii="Times New Roman" w:hAnsi="Times New Roman" w:cs="Times New Roman"/>
          <w:sz w:val="24"/>
          <w:szCs w:val="24"/>
          <w:shd w:val="clear" w:color="auto" w:fill="FFFFFF"/>
        </w:rPr>
      </w:pPr>
      <w:r w:rsidRPr="00CF2784">
        <w:rPr>
          <w:rFonts w:ascii="Times New Roman" w:hAnsi="Times New Roman" w:cs="Times New Roman"/>
          <w:sz w:val="24"/>
          <w:szCs w:val="24"/>
          <w:shd w:val="clear" w:color="auto" w:fill="FFFFFF"/>
        </w:rPr>
        <w:t>Review</w:t>
      </w:r>
      <w:r w:rsidR="00E25A5E">
        <w:rPr>
          <w:rFonts w:ascii="Times New Roman" w:hAnsi="Times New Roman" w:cs="Times New Roman"/>
          <w:sz w:val="24"/>
          <w:szCs w:val="24"/>
          <w:shd w:val="clear" w:color="auto" w:fill="FFFFFF"/>
        </w:rPr>
        <w:t>ed</w:t>
      </w:r>
      <w:r w:rsidRPr="00CF2784">
        <w:rPr>
          <w:rFonts w:ascii="Times New Roman" w:hAnsi="Times New Roman" w:cs="Times New Roman"/>
          <w:sz w:val="24"/>
          <w:szCs w:val="24"/>
          <w:shd w:val="clear" w:color="auto" w:fill="FFFFFF"/>
        </w:rPr>
        <w:t xml:space="preserve"> supporting documents before preparation of vouchers to determine completeness of requirements</w:t>
      </w:r>
    </w:p>
    <w:p w14:paraId="7DC078A3" w14:textId="77777777" w:rsidR="00CF2784" w:rsidRPr="00CF2784" w:rsidRDefault="00CF2784" w:rsidP="003C17FD">
      <w:pPr>
        <w:pStyle w:val="ListParagraph"/>
        <w:numPr>
          <w:ilvl w:val="0"/>
          <w:numId w:val="5"/>
        </w:numPr>
        <w:spacing w:before="100" w:beforeAutospacing="1" w:after="100" w:afterAutospacing="1"/>
        <w:jc w:val="both"/>
        <w:rPr>
          <w:rFonts w:ascii="Times New Roman" w:hAnsi="Times New Roman" w:cs="Times New Roman"/>
          <w:sz w:val="24"/>
          <w:szCs w:val="24"/>
          <w:shd w:val="clear" w:color="auto" w:fill="FFFFFF"/>
        </w:rPr>
      </w:pPr>
      <w:r w:rsidRPr="00CF2784">
        <w:rPr>
          <w:rFonts w:ascii="Times New Roman" w:hAnsi="Times New Roman" w:cs="Times New Roman"/>
          <w:sz w:val="24"/>
          <w:szCs w:val="24"/>
          <w:shd w:val="clear" w:color="auto" w:fill="FFFFFF"/>
        </w:rPr>
        <w:lastRenderedPageBreak/>
        <w:t>Prepare</w:t>
      </w:r>
      <w:r w:rsidR="00E25A5E">
        <w:rPr>
          <w:rFonts w:ascii="Times New Roman" w:hAnsi="Times New Roman" w:cs="Times New Roman"/>
          <w:sz w:val="24"/>
          <w:szCs w:val="24"/>
          <w:shd w:val="clear" w:color="auto" w:fill="FFFFFF"/>
        </w:rPr>
        <w:t>d</w:t>
      </w:r>
      <w:r w:rsidRPr="00CF2784">
        <w:rPr>
          <w:rFonts w:ascii="Times New Roman" w:hAnsi="Times New Roman" w:cs="Times New Roman"/>
          <w:sz w:val="24"/>
          <w:szCs w:val="24"/>
          <w:shd w:val="clear" w:color="auto" w:fill="FFFFFF"/>
        </w:rPr>
        <w:t xml:space="preserve"> statements of cash advances, liquidation, salaries, allowances, </w:t>
      </w:r>
      <w:proofErr w:type="gramStart"/>
      <w:r w:rsidRPr="00CF2784">
        <w:rPr>
          <w:rFonts w:ascii="Times New Roman" w:hAnsi="Times New Roman" w:cs="Times New Roman"/>
          <w:sz w:val="24"/>
          <w:szCs w:val="24"/>
          <w:shd w:val="clear" w:color="auto" w:fill="FFFFFF"/>
        </w:rPr>
        <w:t>reimbursements</w:t>
      </w:r>
      <w:proofErr w:type="gramEnd"/>
      <w:r w:rsidRPr="00CF2784">
        <w:rPr>
          <w:rFonts w:ascii="Times New Roman" w:hAnsi="Times New Roman" w:cs="Times New Roman"/>
          <w:sz w:val="24"/>
          <w:szCs w:val="24"/>
          <w:shd w:val="clear" w:color="auto" w:fill="FFFFFF"/>
        </w:rPr>
        <w:t xml:space="preserve"> and remittances pertaining to the local government unit</w:t>
      </w:r>
    </w:p>
    <w:p w14:paraId="5BE0FD19" w14:textId="77777777" w:rsidR="00CF2784" w:rsidRPr="00CF2784" w:rsidRDefault="00CF2784" w:rsidP="003C17FD">
      <w:pPr>
        <w:pStyle w:val="ListParagraph"/>
        <w:numPr>
          <w:ilvl w:val="0"/>
          <w:numId w:val="5"/>
        </w:numPr>
        <w:spacing w:before="100" w:beforeAutospacing="1" w:after="100" w:afterAutospacing="1"/>
        <w:jc w:val="both"/>
        <w:rPr>
          <w:rFonts w:ascii="Times New Roman" w:hAnsi="Times New Roman" w:cs="Times New Roman"/>
          <w:sz w:val="24"/>
          <w:szCs w:val="24"/>
          <w:shd w:val="clear" w:color="auto" w:fill="FFFFFF"/>
        </w:rPr>
      </w:pPr>
      <w:r w:rsidRPr="00CF2784">
        <w:rPr>
          <w:rFonts w:ascii="Times New Roman" w:hAnsi="Times New Roman" w:cs="Times New Roman"/>
          <w:sz w:val="24"/>
          <w:szCs w:val="24"/>
          <w:shd w:val="clear" w:color="auto" w:fill="FFFFFF"/>
        </w:rPr>
        <w:t>Prepare</w:t>
      </w:r>
      <w:r w:rsidR="00E25A5E">
        <w:rPr>
          <w:rFonts w:ascii="Times New Roman" w:hAnsi="Times New Roman" w:cs="Times New Roman"/>
          <w:sz w:val="24"/>
          <w:szCs w:val="24"/>
          <w:shd w:val="clear" w:color="auto" w:fill="FFFFFF"/>
        </w:rPr>
        <w:t>d</w:t>
      </w:r>
      <w:r w:rsidRPr="00CF2784">
        <w:rPr>
          <w:rFonts w:ascii="Times New Roman" w:hAnsi="Times New Roman" w:cs="Times New Roman"/>
          <w:sz w:val="24"/>
          <w:szCs w:val="24"/>
          <w:shd w:val="clear" w:color="auto" w:fill="FFFFFF"/>
        </w:rPr>
        <w:t xml:space="preserve"> statements of journal vouchers and liquidation of the same and other adjustments related thereto</w:t>
      </w:r>
    </w:p>
    <w:p w14:paraId="615A99E5" w14:textId="77777777" w:rsidR="00CF2784" w:rsidRPr="00CF2784" w:rsidRDefault="00CF2784" w:rsidP="003C17FD">
      <w:pPr>
        <w:pStyle w:val="ListParagraph"/>
        <w:numPr>
          <w:ilvl w:val="0"/>
          <w:numId w:val="5"/>
        </w:numPr>
        <w:spacing w:before="100" w:beforeAutospacing="1" w:after="100" w:afterAutospacing="1"/>
        <w:jc w:val="both"/>
        <w:rPr>
          <w:rFonts w:ascii="Times New Roman" w:hAnsi="Times New Roman" w:cs="Times New Roman"/>
          <w:sz w:val="24"/>
          <w:szCs w:val="24"/>
          <w:shd w:val="clear" w:color="auto" w:fill="FFFFFF"/>
        </w:rPr>
      </w:pPr>
      <w:r w:rsidRPr="00CF2784">
        <w:rPr>
          <w:rFonts w:ascii="Times New Roman" w:hAnsi="Times New Roman" w:cs="Times New Roman"/>
          <w:sz w:val="24"/>
          <w:szCs w:val="24"/>
          <w:shd w:val="clear" w:color="auto" w:fill="FFFFFF"/>
        </w:rPr>
        <w:t>Prepare</w:t>
      </w:r>
      <w:r w:rsidR="00E25A5E">
        <w:rPr>
          <w:rFonts w:ascii="Times New Roman" w:hAnsi="Times New Roman" w:cs="Times New Roman"/>
          <w:sz w:val="24"/>
          <w:szCs w:val="24"/>
          <w:shd w:val="clear" w:color="auto" w:fill="FFFFFF"/>
        </w:rPr>
        <w:t>d</w:t>
      </w:r>
      <w:r w:rsidRPr="00CF2784">
        <w:rPr>
          <w:rFonts w:ascii="Times New Roman" w:hAnsi="Times New Roman" w:cs="Times New Roman"/>
          <w:sz w:val="24"/>
          <w:szCs w:val="24"/>
          <w:shd w:val="clear" w:color="auto" w:fill="FFFFFF"/>
        </w:rPr>
        <w:t xml:space="preserve"> journals and the analysis of obligations and maintain</w:t>
      </w:r>
      <w:r w:rsidR="00E25A5E">
        <w:rPr>
          <w:rFonts w:ascii="Times New Roman" w:hAnsi="Times New Roman" w:cs="Times New Roman"/>
          <w:sz w:val="24"/>
          <w:szCs w:val="24"/>
          <w:shd w:val="clear" w:color="auto" w:fill="FFFFFF"/>
        </w:rPr>
        <w:t>ed and kept</w:t>
      </w:r>
      <w:r w:rsidRPr="00CF2784">
        <w:rPr>
          <w:rFonts w:ascii="Times New Roman" w:hAnsi="Times New Roman" w:cs="Times New Roman"/>
          <w:sz w:val="24"/>
          <w:szCs w:val="24"/>
          <w:shd w:val="clear" w:color="auto" w:fill="FFFFFF"/>
        </w:rPr>
        <w:t xml:space="preserve"> all records and reports related thereto</w:t>
      </w:r>
    </w:p>
    <w:p w14:paraId="6BCEE305" w14:textId="77777777" w:rsidR="00A73E63" w:rsidRPr="00CF2784" w:rsidRDefault="00CF2784" w:rsidP="003C17FD">
      <w:pPr>
        <w:numPr>
          <w:ilvl w:val="0"/>
          <w:numId w:val="5"/>
        </w:numPr>
        <w:jc w:val="both"/>
        <w:rPr>
          <w:b/>
          <w:bCs/>
        </w:rPr>
      </w:pPr>
      <w:r w:rsidRPr="00CF2784">
        <w:t>Prepare</w:t>
      </w:r>
      <w:r w:rsidR="00E25A5E">
        <w:t>d</w:t>
      </w:r>
      <w:r w:rsidRPr="00CF2784">
        <w:t xml:space="preserve"> accountant’s advice for the bank disbursement </w:t>
      </w:r>
    </w:p>
    <w:p w14:paraId="7AE8282E" w14:textId="77777777" w:rsidR="00CF2784" w:rsidRPr="00060FB2" w:rsidRDefault="00060FB2" w:rsidP="003C17FD">
      <w:pPr>
        <w:numPr>
          <w:ilvl w:val="0"/>
          <w:numId w:val="5"/>
        </w:numPr>
        <w:jc w:val="both"/>
        <w:rPr>
          <w:b/>
          <w:bCs/>
        </w:rPr>
      </w:pPr>
      <w:r>
        <w:t>Prepare</w:t>
      </w:r>
      <w:r w:rsidR="00E25A5E">
        <w:t>d</w:t>
      </w:r>
      <w:r w:rsidR="00CF2784">
        <w:t xml:space="preserve"> of Bank Reconciliation Statements for all the bank accounts of the municipality</w:t>
      </w:r>
    </w:p>
    <w:p w14:paraId="375A662C" w14:textId="77777777" w:rsidR="00060FB2" w:rsidRPr="00CF2784" w:rsidRDefault="00060FB2" w:rsidP="003C17FD">
      <w:pPr>
        <w:numPr>
          <w:ilvl w:val="0"/>
          <w:numId w:val="5"/>
        </w:numPr>
        <w:jc w:val="both"/>
        <w:rPr>
          <w:b/>
          <w:bCs/>
        </w:rPr>
      </w:pPr>
      <w:r>
        <w:t>Prepare</w:t>
      </w:r>
      <w:r w:rsidR="00E25A5E">
        <w:t>d</w:t>
      </w:r>
      <w:r>
        <w:t xml:space="preserve"> General Journals, General Ledgers and Trial Balance</w:t>
      </w:r>
      <w:r w:rsidR="00F32AA6">
        <w:t>s</w:t>
      </w:r>
      <w:r>
        <w:t xml:space="preserve"> of all the fund</w:t>
      </w:r>
      <w:r w:rsidR="003C17FD">
        <w:t xml:space="preserve">s, i.e. General Fund, Special Education Fund and Trust </w:t>
      </w:r>
      <w:proofErr w:type="gramStart"/>
      <w:r w:rsidR="003C17FD">
        <w:t xml:space="preserve">Fund, </w:t>
      </w:r>
      <w:r>
        <w:t xml:space="preserve"> of</w:t>
      </w:r>
      <w:proofErr w:type="gramEnd"/>
      <w:r>
        <w:t xml:space="preserve"> the Municipality  </w:t>
      </w:r>
    </w:p>
    <w:p w14:paraId="220E6A65" w14:textId="77777777" w:rsidR="00FC3EB2" w:rsidRDefault="00FC3EB2" w:rsidP="002B7556">
      <w:pPr>
        <w:pStyle w:val="Header"/>
        <w:tabs>
          <w:tab w:val="clear" w:pos="4320"/>
          <w:tab w:val="clear" w:pos="8640"/>
          <w:tab w:val="left" w:pos="720"/>
          <w:tab w:val="left" w:pos="1440"/>
        </w:tabs>
        <w:jc w:val="both"/>
        <w:rPr>
          <w:rFonts w:ascii="Times New Roman" w:hAnsi="Times New Roman"/>
          <w:bCs/>
          <w:color w:val="000000"/>
          <w:sz w:val="24"/>
        </w:rPr>
      </w:pPr>
    </w:p>
    <w:p w14:paraId="1E147850" w14:textId="77777777" w:rsidR="00A73E63" w:rsidRDefault="00F32AA6" w:rsidP="00A73E63">
      <w:pPr>
        <w:pStyle w:val="Header"/>
        <w:tabs>
          <w:tab w:val="clear" w:pos="4320"/>
          <w:tab w:val="clear" w:pos="8640"/>
          <w:tab w:val="left" w:pos="720"/>
          <w:tab w:val="left" w:pos="1440"/>
        </w:tabs>
        <w:rPr>
          <w:rFonts w:ascii="Times New Roman" w:hAnsi="Times New Roman"/>
          <w:bCs/>
          <w:color w:val="000000"/>
          <w:sz w:val="24"/>
        </w:rPr>
      </w:pPr>
      <w:r>
        <w:rPr>
          <w:rFonts w:ascii="Times New Roman" w:hAnsi="Times New Roman"/>
          <w:b/>
          <w:bCs/>
          <w:i/>
          <w:color w:val="0070C0"/>
          <w:sz w:val="24"/>
        </w:rPr>
        <w:t>Laborer-I (</w:t>
      </w:r>
      <w:r w:rsidR="003C17FD">
        <w:rPr>
          <w:rFonts w:ascii="Times New Roman" w:hAnsi="Times New Roman"/>
          <w:b/>
          <w:bCs/>
          <w:i/>
          <w:color w:val="0070C0"/>
          <w:sz w:val="24"/>
        </w:rPr>
        <w:t>Acting Accountant-I</w:t>
      </w:r>
      <w:r>
        <w:rPr>
          <w:rFonts w:ascii="Times New Roman" w:hAnsi="Times New Roman"/>
          <w:b/>
          <w:bCs/>
          <w:i/>
          <w:color w:val="0070C0"/>
          <w:sz w:val="24"/>
        </w:rPr>
        <w:t>)</w:t>
      </w:r>
      <w:r w:rsidR="00A73E63" w:rsidRPr="0021016C">
        <w:rPr>
          <w:rFonts w:ascii="Times New Roman" w:hAnsi="Times New Roman"/>
          <w:b/>
          <w:bCs/>
          <w:i/>
          <w:color w:val="002060"/>
          <w:sz w:val="24"/>
        </w:rPr>
        <w:t>,</w:t>
      </w:r>
      <w:r w:rsidR="00727C27">
        <w:rPr>
          <w:rFonts w:ascii="Times New Roman" w:hAnsi="Times New Roman"/>
          <w:b/>
          <w:bCs/>
          <w:i/>
          <w:color w:val="002060"/>
          <w:sz w:val="24"/>
        </w:rPr>
        <w:t xml:space="preserve"> </w:t>
      </w:r>
      <w:proofErr w:type="spellStart"/>
      <w:r w:rsidR="003C17FD">
        <w:rPr>
          <w:rFonts w:ascii="Times New Roman" w:hAnsi="Times New Roman"/>
          <w:bCs/>
          <w:color w:val="000000"/>
          <w:sz w:val="24"/>
        </w:rPr>
        <w:t>Balaoan</w:t>
      </w:r>
      <w:proofErr w:type="spellEnd"/>
      <w:r w:rsidR="003C17FD">
        <w:rPr>
          <w:rFonts w:ascii="Times New Roman" w:hAnsi="Times New Roman"/>
          <w:bCs/>
          <w:color w:val="000000"/>
          <w:sz w:val="24"/>
        </w:rPr>
        <w:t xml:space="preserve"> District Hospital</w:t>
      </w:r>
    </w:p>
    <w:p w14:paraId="125863D1" w14:textId="77777777" w:rsidR="00A73E63" w:rsidRDefault="003C17FD" w:rsidP="00A73E63">
      <w:pPr>
        <w:pStyle w:val="Header"/>
        <w:tabs>
          <w:tab w:val="clear" w:pos="4320"/>
          <w:tab w:val="clear" w:pos="8640"/>
          <w:tab w:val="left" w:pos="720"/>
          <w:tab w:val="left" w:pos="1440"/>
        </w:tabs>
        <w:rPr>
          <w:rFonts w:ascii="Times New Roman" w:hAnsi="Times New Roman"/>
          <w:bCs/>
          <w:color w:val="000000"/>
          <w:sz w:val="24"/>
        </w:rPr>
      </w:pPr>
      <w:r>
        <w:rPr>
          <w:rFonts w:ascii="Times New Roman" w:hAnsi="Times New Roman"/>
          <w:b/>
          <w:bCs/>
          <w:color w:val="000000"/>
          <w:sz w:val="24"/>
        </w:rPr>
        <w:t xml:space="preserve">Provincial Government of La </w:t>
      </w:r>
      <w:proofErr w:type="spellStart"/>
      <w:r>
        <w:rPr>
          <w:rFonts w:ascii="Times New Roman" w:hAnsi="Times New Roman"/>
          <w:b/>
          <w:bCs/>
          <w:color w:val="000000"/>
          <w:sz w:val="24"/>
        </w:rPr>
        <w:t>Union</w:t>
      </w:r>
      <w:r w:rsidR="00A73E63" w:rsidRPr="00B178F7">
        <w:rPr>
          <w:b/>
        </w:rPr>
        <w:t>|</w:t>
      </w:r>
      <w:r w:rsidR="003C462A">
        <w:rPr>
          <w:rFonts w:ascii="Times New Roman" w:hAnsi="Times New Roman"/>
          <w:bCs/>
          <w:color w:val="000000"/>
          <w:sz w:val="24"/>
        </w:rPr>
        <w:t>City</w:t>
      </w:r>
      <w:proofErr w:type="spellEnd"/>
      <w:r w:rsidR="003C462A">
        <w:rPr>
          <w:rFonts w:ascii="Times New Roman" w:hAnsi="Times New Roman"/>
          <w:bCs/>
          <w:color w:val="000000"/>
          <w:sz w:val="24"/>
        </w:rPr>
        <w:t xml:space="preserve"> of San Fernando, La Union, Philippines 2500</w:t>
      </w:r>
    </w:p>
    <w:p w14:paraId="63F9F8BA" w14:textId="77777777" w:rsidR="00A73E63" w:rsidRPr="00D768B7" w:rsidRDefault="00F32AA6" w:rsidP="00A73E63">
      <w:pPr>
        <w:pStyle w:val="Header"/>
        <w:tabs>
          <w:tab w:val="clear" w:pos="4320"/>
          <w:tab w:val="clear" w:pos="8640"/>
          <w:tab w:val="left" w:pos="720"/>
          <w:tab w:val="left" w:pos="1440"/>
        </w:tabs>
        <w:rPr>
          <w:rFonts w:ascii="Times New Roman" w:hAnsi="Times New Roman"/>
          <w:bCs/>
          <w:i/>
          <w:color w:val="000000"/>
          <w:sz w:val="24"/>
        </w:rPr>
      </w:pPr>
      <w:r>
        <w:rPr>
          <w:rFonts w:ascii="Times New Roman" w:hAnsi="Times New Roman"/>
          <w:bCs/>
          <w:i/>
          <w:color w:val="000000"/>
          <w:sz w:val="24"/>
        </w:rPr>
        <w:t>February 3, 2014-September 30, 2014</w:t>
      </w:r>
    </w:p>
    <w:p w14:paraId="07C7F36E" w14:textId="77777777" w:rsidR="00A73E63" w:rsidRDefault="00A73E63" w:rsidP="00A73E63">
      <w:pPr>
        <w:pStyle w:val="Header"/>
        <w:tabs>
          <w:tab w:val="clear" w:pos="4320"/>
          <w:tab w:val="clear" w:pos="8640"/>
          <w:tab w:val="left" w:pos="720"/>
          <w:tab w:val="left" w:pos="1440"/>
        </w:tabs>
        <w:rPr>
          <w:rFonts w:ascii="Times New Roman" w:hAnsi="Times New Roman"/>
          <w:bCs/>
          <w:color w:val="000000"/>
          <w:sz w:val="24"/>
        </w:rPr>
      </w:pPr>
    </w:p>
    <w:p w14:paraId="1CD2801B" w14:textId="77777777" w:rsidR="00A73E63" w:rsidRPr="005D15D5" w:rsidRDefault="00F32AA6" w:rsidP="005D15D5">
      <w:pPr>
        <w:pStyle w:val="Header"/>
        <w:numPr>
          <w:ilvl w:val="0"/>
          <w:numId w:val="6"/>
        </w:numPr>
        <w:tabs>
          <w:tab w:val="clear" w:pos="4320"/>
          <w:tab w:val="clear" w:pos="8640"/>
          <w:tab w:val="left" w:pos="720"/>
          <w:tab w:val="left" w:pos="1440"/>
        </w:tabs>
        <w:jc w:val="both"/>
        <w:rPr>
          <w:rFonts w:ascii="Times New Roman" w:hAnsi="Times New Roman"/>
          <w:bCs/>
          <w:color w:val="000000"/>
          <w:sz w:val="24"/>
        </w:rPr>
      </w:pPr>
      <w:r>
        <w:rPr>
          <w:rFonts w:ascii="Times New Roman" w:hAnsi="Times New Roman"/>
          <w:bCs/>
          <w:color w:val="000000"/>
          <w:sz w:val="24"/>
        </w:rPr>
        <w:t>In charge</w:t>
      </w:r>
      <w:r w:rsidR="005D44F1">
        <w:rPr>
          <w:rFonts w:ascii="Times New Roman" w:hAnsi="Times New Roman"/>
          <w:bCs/>
          <w:color w:val="000000"/>
          <w:sz w:val="24"/>
        </w:rPr>
        <w:t>d</w:t>
      </w:r>
      <w:r>
        <w:rPr>
          <w:rFonts w:ascii="Times New Roman" w:hAnsi="Times New Roman"/>
          <w:bCs/>
          <w:color w:val="000000"/>
          <w:sz w:val="24"/>
        </w:rPr>
        <w:t xml:space="preserve"> of accounting activities in the hospital. </w:t>
      </w:r>
      <w:r w:rsidR="00E25A5E">
        <w:rPr>
          <w:rFonts w:ascii="Times New Roman" w:hAnsi="Times New Roman"/>
          <w:bCs/>
          <w:color w:val="000000"/>
          <w:sz w:val="24"/>
        </w:rPr>
        <w:t>Prepared general ledgers,</w:t>
      </w:r>
      <w:r>
        <w:rPr>
          <w:rFonts w:ascii="Times New Roman" w:hAnsi="Times New Roman"/>
          <w:bCs/>
          <w:color w:val="000000"/>
          <w:sz w:val="24"/>
        </w:rPr>
        <w:t xml:space="preserve"> trial balances, monthly statement of income and expenditures and accountability reports, </w:t>
      </w:r>
      <w:r w:rsidR="00E25A5E">
        <w:rPr>
          <w:rFonts w:ascii="Times New Roman" w:hAnsi="Times New Roman"/>
          <w:bCs/>
          <w:color w:val="000000"/>
          <w:sz w:val="24"/>
        </w:rPr>
        <w:t>reconciled</w:t>
      </w:r>
      <w:r>
        <w:rPr>
          <w:rFonts w:ascii="Times New Roman" w:hAnsi="Times New Roman"/>
          <w:bCs/>
          <w:color w:val="000000"/>
          <w:sz w:val="24"/>
        </w:rPr>
        <w:t xml:space="preserve"> treasury current accou</w:t>
      </w:r>
      <w:r w:rsidR="00E25A5E">
        <w:rPr>
          <w:rFonts w:ascii="Times New Roman" w:hAnsi="Times New Roman"/>
          <w:bCs/>
          <w:color w:val="000000"/>
          <w:sz w:val="24"/>
        </w:rPr>
        <w:t>nts and bank balances, certified the availability of funds; kept</w:t>
      </w:r>
      <w:r>
        <w:rPr>
          <w:rFonts w:ascii="Times New Roman" w:hAnsi="Times New Roman"/>
          <w:bCs/>
          <w:color w:val="000000"/>
          <w:sz w:val="24"/>
        </w:rPr>
        <w:t xml:space="preserve"> b</w:t>
      </w:r>
      <w:r w:rsidR="00E25A5E">
        <w:rPr>
          <w:rFonts w:ascii="Times New Roman" w:hAnsi="Times New Roman"/>
          <w:bCs/>
          <w:color w:val="000000"/>
          <w:sz w:val="24"/>
        </w:rPr>
        <w:t>ooks of original entry; controlled</w:t>
      </w:r>
      <w:r>
        <w:rPr>
          <w:rFonts w:ascii="Times New Roman" w:hAnsi="Times New Roman"/>
          <w:bCs/>
          <w:color w:val="000000"/>
          <w:sz w:val="24"/>
        </w:rPr>
        <w:t xml:space="preserve"> obligations and allotments and examines supporting documents, vouchers, payrolls and det</w:t>
      </w:r>
      <w:r w:rsidRPr="005D15D5">
        <w:rPr>
          <w:rFonts w:ascii="Times New Roman" w:hAnsi="Times New Roman"/>
          <w:bCs/>
          <w:color w:val="000000"/>
          <w:sz w:val="24"/>
        </w:rPr>
        <w:t>ermine</w:t>
      </w:r>
      <w:r w:rsidR="00C02A0E" w:rsidRPr="005D15D5">
        <w:rPr>
          <w:rFonts w:ascii="Times New Roman" w:hAnsi="Times New Roman"/>
          <w:bCs/>
          <w:color w:val="000000"/>
          <w:sz w:val="24"/>
        </w:rPr>
        <w:t>d</w:t>
      </w:r>
      <w:r w:rsidRPr="005D15D5">
        <w:rPr>
          <w:rFonts w:ascii="Times New Roman" w:hAnsi="Times New Roman"/>
          <w:bCs/>
          <w:color w:val="000000"/>
          <w:sz w:val="24"/>
        </w:rPr>
        <w:t xml:space="preserve"> legality of claims</w:t>
      </w:r>
    </w:p>
    <w:p w14:paraId="528947AD" w14:textId="77777777" w:rsidR="00F32AA6" w:rsidRDefault="00E25A5E" w:rsidP="002B7556">
      <w:pPr>
        <w:pStyle w:val="Header"/>
        <w:numPr>
          <w:ilvl w:val="0"/>
          <w:numId w:val="6"/>
        </w:numPr>
        <w:tabs>
          <w:tab w:val="clear" w:pos="4320"/>
          <w:tab w:val="clear" w:pos="8640"/>
          <w:tab w:val="left" w:pos="720"/>
          <w:tab w:val="left" w:pos="1440"/>
        </w:tabs>
        <w:jc w:val="both"/>
        <w:rPr>
          <w:rFonts w:ascii="Times New Roman" w:hAnsi="Times New Roman"/>
          <w:bCs/>
          <w:color w:val="000000"/>
          <w:sz w:val="24"/>
        </w:rPr>
      </w:pPr>
      <w:r>
        <w:rPr>
          <w:rFonts w:ascii="Times New Roman" w:hAnsi="Times New Roman"/>
          <w:bCs/>
          <w:color w:val="000000"/>
          <w:sz w:val="24"/>
        </w:rPr>
        <w:t>Prepared</w:t>
      </w:r>
      <w:r w:rsidR="00F32AA6">
        <w:rPr>
          <w:rFonts w:ascii="Times New Roman" w:hAnsi="Times New Roman"/>
          <w:bCs/>
          <w:color w:val="000000"/>
          <w:sz w:val="24"/>
        </w:rPr>
        <w:t xml:space="preserve"> annual supplemental and/or revise budgets including supporting documents</w:t>
      </w:r>
    </w:p>
    <w:p w14:paraId="778F96B4" w14:textId="77777777" w:rsidR="00F32AA6" w:rsidRDefault="00C02A0E" w:rsidP="002B7556">
      <w:pPr>
        <w:pStyle w:val="Header"/>
        <w:numPr>
          <w:ilvl w:val="0"/>
          <w:numId w:val="6"/>
        </w:numPr>
        <w:tabs>
          <w:tab w:val="clear" w:pos="4320"/>
          <w:tab w:val="clear" w:pos="8640"/>
          <w:tab w:val="left" w:pos="720"/>
          <w:tab w:val="left" w:pos="1440"/>
        </w:tabs>
        <w:jc w:val="both"/>
        <w:rPr>
          <w:rFonts w:ascii="Times New Roman" w:hAnsi="Times New Roman"/>
          <w:bCs/>
          <w:color w:val="000000"/>
          <w:sz w:val="24"/>
        </w:rPr>
      </w:pPr>
      <w:r>
        <w:rPr>
          <w:rFonts w:ascii="Times New Roman" w:hAnsi="Times New Roman"/>
          <w:bCs/>
          <w:color w:val="000000"/>
          <w:sz w:val="24"/>
        </w:rPr>
        <w:t>Prepared</w:t>
      </w:r>
      <w:r w:rsidR="00F32AA6">
        <w:rPr>
          <w:rFonts w:ascii="Times New Roman" w:hAnsi="Times New Roman"/>
          <w:bCs/>
          <w:color w:val="000000"/>
          <w:sz w:val="24"/>
        </w:rPr>
        <w:t xml:space="preserve"> correspondence pertaining to financial and bookkeeping matters for signature of the Chief of Hospital</w:t>
      </w:r>
    </w:p>
    <w:p w14:paraId="5A9575F1" w14:textId="77777777" w:rsidR="00F32AA6" w:rsidRDefault="00F32AA6" w:rsidP="002B7556">
      <w:pPr>
        <w:pStyle w:val="Header"/>
        <w:numPr>
          <w:ilvl w:val="0"/>
          <w:numId w:val="6"/>
        </w:numPr>
        <w:tabs>
          <w:tab w:val="clear" w:pos="4320"/>
          <w:tab w:val="clear" w:pos="8640"/>
          <w:tab w:val="left" w:pos="720"/>
          <w:tab w:val="left" w:pos="1440"/>
        </w:tabs>
        <w:jc w:val="both"/>
        <w:rPr>
          <w:rFonts w:ascii="Times New Roman" w:hAnsi="Times New Roman"/>
          <w:bCs/>
          <w:color w:val="000000"/>
          <w:sz w:val="24"/>
        </w:rPr>
      </w:pPr>
      <w:r>
        <w:rPr>
          <w:rFonts w:ascii="Times New Roman" w:hAnsi="Times New Roman"/>
          <w:bCs/>
          <w:color w:val="000000"/>
          <w:sz w:val="24"/>
        </w:rPr>
        <w:t>Perform</w:t>
      </w:r>
      <w:r w:rsidR="00C02A0E">
        <w:rPr>
          <w:rFonts w:ascii="Times New Roman" w:hAnsi="Times New Roman"/>
          <w:bCs/>
          <w:color w:val="000000"/>
          <w:sz w:val="24"/>
        </w:rPr>
        <w:t>ed</w:t>
      </w:r>
      <w:r>
        <w:rPr>
          <w:rFonts w:ascii="Times New Roman" w:hAnsi="Times New Roman"/>
          <w:bCs/>
          <w:color w:val="000000"/>
          <w:sz w:val="24"/>
        </w:rPr>
        <w:t xml:space="preserve"> other functions as maybe directed by the Chief of Hospital</w:t>
      </w:r>
    </w:p>
    <w:p w14:paraId="32DA96D0" w14:textId="77777777" w:rsidR="00F32AA6" w:rsidRDefault="00F32AA6" w:rsidP="00F32AA6">
      <w:pPr>
        <w:pStyle w:val="Header"/>
        <w:tabs>
          <w:tab w:val="clear" w:pos="4320"/>
          <w:tab w:val="clear" w:pos="8640"/>
          <w:tab w:val="left" w:pos="720"/>
          <w:tab w:val="left" w:pos="1440"/>
        </w:tabs>
        <w:ind w:left="720"/>
        <w:rPr>
          <w:rFonts w:ascii="Times New Roman" w:hAnsi="Times New Roman"/>
          <w:bCs/>
          <w:color w:val="000000"/>
          <w:sz w:val="24"/>
        </w:rPr>
      </w:pPr>
    </w:p>
    <w:p w14:paraId="06D8717F" w14:textId="77777777" w:rsidR="00F32AA6" w:rsidRDefault="00F32AA6" w:rsidP="00F32AA6">
      <w:pPr>
        <w:pStyle w:val="Header"/>
        <w:tabs>
          <w:tab w:val="clear" w:pos="4320"/>
          <w:tab w:val="clear" w:pos="8640"/>
          <w:tab w:val="left" w:pos="720"/>
          <w:tab w:val="left" w:pos="1440"/>
        </w:tabs>
        <w:rPr>
          <w:rFonts w:ascii="Times New Roman" w:hAnsi="Times New Roman"/>
          <w:bCs/>
          <w:color w:val="000000"/>
          <w:sz w:val="24"/>
        </w:rPr>
      </w:pPr>
      <w:r>
        <w:rPr>
          <w:rFonts w:ascii="Times New Roman" w:hAnsi="Times New Roman"/>
          <w:b/>
          <w:bCs/>
          <w:i/>
          <w:color w:val="0070C0"/>
          <w:sz w:val="24"/>
        </w:rPr>
        <w:t>Contractual College Instructor</w:t>
      </w:r>
      <w:r w:rsidRPr="0021016C">
        <w:rPr>
          <w:rFonts w:ascii="Times New Roman" w:hAnsi="Times New Roman"/>
          <w:b/>
          <w:bCs/>
          <w:i/>
          <w:color w:val="002060"/>
          <w:sz w:val="24"/>
        </w:rPr>
        <w:t>,</w:t>
      </w:r>
      <w:r>
        <w:rPr>
          <w:rFonts w:ascii="Times New Roman" w:hAnsi="Times New Roman"/>
          <w:bCs/>
          <w:color w:val="000000"/>
          <w:sz w:val="24"/>
        </w:rPr>
        <w:t xml:space="preserve"> College of Commerce, Secretarial and Accountancy</w:t>
      </w:r>
    </w:p>
    <w:p w14:paraId="3886D700" w14:textId="77777777" w:rsidR="00F32AA6" w:rsidRDefault="00F32AA6" w:rsidP="00F32AA6">
      <w:pPr>
        <w:pStyle w:val="Header"/>
        <w:tabs>
          <w:tab w:val="clear" w:pos="4320"/>
          <w:tab w:val="clear" w:pos="8640"/>
          <w:tab w:val="left" w:pos="720"/>
          <w:tab w:val="left" w:pos="1440"/>
        </w:tabs>
        <w:rPr>
          <w:rFonts w:ascii="Times New Roman" w:hAnsi="Times New Roman"/>
          <w:bCs/>
          <w:color w:val="000000"/>
          <w:sz w:val="24"/>
        </w:rPr>
      </w:pPr>
      <w:r>
        <w:rPr>
          <w:rFonts w:ascii="Times New Roman" w:hAnsi="Times New Roman"/>
          <w:b/>
          <w:bCs/>
          <w:color w:val="000000"/>
          <w:sz w:val="24"/>
        </w:rPr>
        <w:t xml:space="preserve">Saint Louis </w:t>
      </w:r>
      <w:proofErr w:type="spellStart"/>
      <w:r>
        <w:rPr>
          <w:rFonts w:ascii="Times New Roman" w:hAnsi="Times New Roman"/>
          <w:b/>
          <w:bCs/>
          <w:color w:val="000000"/>
          <w:sz w:val="24"/>
        </w:rPr>
        <w:t>College</w:t>
      </w:r>
      <w:r w:rsidRPr="00B178F7">
        <w:rPr>
          <w:b/>
        </w:rPr>
        <w:t>|</w:t>
      </w:r>
      <w:r>
        <w:rPr>
          <w:rFonts w:ascii="Times New Roman" w:hAnsi="Times New Roman"/>
          <w:bCs/>
          <w:color w:val="000000"/>
          <w:sz w:val="24"/>
        </w:rPr>
        <w:t>City</w:t>
      </w:r>
      <w:proofErr w:type="spellEnd"/>
      <w:r>
        <w:rPr>
          <w:rFonts w:ascii="Times New Roman" w:hAnsi="Times New Roman"/>
          <w:bCs/>
          <w:color w:val="000000"/>
          <w:sz w:val="24"/>
        </w:rPr>
        <w:t xml:space="preserve"> of San Fernando, La Union, Philippines 2500</w:t>
      </w:r>
    </w:p>
    <w:p w14:paraId="27F2E7E1" w14:textId="77777777" w:rsidR="00F32AA6" w:rsidRPr="00D768B7" w:rsidRDefault="00F32AA6" w:rsidP="00F32AA6">
      <w:pPr>
        <w:pStyle w:val="Header"/>
        <w:tabs>
          <w:tab w:val="clear" w:pos="4320"/>
          <w:tab w:val="clear" w:pos="8640"/>
          <w:tab w:val="left" w:pos="720"/>
          <w:tab w:val="left" w:pos="1440"/>
        </w:tabs>
        <w:rPr>
          <w:rFonts w:ascii="Times New Roman" w:hAnsi="Times New Roman"/>
          <w:bCs/>
          <w:i/>
          <w:color w:val="000000"/>
          <w:sz w:val="24"/>
        </w:rPr>
      </w:pPr>
      <w:r>
        <w:rPr>
          <w:rFonts w:ascii="Times New Roman" w:hAnsi="Times New Roman"/>
          <w:bCs/>
          <w:i/>
          <w:color w:val="000000"/>
          <w:sz w:val="24"/>
        </w:rPr>
        <w:t>November 1, 2013-March 31, 2014</w:t>
      </w:r>
    </w:p>
    <w:p w14:paraId="2CB66427" w14:textId="77777777" w:rsidR="00F32AA6" w:rsidRDefault="00F32AA6" w:rsidP="00F32AA6">
      <w:pPr>
        <w:pStyle w:val="Header"/>
        <w:tabs>
          <w:tab w:val="clear" w:pos="4320"/>
          <w:tab w:val="clear" w:pos="8640"/>
          <w:tab w:val="left" w:pos="720"/>
          <w:tab w:val="left" w:pos="1440"/>
        </w:tabs>
        <w:rPr>
          <w:rFonts w:ascii="Times New Roman" w:hAnsi="Times New Roman"/>
          <w:bCs/>
          <w:color w:val="000000"/>
          <w:sz w:val="24"/>
        </w:rPr>
      </w:pPr>
    </w:p>
    <w:p w14:paraId="6C2CF598" w14:textId="77777777" w:rsidR="00F32AA6" w:rsidRDefault="00C02A0E" w:rsidP="002B7556">
      <w:pPr>
        <w:pStyle w:val="Header"/>
        <w:numPr>
          <w:ilvl w:val="0"/>
          <w:numId w:val="6"/>
        </w:numPr>
        <w:tabs>
          <w:tab w:val="clear" w:pos="4320"/>
          <w:tab w:val="clear" w:pos="8640"/>
          <w:tab w:val="left" w:pos="720"/>
          <w:tab w:val="left" w:pos="1440"/>
        </w:tabs>
        <w:jc w:val="both"/>
        <w:rPr>
          <w:rFonts w:ascii="Times New Roman" w:hAnsi="Times New Roman"/>
          <w:bCs/>
          <w:color w:val="000000"/>
          <w:sz w:val="24"/>
        </w:rPr>
      </w:pPr>
      <w:r>
        <w:rPr>
          <w:rFonts w:ascii="Times New Roman" w:hAnsi="Times New Roman"/>
          <w:bCs/>
          <w:color w:val="000000"/>
          <w:sz w:val="24"/>
        </w:rPr>
        <w:t>Taught</w:t>
      </w:r>
      <w:r w:rsidR="00511664">
        <w:rPr>
          <w:rFonts w:ascii="Times New Roman" w:hAnsi="Times New Roman"/>
          <w:bCs/>
          <w:color w:val="000000"/>
          <w:sz w:val="24"/>
        </w:rPr>
        <w:t xml:space="preserve"> students with accounting related courses</w:t>
      </w:r>
    </w:p>
    <w:p w14:paraId="13D6C8B9" w14:textId="77777777" w:rsidR="00511664" w:rsidRDefault="00511664" w:rsidP="002B7556">
      <w:pPr>
        <w:pStyle w:val="Header"/>
        <w:numPr>
          <w:ilvl w:val="0"/>
          <w:numId w:val="6"/>
        </w:numPr>
        <w:tabs>
          <w:tab w:val="clear" w:pos="4320"/>
          <w:tab w:val="clear" w:pos="8640"/>
          <w:tab w:val="left" w:pos="720"/>
          <w:tab w:val="left" w:pos="1440"/>
        </w:tabs>
        <w:jc w:val="both"/>
        <w:rPr>
          <w:rFonts w:ascii="Times New Roman" w:hAnsi="Times New Roman"/>
          <w:bCs/>
          <w:color w:val="000000"/>
          <w:sz w:val="24"/>
        </w:rPr>
      </w:pPr>
      <w:r>
        <w:rPr>
          <w:rFonts w:ascii="Times New Roman" w:hAnsi="Times New Roman"/>
          <w:bCs/>
          <w:color w:val="000000"/>
          <w:sz w:val="24"/>
        </w:rPr>
        <w:t>Prepare</w:t>
      </w:r>
      <w:r w:rsidR="00C02A0E">
        <w:rPr>
          <w:rFonts w:ascii="Times New Roman" w:hAnsi="Times New Roman"/>
          <w:bCs/>
          <w:color w:val="000000"/>
          <w:sz w:val="24"/>
        </w:rPr>
        <w:t>d</w:t>
      </w:r>
      <w:r>
        <w:rPr>
          <w:rFonts w:ascii="Times New Roman" w:hAnsi="Times New Roman"/>
          <w:bCs/>
          <w:color w:val="000000"/>
          <w:sz w:val="24"/>
        </w:rPr>
        <w:t xml:space="preserve"> instructional plan/syllabus for the assigned courses to ensure that it meets the institutional goals, plans and objectives</w:t>
      </w:r>
    </w:p>
    <w:p w14:paraId="31DF2877" w14:textId="77777777" w:rsidR="00511664" w:rsidRDefault="00511664" w:rsidP="002B7556">
      <w:pPr>
        <w:pStyle w:val="Header"/>
        <w:numPr>
          <w:ilvl w:val="0"/>
          <w:numId w:val="6"/>
        </w:numPr>
        <w:tabs>
          <w:tab w:val="clear" w:pos="4320"/>
          <w:tab w:val="clear" w:pos="8640"/>
          <w:tab w:val="left" w:pos="720"/>
          <w:tab w:val="left" w:pos="1440"/>
        </w:tabs>
        <w:jc w:val="both"/>
        <w:rPr>
          <w:rFonts w:ascii="Times New Roman" w:hAnsi="Times New Roman"/>
          <w:bCs/>
          <w:color w:val="000000"/>
          <w:sz w:val="24"/>
        </w:rPr>
      </w:pPr>
      <w:r>
        <w:rPr>
          <w:rFonts w:ascii="Times New Roman" w:hAnsi="Times New Roman"/>
          <w:bCs/>
          <w:color w:val="000000"/>
          <w:sz w:val="24"/>
        </w:rPr>
        <w:t>Plan</w:t>
      </w:r>
      <w:r w:rsidR="00C02A0E">
        <w:rPr>
          <w:rFonts w:ascii="Times New Roman" w:hAnsi="Times New Roman"/>
          <w:bCs/>
          <w:color w:val="000000"/>
          <w:sz w:val="24"/>
        </w:rPr>
        <w:t>ned</w:t>
      </w:r>
      <w:r>
        <w:rPr>
          <w:rFonts w:ascii="Times New Roman" w:hAnsi="Times New Roman"/>
          <w:bCs/>
          <w:color w:val="000000"/>
          <w:sz w:val="24"/>
        </w:rPr>
        <w:t xml:space="preserve"> lessons, assignments, </w:t>
      </w:r>
      <w:proofErr w:type="gramStart"/>
      <w:r>
        <w:rPr>
          <w:rFonts w:ascii="Times New Roman" w:hAnsi="Times New Roman"/>
          <w:bCs/>
          <w:color w:val="000000"/>
          <w:sz w:val="24"/>
        </w:rPr>
        <w:t>projects</w:t>
      </w:r>
      <w:proofErr w:type="gramEnd"/>
      <w:r>
        <w:rPr>
          <w:rFonts w:ascii="Times New Roman" w:hAnsi="Times New Roman"/>
          <w:bCs/>
          <w:color w:val="000000"/>
          <w:sz w:val="24"/>
        </w:rPr>
        <w:t xml:space="preserve"> and activities to enrich students’ knowledge and understanding on the specific course</w:t>
      </w:r>
    </w:p>
    <w:p w14:paraId="59202D1A" w14:textId="77777777" w:rsidR="00511664" w:rsidRDefault="002B7556" w:rsidP="002B7556">
      <w:pPr>
        <w:pStyle w:val="Header"/>
        <w:numPr>
          <w:ilvl w:val="0"/>
          <w:numId w:val="6"/>
        </w:numPr>
        <w:tabs>
          <w:tab w:val="clear" w:pos="4320"/>
          <w:tab w:val="clear" w:pos="8640"/>
          <w:tab w:val="left" w:pos="720"/>
          <w:tab w:val="left" w:pos="1440"/>
        </w:tabs>
        <w:jc w:val="both"/>
        <w:rPr>
          <w:rFonts w:ascii="Times New Roman" w:hAnsi="Times New Roman"/>
          <w:bCs/>
          <w:color w:val="000000"/>
          <w:sz w:val="24"/>
        </w:rPr>
      </w:pPr>
      <w:r>
        <w:rPr>
          <w:rFonts w:ascii="Times New Roman" w:hAnsi="Times New Roman"/>
          <w:bCs/>
          <w:color w:val="000000"/>
          <w:sz w:val="24"/>
        </w:rPr>
        <w:t>Assess</w:t>
      </w:r>
      <w:r w:rsidR="00C02A0E">
        <w:rPr>
          <w:rFonts w:ascii="Times New Roman" w:hAnsi="Times New Roman"/>
          <w:bCs/>
          <w:color w:val="000000"/>
          <w:sz w:val="24"/>
        </w:rPr>
        <w:t>ed</w:t>
      </w:r>
      <w:r>
        <w:rPr>
          <w:rFonts w:ascii="Times New Roman" w:hAnsi="Times New Roman"/>
          <w:bCs/>
          <w:color w:val="000000"/>
          <w:sz w:val="24"/>
        </w:rPr>
        <w:t xml:space="preserve"> students’ progress by grading examinations, assignments, quizzes, and activity participation</w:t>
      </w:r>
    </w:p>
    <w:p w14:paraId="426F3069" w14:textId="77777777" w:rsidR="00F32AA6" w:rsidRPr="00D768B7" w:rsidRDefault="00F32AA6" w:rsidP="002B7556">
      <w:pPr>
        <w:pStyle w:val="Header"/>
        <w:tabs>
          <w:tab w:val="clear" w:pos="4320"/>
          <w:tab w:val="clear" w:pos="8640"/>
          <w:tab w:val="left" w:pos="720"/>
          <w:tab w:val="left" w:pos="1440"/>
        </w:tabs>
        <w:jc w:val="both"/>
        <w:rPr>
          <w:rFonts w:ascii="Times New Roman" w:hAnsi="Times New Roman"/>
          <w:bCs/>
          <w:color w:val="000000"/>
          <w:sz w:val="24"/>
        </w:rPr>
      </w:pPr>
    </w:p>
    <w:p w14:paraId="3EA1108D" w14:textId="77777777" w:rsidR="00A73E63" w:rsidRPr="005C77B0" w:rsidRDefault="00A73E63" w:rsidP="00A73E63">
      <w:pPr>
        <w:rPr>
          <w:b/>
        </w:rPr>
      </w:pPr>
      <w:r w:rsidRPr="005C77B0">
        <w:rPr>
          <w:b/>
        </w:rPr>
        <w:t>PROFES</w:t>
      </w:r>
      <w:r w:rsidR="002B7556">
        <w:rPr>
          <w:b/>
        </w:rPr>
        <w:t>SIONAL LICENSE / ELIGIBILITY</w:t>
      </w:r>
      <w:r>
        <w:rPr>
          <w:b/>
        </w:rPr>
        <w:t>:</w:t>
      </w:r>
    </w:p>
    <w:p w14:paraId="4404B3FC" w14:textId="77777777" w:rsidR="00A73E63" w:rsidRPr="005C430D" w:rsidRDefault="002C12FC" w:rsidP="00A73E63">
      <w:pPr>
        <w:numPr>
          <w:ilvl w:val="0"/>
          <w:numId w:val="4"/>
        </w:numPr>
      </w:pPr>
      <w:r>
        <w:t>Member of International Certified Bookkeeper (United Kingdom)</w:t>
      </w:r>
      <w:r w:rsidR="004E56A0">
        <w:t xml:space="preserve"> – License # 425005</w:t>
      </w:r>
    </w:p>
    <w:p w14:paraId="03799E52" w14:textId="77777777" w:rsidR="002C12FC" w:rsidRPr="005C430D" w:rsidRDefault="002C12FC" w:rsidP="002C12FC">
      <w:pPr>
        <w:numPr>
          <w:ilvl w:val="0"/>
          <w:numId w:val="4"/>
        </w:numPr>
      </w:pPr>
      <w:r>
        <w:t xml:space="preserve">Certified Public Accountant </w:t>
      </w:r>
      <w:r w:rsidRPr="005C430D">
        <w:t>(Philippines</w:t>
      </w:r>
      <w:r>
        <w:t xml:space="preserve">) </w:t>
      </w:r>
      <w:r>
        <w:tab/>
      </w:r>
      <w:r>
        <w:tab/>
      </w:r>
      <w:r w:rsidR="004E56A0">
        <w:t xml:space="preserve">                     </w:t>
      </w:r>
      <w:r>
        <w:t xml:space="preserve"> – License # 0153051</w:t>
      </w:r>
    </w:p>
    <w:p w14:paraId="6BBB661C" w14:textId="77777777" w:rsidR="00630D81" w:rsidRDefault="002C12FC" w:rsidP="00630D81">
      <w:pPr>
        <w:numPr>
          <w:ilvl w:val="0"/>
          <w:numId w:val="4"/>
        </w:numPr>
      </w:pPr>
      <w:r>
        <w:t>Career Service Professional Eligibility (Philippines)</w:t>
      </w:r>
      <w:r>
        <w:tab/>
      </w:r>
    </w:p>
    <w:p w14:paraId="0F493477" w14:textId="77777777" w:rsidR="00630D81" w:rsidRPr="001F7EB7" w:rsidRDefault="00F52083" w:rsidP="00A73E63">
      <w:pPr>
        <w:rPr>
          <w:b/>
          <w:sz w:val="22"/>
          <w:szCs w:val="22"/>
        </w:rPr>
      </w:pPr>
      <w:r>
        <w:rPr>
          <w:b/>
        </w:rPr>
        <w:pict w14:anchorId="0D912BDA">
          <v:rect id="_x0000_i1027" style="width:0;height:1.5pt" o:hralign="center" o:hrstd="t" o:hr="t" fillcolor="#a0a0a0" stroked="f"/>
        </w:pict>
      </w:r>
    </w:p>
    <w:p w14:paraId="066E691D" w14:textId="77777777" w:rsidR="00A73E63" w:rsidRDefault="00A73E63" w:rsidP="00A73E63">
      <w:pPr>
        <w:rPr>
          <w:b/>
        </w:rPr>
      </w:pPr>
      <w:r w:rsidRPr="005C77B0">
        <w:rPr>
          <w:b/>
        </w:rPr>
        <w:t>EDUCATION:</w:t>
      </w:r>
    </w:p>
    <w:p w14:paraId="54C333A2" w14:textId="77777777" w:rsidR="00A73E63" w:rsidRPr="005C77B0" w:rsidRDefault="00A73E63" w:rsidP="00A73E63">
      <w:pPr>
        <w:rPr>
          <w:b/>
        </w:rPr>
      </w:pPr>
    </w:p>
    <w:p w14:paraId="5FA0AD3C" w14:textId="77777777" w:rsidR="00A73E63" w:rsidRPr="00227E7A" w:rsidRDefault="00901699" w:rsidP="00A73E63">
      <w:pPr>
        <w:rPr>
          <w:rStyle w:val="Emphasis"/>
          <w:b/>
        </w:rPr>
      </w:pPr>
      <w:proofErr w:type="gramStart"/>
      <w:r>
        <w:rPr>
          <w:rStyle w:val="Emphasis"/>
          <w:b/>
        </w:rPr>
        <w:t>Master</w:t>
      </w:r>
      <w:r w:rsidR="002B7556">
        <w:rPr>
          <w:rStyle w:val="Emphasis"/>
          <w:b/>
        </w:rPr>
        <w:t xml:space="preserve"> in Business Administration</w:t>
      </w:r>
      <w:proofErr w:type="gramEnd"/>
    </w:p>
    <w:p w14:paraId="3222B967" w14:textId="77777777" w:rsidR="00A73E63" w:rsidRPr="00421561" w:rsidRDefault="007A318D" w:rsidP="00A73E63">
      <w:r>
        <w:t>Lyceum-Northwestern University</w:t>
      </w:r>
      <w:r w:rsidR="00A73E63">
        <w:t xml:space="preserve"> </w:t>
      </w:r>
      <w:r>
        <w:t>–</w:t>
      </w:r>
      <w:r w:rsidR="00A73E63">
        <w:t xml:space="preserve"> </w:t>
      </w:r>
      <w:r>
        <w:t>Dagupan City, Pangasinan</w:t>
      </w:r>
      <w:r w:rsidR="00A73E63" w:rsidRPr="006C238B">
        <w:t xml:space="preserve">, </w:t>
      </w:r>
      <w:r w:rsidR="00A73E63" w:rsidRPr="006C238B">
        <w:rPr>
          <w:bCs/>
        </w:rPr>
        <w:t>P</w:t>
      </w:r>
      <w:r w:rsidR="00A73E63">
        <w:rPr>
          <w:bCs/>
        </w:rPr>
        <w:t>hilippines</w:t>
      </w:r>
    </w:p>
    <w:p w14:paraId="792F7FC1" w14:textId="77777777" w:rsidR="00490BB2" w:rsidRDefault="006F1CF5" w:rsidP="00A73E63">
      <w:pPr>
        <w:rPr>
          <w:rStyle w:val="Emphasis"/>
        </w:rPr>
      </w:pPr>
      <w:r>
        <w:rPr>
          <w:rStyle w:val="Emphasis"/>
        </w:rPr>
        <w:t>School Year 2014-2017</w:t>
      </w:r>
    </w:p>
    <w:p w14:paraId="2E44F910" w14:textId="00A216B1" w:rsidR="003E6B27" w:rsidRDefault="003E6B27" w:rsidP="00A73E63">
      <w:pPr>
        <w:rPr>
          <w:rStyle w:val="Emphasis"/>
        </w:rPr>
      </w:pPr>
    </w:p>
    <w:p w14:paraId="654D439D" w14:textId="77777777" w:rsidR="00243C5A" w:rsidRDefault="00243C5A" w:rsidP="00A73E63">
      <w:pPr>
        <w:rPr>
          <w:rStyle w:val="Emphasis"/>
        </w:rPr>
      </w:pPr>
    </w:p>
    <w:p w14:paraId="2713AEA9" w14:textId="77777777" w:rsidR="002151F7" w:rsidRPr="00227E7A" w:rsidRDefault="002151F7" w:rsidP="002151F7">
      <w:pPr>
        <w:rPr>
          <w:rStyle w:val="Emphasis"/>
          <w:b/>
        </w:rPr>
      </w:pPr>
      <w:r>
        <w:rPr>
          <w:rStyle w:val="Emphasis"/>
          <w:b/>
        </w:rPr>
        <w:t>Bachelor of Science in Accountancy</w:t>
      </w:r>
    </w:p>
    <w:p w14:paraId="392046B0" w14:textId="77777777" w:rsidR="002151F7" w:rsidRPr="00421561" w:rsidRDefault="002151F7" w:rsidP="002151F7">
      <w:r>
        <w:t xml:space="preserve">Saint Louis College - </w:t>
      </w:r>
      <w:r w:rsidRPr="006C238B">
        <w:t xml:space="preserve">San Fernando City, La Union, </w:t>
      </w:r>
      <w:r w:rsidRPr="006C238B">
        <w:rPr>
          <w:bCs/>
        </w:rPr>
        <w:t>P</w:t>
      </w:r>
      <w:r>
        <w:rPr>
          <w:bCs/>
        </w:rPr>
        <w:t>hilippines</w:t>
      </w:r>
    </w:p>
    <w:p w14:paraId="264497BE" w14:textId="77777777" w:rsidR="00507C5A" w:rsidRDefault="002151F7" w:rsidP="002151F7">
      <w:pPr>
        <w:rPr>
          <w:rStyle w:val="Emphasis"/>
        </w:rPr>
      </w:pPr>
      <w:r>
        <w:rPr>
          <w:rStyle w:val="Emphasis"/>
        </w:rPr>
        <w:t>School Year 2008-2013</w:t>
      </w:r>
    </w:p>
    <w:p w14:paraId="307E2AA4" w14:textId="77777777" w:rsidR="00841030" w:rsidRDefault="00841030" w:rsidP="002151F7">
      <w:pPr>
        <w:rPr>
          <w:rStyle w:val="Emphasis"/>
          <w:b/>
        </w:rPr>
      </w:pPr>
    </w:p>
    <w:p w14:paraId="7336AE84" w14:textId="77777777" w:rsidR="002151F7" w:rsidRPr="00507C5A" w:rsidRDefault="002151F7" w:rsidP="002151F7">
      <w:pPr>
        <w:rPr>
          <w:rStyle w:val="Emphasis"/>
        </w:rPr>
      </w:pPr>
      <w:r>
        <w:rPr>
          <w:rStyle w:val="Emphasis"/>
          <w:b/>
        </w:rPr>
        <w:t>Bachelor of Science in Commerce-Major in Management Accounting</w:t>
      </w:r>
    </w:p>
    <w:p w14:paraId="13D1EF19" w14:textId="77777777" w:rsidR="002151F7" w:rsidRPr="00421561" w:rsidRDefault="002151F7" w:rsidP="002151F7">
      <w:r>
        <w:t xml:space="preserve">Saint Louis College - </w:t>
      </w:r>
      <w:r w:rsidRPr="006C238B">
        <w:t xml:space="preserve">San Fernando City, La Union, </w:t>
      </w:r>
      <w:r w:rsidRPr="006C238B">
        <w:rPr>
          <w:bCs/>
        </w:rPr>
        <w:t>P</w:t>
      </w:r>
      <w:r>
        <w:rPr>
          <w:bCs/>
        </w:rPr>
        <w:t>hilippines</w:t>
      </w:r>
    </w:p>
    <w:p w14:paraId="77CE5058" w14:textId="77777777" w:rsidR="002151F7" w:rsidRPr="00227E7A" w:rsidRDefault="002151F7" w:rsidP="00A73E63">
      <w:pPr>
        <w:rPr>
          <w:rStyle w:val="Emphasis"/>
        </w:rPr>
      </w:pPr>
      <w:r>
        <w:rPr>
          <w:rStyle w:val="Emphasis"/>
        </w:rPr>
        <w:t>School Year 2008-2012</w:t>
      </w:r>
    </w:p>
    <w:p w14:paraId="40ED3E00" w14:textId="77777777" w:rsidR="002151F7" w:rsidRDefault="002151F7" w:rsidP="00FC3EB2">
      <w:pPr>
        <w:pStyle w:val="NormalWeb"/>
        <w:spacing w:before="0" w:beforeAutospacing="0" w:after="0" w:afterAutospacing="0"/>
        <w:rPr>
          <w:b/>
        </w:rPr>
      </w:pPr>
    </w:p>
    <w:p w14:paraId="68704D8E" w14:textId="77777777" w:rsidR="002966CB" w:rsidRPr="00FC3EB2" w:rsidRDefault="002966CB" w:rsidP="00FC3EB2">
      <w:pPr>
        <w:pStyle w:val="NormalWeb"/>
        <w:spacing w:before="0" w:beforeAutospacing="0" w:after="0" w:afterAutospacing="0"/>
        <w:rPr>
          <w:b/>
          <w:bCs/>
          <w:sz w:val="22"/>
          <w:szCs w:val="22"/>
        </w:rPr>
      </w:pPr>
    </w:p>
    <w:p w14:paraId="375C2C55" w14:textId="77777777" w:rsidR="00A73E63" w:rsidRDefault="00A73E63" w:rsidP="00A73E63">
      <w:pPr>
        <w:rPr>
          <w:b/>
        </w:rPr>
      </w:pPr>
      <w:r>
        <w:rPr>
          <w:b/>
        </w:rPr>
        <w:t>SKILLS:</w:t>
      </w:r>
    </w:p>
    <w:p w14:paraId="661D9A5C" w14:textId="77777777" w:rsidR="00A73E63" w:rsidRPr="005C77B0" w:rsidRDefault="00A73E63" w:rsidP="00A73E63">
      <w:pPr>
        <w:rPr>
          <w:b/>
        </w:rPr>
      </w:pPr>
    </w:p>
    <w:p w14:paraId="18B7A154" w14:textId="77777777" w:rsidR="00A73E63" w:rsidRPr="004A26EA" w:rsidRDefault="002151F7" w:rsidP="00A73E63">
      <w:pPr>
        <w:numPr>
          <w:ilvl w:val="0"/>
          <w:numId w:val="2"/>
        </w:numPr>
      </w:pPr>
      <w:r>
        <w:t>Knowledge of accounting</w:t>
      </w:r>
      <w:r w:rsidR="00472800">
        <w:t xml:space="preserve"> terminologies,</w:t>
      </w:r>
      <w:r>
        <w:t xml:space="preserve"> </w:t>
      </w:r>
      <w:proofErr w:type="gramStart"/>
      <w:r>
        <w:t>principles</w:t>
      </w:r>
      <w:proofErr w:type="gramEnd"/>
      <w:r w:rsidR="00472800">
        <w:t xml:space="preserve"> and procedures </w:t>
      </w:r>
    </w:p>
    <w:p w14:paraId="57B4C830" w14:textId="77777777" w:rsidR="00A73E63" w:rsidRPr="004A26EA" w:rsidRDefault="00A73E63" w:rsidP="00A73E63">
      <w:pPr>
        <w:numPr>
          <w:ilvl w:val="0"/>
          <w:numId w:val="2"/>
        </w:numPr>
      </w:pPr>
      <w:r w:rsidRPr="004A26EA">
        <w:t>Fast learner and can work with minimal supervision</w:t>
      </w:r>
    </w:p>
    <w:p w14:paraId="4D70CDE0" w14:textId="77777777" w:rsidR="00A73E63" w:rsidRPr="004A26EA" w:rsidRDefault="00A73E63" w:rsidP="00A73E63">
      <w:pPr>
        <w:numPr>
          <w:ilvl w:val="0"/>
          <w:numId w:val="2"/>
        </w:numPr>
      </w:pPr>
      <w:r w:rsidRPr="004A26EA">
        <w:t>Detail oriented with a desire to achieve objectives</w:t>
      </w:r>
    </w:p>
    <w:p w14:paraId="7B96EE8D" w14:textId="77777777" w:rsidR="00A73E63" w:rsidRPr="004A26EA" w:rsidRDefault="00A73E63" w:rsidP="00A73E63">
      <w:pPr>
        <w:numPr>
          <w:ilvl w:val="0"/>
          <w:numId w:val="2"/>
        </w:numPr>
      </w:pPr>
      <w:r w:rsidRPr="004A26EA">
        <w:t>Responsible and willing to gain knowledge and be trained</w:t>
      </w:r>
    </w:p>
    <w:p w14:paraId="684A91CE" w14:textId="77777777" w:rsidR="00A73E63" w:rsidRPr="004A26EA" w:rsidRDefault="00A73E63" w:rsidP="00A73E63">
      <w:pPr>
        <w:numPr>
          <w:ilvl w:val="0"/>
          <w:numId w:val="2"/>
        </w:numPr>
      </w:pPr>
      <w:r w:rsidRPr="004A26EA">
        <w:t>Flexible and can easily adapt to changes</w:t>
      </w:r>
    </w:p>
    <w:p w14:paraId="0FC86BF9" w14:textId="77777777" w:rsidR="00A73E63" w:rsidRPr="004A26EA" w:rsidRDefault="00A73E63" w:rsidP="00A73E63">
      <w:pPr>
        <w:numPr>
          <w:ilvl w:val="0"/>
          <w:numId w:val="2"/>
        </w:numPr>
      </w:pPr>
      <w:r w:rsidRPr="004A26EA">
        <w:t>With good interpersonal communication skills</w:t>
      </w:r>
    </w:p>
    <w:p w14:paraId="16E2E4A9" w14:textId="77777777" w:rsidR="00A73E63" w:rsidRDefault="00A73E63" w:rsidP="00A73E63">
      <w:pPr>
        <w:numPr>
          <w:ilvl w:val="0"/>
          <w:numId w:val="2"/>
        </w:numPr>
      </w:pPr>
      <w:r w:rsidRPr="004A26EA">
        <w:t>Ability to maintain confidentiality and able respond to emergency situations and unpleasant incident</w:t>
      </w:r>
    </w:p>
    <w:p w14:paraId="2CFD8923" w14:textId="77777777" w:rsidR="0039224A" w:rsidRDefault="0039224A" w:rsidP="0039224A"/>
    <w:p w14:paraId="1582CD39" w14:textId="77777777" w:rsidR="0039224A" w:rsidRDefault="0039224A" w:rsidP="0039224A"/>
    <w:p w14:paraId="5607BE73" w14:textId="77777777" w:rsidR="0039224A" w:rsidRDefault="0039224A" w:rsidP="0039224A"/>
    <w:p w14:paraId="7B17EB2F" w14:textId="77777777" w:rsidR="0039224A" w:rsidRDefault="0039224A" w:rsidP="00A73E63">
      <w:pPr>
        <w:rPr>
          <w:b/>
        </w:rPr>
      </w:pPr>
    </w:p>
    <w:p w14:paraId="3327B103" w14:textId="73E0332B" w:rsidR="00A73E63" w:rsidRPr="0039224A" w:rsidRDefault="00A73E63" w:rsidP="00A73E63">
      <w:r>
        <w:rPr>
          <w:b/>
          <w:sz w:val="22"/>
          <w:szCs w:val="22"/>
        </w:rPr>
        <w:t>REFERENCES:</w:t>
      </w:r>
    </w:p>
    <w:p w14:paraId="14BE96EF" w14:textId="77777777" w:rsidR="00A73E63" w:rsidRDefault="00A73E63" w:rsidP="00A73E63"/>
    <w:p w14:paraId="6A895394" w14:textId="77777777" w:rsidR="00243C5A" w:rsidRPr="00D768B7" w:rsidRDefault="00243C5A" w:rsidP="00243C5A">
      <w:pPr>
        <w:rPr>
          <w:b/>
        </w:rPr>
      </w:pPr>
      <w:r>
        <w:rPr>
          <w:b/>
        </w:rPr>
        <w:t>Cecilia VILLANUEVA</w:t>
      </w:r>
    </w:p>
    <w:p w14:paraId="31583340" w14:textId="77777777" w:rsidR="00243C5A" w:rsidRDefault="00243C5A" w:rsidP="00243C5A">
      <w:r>
        <w:t>Finance Officer – Accounting Central Office</w:t>
      </w:r>
    </w:p>
    <w:p w14:paraId="1FB2F9F7" w14:textId="77777777" w:rsidR="00243C5A" w:rsidRDefault="00243C5A" w:rsidP="00243C5A">
      <w:r>
        <w:t>International Organization for Migration</w:t>
      </w:r>
    </w:p>
    <w:p w14:paraId="302C38CC" w14:textId="77777777" w:rsidR="00243C5A" w:rsidRDefault="00243C5A" w:rsidP="00243C5A">
      <w:r w:rsidRPr="00483504">
        <w:t xml:space="preserve">Route des </w:t>
      </w:r>
      <w:proofErr w:type="spellStart"/>
      <w:r w:rsidRPr="00483504">
        <w:t>Morillons</w:t>
      </w:r>
      <w:proofErr w:type="spellEnd"/>
      <w:r w:rsidRPr="00483504">
        <w:t xml:space="preserve"> 17, 1218 Le Grand-</w:t>
      </w:r>
      <w:proofErr w:type="spellStart"/>
      <w:r w:rsidRPr="00483504">
        <w:t>Saconnex</w:t>
      </w:r>
      <w:proofErr w:type="spellEnd"/>
      <w:r w:rsidRPr="00483504">
        <w:t>, Switzerland</w:t>
      </w:r>
    </w:p>
    <w:p w14:paraId="36EB33F9" w14:textId="2B8BA933" w:rsidR="005127C4" w:rsidRDefault="00243C5A" w:rsidP="00243C5A">
      <w:r>
        <w:t>cuvillanueva@iom.int</w:t>
      </w:r>
    </w:p>
    <w:p w14:paraId="7835BA82" w14:textId="77777777" w:rsidR="005127C4" w:rsidRDefault="005127C4" w:rsidP="005127C4"/>
    <w:p w14:paraId="40411260" w14:textId="10F7616A" w:rsidR="005127C4" w:rsidRPr="00D768B7" w:rsidRDefault="00243C5A" w:rsidP="005127C4">
      <w:pPr>
        <w:rPr>
          <w:b/>
        </w:rPr>
      </w:pPr>
      <w:r>
        <w:rPr>
          <w:b/>
        </w:rPr>
        <w:t>Josephine ALFARO-SIRUNO</w:t>
      </w:r>
    </w:p>
    <w:p w14:paraId="1B6ABE2D" w14:textId="4211FFDD" w:rsidR="005127C4" w:rsidRDefault="00243C5A" w:rsidP="005127C4">
      <w:r>
        <w:t xml:space="preserve">National Project Monitoring </w:t>
      </w:r>
      <w:r w:rsidR="0039224A">
        <w:t>Finance Officer</w:t>
      </w:r>
      <w:r>
        <w:t xml:space="preserve"> – MFS/IDF</w:t>
      </w:r>
    </w:p>
    <w:p w14:paraId="260DEFC0" w14:textId="77777777" w:rsidR="00243C5A" w:rsidRDefault="00243C5A" w:rsidP="00243C5A">
      <w:r>
        <w:t>International Organization for Migration – Manila Administrative Center</w:t>
      </w:r>
    </w:p>
    <w:p w14:paraId="7FB34F12" w14:textId="77777777" w:rsidR="00243C5A" w:rsidRDefault="00243C5A" w:rsidP="00243C5A">
      <w:r>
        <w:t>29</w:t>
      </w:r>
      <w:r w:rsidRPr="0039224A">
        <w:rPr>
          <w:vertAlign w:val="superscript"/>
        </w:rPr>
        <w:t>th</w:t>
      </w:r>
      <w:r>
        <w:t xml:space="preserve"> Floor Tower 6789, Ayala Avenue, Makati City, Philippines</w:t>
      </w:r>
    </w:p>
    <w:p w14:paraId="1CED59D5" w14:textId="20F849B9" w:rsidR="00243C5A" w:rsidRDefault="00243C5A" w:rsidP="00243C5A">
      <w:r>
        <w:t>jalfaro@iom.int</w:t>
      </w:r>
    </w:p>
    <w:p w14:paraId="5F34432F" w14:textId="77777777" w:rsidR="00472800" w:rsidRDefault="00472800" w:rsidP="00A73E63"/>
    <w:p w14:paraId="4A194B5B" w14:textId="476CC1AB" w:rsidR="00483504" w:rsidRDefault="00483504" w:rsidP="00483504">
      <w:pPr>
        <w:rPr>
          <w:b/>
        </w:rPr>
      </w:pPr>
      <w:r>
        <w:rPr>
          <w:b/>
        </w:rPr>
        <w:t>Mary Grace YANO</w:t>
      </w:r>
    </w:p>
    <w:p w14:paraId="7151B00D" w14:textId="47996BE9" w:rsidR="00483504" w:rsidRDefault="00483504" w:rsidP="00483504">
      <w:r>
        <w:t>National Central Accounting Officer – MFS/CAS</w:t>
      </w:r>
    </w:p>
    <w:p w14:paraId="65DBDEBA" w14:textId="77777777" w:rsidR="00483504" w:rsidRDefault="00483504" w:rsidP="00483504">
      <w:r>
        <w:lastRenderedPageBreak/>
        <w:t>International Organization for Migration – Manila Administrative Center</w:t>
      </w:r>
    </w:p>
    <w:p w14:paraId="3EFC7716" w14:textId="77777777" w:rsidR="00483504" w:rsidRDefault="00483504" w:rsidP="00483504">
      <w:r>
        <w:t>29</w:t>
      </w:r>
      <w:r w:rsidRPr="0039224A">
        <w:rPr>
          <w:vertAlign w:val="superscript"/>
        </w:rPr>
        <w:t>th</w:t>
      </w:r>
      <w:r>
        <w:t xml:space="preserve"> Floor Tower 6789, Ayala Avenue, Makati City, Philippines</w:t>
      </w:r>
    </w:p>
    <w:p w14:paraId="3A7FC97D" w14:textId="6264A4F6" w:rsidR="00483504" w:rsidRDefault="00483504" w:rsidP="00A73E63">
      <w:r>
        <w:t>myano@iom.int</w:t>
      </w:r>
    </w:p>
    <w:p w14:paraId="53618D23" w14:textId="77777777" w:rsidR="00483504" w:rsidRDefault="00483504" w:rsidP="00A73E63"/>
    <w:p w14:paraId="730244D4" w14:textId="77777777" w:rsidR="00A73E63" w:rsidRDefault="00A73E63" w:rsidP="006122C8">
      <w:r>
        <w:t xml:space="preserve">I hereby declare that all the information in this document </w:t>
      </w:r>
      <w:proofErr w:type="gramStart"/>
      <w:r>
        <w:t>are</w:t>
      </w:r>
      <w:proofErr w:type="gramEnd"/>
      <w:r>
        <w:t xml:space="preserve"> true and corr</w:t>
      </w:r>
      <w:r w:rsidR="006122C8">
        <w:t>ect to the best of my knowledge.</w:t>
      </w:r>
    </w:p>
    <w:p w14:paraId="3917624A" w14:textId="77777777" w:rsidR="00A73E63" w:rsidRDefault="00A73E63" w:rsidP="00A73E63">
      <w:pPr>
        <w:jc w:val="right"/>
      </w:pPr>
    </w:p>
    <w:p w14:paraId="512292AA" w14:textId="74114774" w:rsidR="007E0FAE" w:rsidRPr="00630D81" w:rsidRDefault="00472800" w:rsidP="00630D81">
      <w:pPr>
        <w:jc w:val="right"/>
        <w:rPr>
          <w:b/>
        </w:rPr>
      </w:pPr>
      <w:r>
        <w:rPr>
          <w:b/>
        </w:rPr>
        <w:t>Michelle</w:t>
      </w:r>
      <w:r w:rsidR="00A73E63" w:rsidRPr="00091433">
        <w:rPr>
          <w:b/>
        </w:rPr>
        <w:t xml:space="preserve"> U</w:t>
      </w:r>
      <w:r w:rsidR="00556FFA">
        <w:rPr>
          <w:b/>
        </w:rPr>
        <w:t>SITA-FERNANDEZ</w:t>
      </w:r>
    </w:p>
    <w:sectPr w:rsidR="007E0FAE" w:rsidRPr="00630D81" w:rsidSect="005C77B0">
      <w:headerReference w:type="default" r:id="rId7"/>
      <w:footerReference w:type="even" r:id="rId8"/>
      <w:footerReference w:type="default" r:id="rId9"/>
      <w:footerReference w:type="first" r:id="rId10"/>
      <w:pgSz w:w="11907" w:h="16839" w:code="9"/>
      <w:pgMar w:top="1440" w:right="1080" w:bottom="1440" w:left="108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3AF79" w14:textId="77777777" w:rsidR="00F52083" w:rsidRDefault="00F52083" w:rsidP="00A73E63">
      <w:r>
        <w:separator/>
      </w:r>
    </w:p>
  </w:endnote>
  <w:endnote w:type="continuationSeparator" w:id="0">
    <w:p w14:paraId="082469B1" w14:textId="77777777" w:rsidR="00F52083" w:rsidRDefault="00F52083" w:rsidP="00A73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4AAD2" w14:textId="5B1A20EB" w:rsidR="009C1B37" w:rsidRDefault="00F52083" w:rsidP="0096633C">
    <w:pPr>
      <w:pStyle w:val="Footer"/>
      <w:jc w:val="center"/>
    </w:pPr>
    <w:r>
      <w:fldChar w:fldCharType="begin"/>
    </w:r>
    <w:r>
      <w:instrText xml:space="preserve"> DOCPROPERTY CURRENTCLASS \* MERGEFORMAT </w:instrText>
    </w:r>
    <w:r>
      <w:fldChar w:fldCharType="separate"/>
    </w:r>
    <w:r w:rsidR="00E618B9">
      <w:t>Classified - Confidential</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196C6" w14:textId="77777777" w:rsidR="006C3976" w:rsidRDefault="004C1E9A">
    <w:pPr>
      <w:pStyle w:val="Footer"/>
    </w:pPr>
    <w:r>
      <w:t xml:space="preserve">Page </w:t>
    </w:r>
    <w:r w:rsidR="007B0030">
      <w:rPr>
        <w:b/>
      </w:rPr>
      <w:fldChar w:fldCharType="begin"/>
    </w:r>
    <w:r>
      <w:rPr>
        <w:b/>
      </w:rPr>
      <w:instrText xml:space="preserve"> PAGE </w:instrText>
    </w:r>
    <w:r w:rsidR="007B0030">
      <w:rPr>
        <w:b/>
      </w:rPr>
      <w:fldChar w:fldCharType="separate"/>
    </w:r>
    <w:r w:rsidR="00483504">
      <w:rPr>
        <w:b/>
        <w:noProof/>
      </w:rPr>
      <w:t>6</w:t>
    </w:r>
    <w:r w:rsidR="007B0030">
      <w:rPr>
        <w:b/>
      </w:rPr>
      <w:fldChar w:fldCharType="end"/>
    </w:r>
    <w:r>
      <w:t xml:space="preserve"> of </w:t>
    </w:r>
    <w:r w:rsidR="007B0030">
      <w:rPr>
        <w:b/>
      </w:rPr>
      <w:fldChar w:fldCharType="begin"/>
    </w:r>
    <w:r>
      <w:rPr>
        <w:b/>
      </w:rPr>
      <w:instrText xml:space="preserve"> NUMPAGES  </w:instrText>
    </w:r>
    <w:r w:rsidR="007B0030">
      <w:rPr>
        <w:b/>
      </w:rPr>
      <w:fldChar w:fldCharType="separate"/>
    </w:r>
    <w:r w:rsidR="00483504">
      <w:rPr>
        <w:b/>
        <w:noProof/>
      </w:rPr>
      <w:t>6</w:t>
    </w:r>
    <w:r w:rsidR="007B0030">
      <w:rPr>
        <w:b/>
      </w:rPr>
      <w:fldChar w:fldCharType="end"/>
    </w:r>
  </w:p>
  <w:p w14:paraId="2C821275" w14:textId="77777777" w:rsidR="006C3976" w:rsidRDefault="00F52083" w:rsidP="0096633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6061E" w14:textId="51A6DA18" w:rsidR="009C1B37" w:rsidRDefault="00F52083" w:rsidP="0096633C">
    <w:pPr>
      <w:pStyle w:val="Footer"/>
      <w:jc w:val="center"/>
    </w:pPr>
    <w:r>
      <w:fldChar w:fldCharType="begin"/>
    </w:r>
    <w:r>
      <w:instrText xml:space="preserve"> DOCPROPERTY CURRENTCLASS \* MERGEFORMAT </w:instrText>
    </w:r>
    <w:r>
      <w:fldChar w:fldCharType="separate"/>
    </w:r>
    <w:r w:rsidR="00E618B9">
      <w:t>Classified - Confidential</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192BA" w14:textId="77777777" w:rsidR="00F52083" w:rsidRDefault="00F52083" w:rsidP="00A73E63">
      <w:r>
        <w:separator/>
      </w:r>
    </w:p>
  </w:footnote>
  <w:footnote w:type="continuationSeparator" w:id="0">
    <w:p w14:paraId="15E81519" w14:textId="77777777" w:rsidR="00F52083" w:rsidRDefault="00F52083" w:rsidP="00A73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5B5DF" w14:textId="79919E19" w:rsidR="00ED5340" w:rsidRPr="005C5162" w:rsidRDefault="002C12FC" w:rsidP="006C3976">
    <w:pPr>
      <w:pStyle w:val="Heading1"/>
    </w:pPr>
    <w:r>
      <w:t>MICHELLE US</w:t>
    </w:r>
    <w:r w:rsidR="006F1CF5">
      <w:t>ITA</w:t>
    </w:r>
    <w:r w:rsidR="0005361C">
      <w:t>-FERNANDEZ</w:t>
    </w:r>
    <w:r w:rsidR="006F1CF5">
      <w:t xml:space="preserve">, CPA, </w:t>
    </w:r>
    <w:r w:rsidR="0084466B">
      <w:t xml:space="preserve">MBA, </w:t>
    </w:r>
    <w:r w:rsidR="006F1CF5">
      <w:t>MICB</w:t>
    </w:r>
  </w:p>
  <w:p w14:paraId="2B4ACBF1" w14:textId="77777777" w:rsidR="00FB6BED" w:rsidRPr="005270FA" w:rsidRDefault="00FB6BED" w:rsidP="00FB6BED">
    <w:pPr>
      <w:rPr>
        <w:rFonts w:asciiTheme="majorHAnsi" w:hAnsiTheme="majorHAnsi"/>
        <w:sz w:val="22"/>
        <w:szCs w:val="22"/>
      </w:rPr>
    </w:pPr>
    <w:r>
      <w:rPr>
        <w:rFonts w:asciiTheme="majorHAnsi" w:hAnsiTheme="majorHAnsi" w:cs="Arial"/>
        <w:sz w:val="22"/>
        <w:szCs w:val="22"/>
        <w:shd w:val="clear" w:color="auto" w:fill="FFFFFF"/>
      </w:rPr>
      <w:t xml:space="preserve">Unit 536 The Linear Tower 1, </w:t>
    </w:r>
    <w:proofErr w:type="spellStart"/>
    <w:r>
      <w:rPr>
        <w:rFonts w:asciiTheme="majorHAnsi" w:hAnsiTheme="majorHAnsi" w:cs="Arial"/>
        <w:sz w:val="22"/>
        <w:szCs w:val="22"/>
        <w:shd w:val="clear" w:color="auto" w:fill="FFFFFF"/>
      </w:rPr>
      <w:t>Mayapis</w:t>
    </w:r>
    <w:proofErr w:type="spellEnd"/>
    <w:r>
      <w:rPr>
        <w:rFonts w:asciiTheme="majorHAnsi" w:hAnsiTheme="majorHAnsi" w:cs="Arial"/>
        <w:sz w:val="22"/>
        <w:szCs w:val="22"/>
        <w:shd w:val="clear" w:color="auto" w:fill="FFFFFF"/>
      </w:rPr>
      <w:t xml:space="preserve"> St. cor. </w:t>
    </w:r>
    <w:proofErr w:type="spellStart"/>
    <w:r>
      <w:rPr>
        <w:rFonts w:asciiTheme="majorHAnsi" w:hAnsiTheme="majorHAnsi" w:cs="Arial"/>
        <w:sz w:val="22"/>
        <w:szCs w:val="22"/>
        <w:shd w:val="clear" w:color="auto" w:fill="FFFFFF"/>
      </w:rPr>
      <w:t>Yakal</w:t>
    </w:r>
    <w:proofErr w:type="spellEnd"/>
    <w:r>
      <w:rPr>
        <w:rFonts w:asciiTheme="majorHAnsi" w:hAnsiTheme="majorHAnsi" w:cs="Arial"/>
        <w:sz w:val="22"/>
        <w:szCs w:val="22"/>
        <w:shd w:val="clear" w:color="auto" w:fill="FFFFFF"/>
      </w:rPr>
      <w:t xml:space="preserve"> and </w:t>
    </w:r>
    <w:proofErr w:type="spellStart"/>
    <w:r>
      <w:rPr>
        <w:rFonts w:asciiTheme="majorHAnsi" w:hAnsiTheme="majorHAnsi" w:cs="Arial"/>
        <w:sz w:val="22"/>
        <w:szCs w:val="22"/>
        <w:shd w:val="clear" w:color="auto" w:fill="FFFFFF"/>
      </w:rPr>
      <w:t>Malungay</w:t>
    </w:r>
    <w:proofErr w:type="spellEnd"/>
    <w:r>
      <w:rPr>
        <w:rFonts w:asciiTheme="majorHAnsi" w:hAnsiTheme="majorHAnsi" w:cs="Arial"/>
        <w:sz w:val="22"/>
        <w:szCs w:val="22"/>
        <w:shd w:val="clear" w:color="auto" w:fill="FFFFFF"/>
      </w:rPr>
      <w:t xml:space="preserve"> </w:t>
    </w:r>
    <w:proofErr w:type="spellStart"/>
    <w:r>
      <w:rPr>
        <w:rFonts w:asciiTheme="majorHAnsi" w:hAnsiTheme="majorHAnsi" w:cs="Arial"/>
        <w:sz w:val="22"/>
        <w:szCs w:val="22"/>
        <w:shd w:val="clear" w:color="auto" w:fill="FFFFFF"/>
      </w:rPr>
      <w:t>Sts</w:t>
    </w:r>
    <w:proofErr w:type="spellEnd"/>
    <w:r>
      <w:rPr>
        <w:rFonts w:asciiTheme="majorHAnsi" w:hAnsiTheme="majorHAnsi" w:cs="Arial"/>
        <w:sz w:val="22"/>
        <w:szCs w:val="22"/>
        <w:shd w:val="clear" w:color="auto" w:fill="FFFFFF"/>
      </w:rPr>
      <w:t>., San Antonio Village, Makati City, Philippines 1203</w:t>
    </w:r>
  </w:p>
  <w:p w14:paraId="1A56CA74" w14:textId="77777777" w:rsidR="005C5162" w:rsidRPr="005270FA" w:rsidRDefault="00A73E63" w:rsidP="006C3976">
    <w:pPr>
      <w:pStyle w:val="Header"/>
      <w:pBdr>
        <w:bottom w:val="thickThinSmallGap" w:sz="24" w:space="0" w:color="622423"/>
      </w:pBdr>
      <w:rPr>
        <w:rFonts w:asciiTheme="majorHAnsi" w:hAnsiTheme="majorHAnsi"/>
        <w:noProof/>
        <w:szCs w:val="22"/>
      </w:rPr>
    </w:pPr>
    <w:r w:rsidRPr="005270FA">
      <w:rPr>
        <w:rFonts w:asciiTheme="majorHAnsi" w:hAnsiTheme="majorHAnsi"/>
        <w:noProof/>
        <w:szCs w:val="22"/>
      </w:rPr>
      <w:t xml:space="preserve">HP: </w:t>
    </w:r>
    <w:r w:rsidR="008D0B6D">
      <w:rPr>
        <w:rFonts w:asciiTheme="majorHAnsi" w:hAnsiTheme="majorHAnsi"/>
        <w:noProof/>
        <w:szCs w:val="22"/>
      </w:rPr>
      <w:t>(63) 9979063416</w:t>
    </w:r>
  </w:p>
  <w:p w14:paraId="0EA196B7" w14:textId="6A8DC0BE" w:rsidR="00ED5340" w:rsidRPr="005270FA" w:rsidRDefault="004C1E9A" w:rsidP="006C3976">
    <w:pPr>
      <w:pStyle w:val="Header"/>
      <w:pBdr>
        <w:bottom w:val="thickThinSmallGap" w:sz="24" w:space="0" w:color="622423"/>
      </w:pBdr>
      <w:rPr>
        <w:rFonts w:asciiTheme="majorHAnsi" w:hAnsiTheme="majorHAnsi"/>
        <w:noProof/>
        <w:szCs w:val="22"/>
      </w:rPr>
    </w:pPr>
    <w:r w:rsidRPr="005270FA">
      <w:rPr>
        <w:rFonts w:asciiTheme="majorHAnsi" w:hAnsiTheme="majorHAnsi"/>
        <w:noProof/>
        <w:szCs w:val="22"/>
      </w:rPr>
      <w:t>Email:</w:t>
    </w:r>
    <w:r w:rsidR="00A73E63" w:rsidRPr="005270FA">
      <w:rPr>
        <w:rFonts w:asciiTheme="majorHAnsi" w:hAnsiTheme="majorHAnsi"/>
        <w:noProof/>
        <w:szCs w:val="22"/>
      </w:rPr>
      <w:t xml:space="preserve"> michelle</w:t>
    </w:r>
    <w:r w:rsidR="00A51C92">
      <w:rPr>
        <w:rFonts w:asciiTheme="majorHAnsi" w:hAnsiTheme="majorHAnsi"/>
        <w:noProof/>
        <w:szCs w:val="22"/>
      </w:rPr>
      <w:t>.usita.fernandez</w:t>
    </w:r>
    <w:r w:rsidR="00A73E63" w:rsidRPr="005270FA">
      <w:rPr>
        <w:rFonts w:asciiTheme="majorHAnsi" w:hAnsiTheme="majorHAnsi"/>
        <w:noProof/>
        <w:szCs w:val="22"/>
      </w:rPr>
      <w:t xml:space="preserve">@gmail.com </w:t>
    </w:r>
  </w:p>
  <w:p w14:paraId="681FA466" w14:textId="77777777" w:rsidR="00347D00" w:rsidRPr="005E52A9" w:rsidRDefault="00F52083" w:rsidP="006C3976">
    <w:pPr>
      <w:pStyle w:val="Header"/>
      <w:pBdr>
        <w:bottom w:val="thickThinSmallGap" w:sz="24" w:space="0" w:color="622423"/>
      </w:pBdr>
      <w:rPr>
        <w:rFonts w:ascii="Times New Roman" w:hAnsi="Times New Roman"/>
        <w:noProof/>
        <w:szCs w:val="22"/>
      </w:rPr>
    </w:pPr>
  </w:p>
  <w:p w14:paraId="20F2C68E" w14:textId="77777777" w:rsidR="00ED5340" w:rsidRDefault="00F520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11.5pt;height:11.5pt" o:bullet="t">
        <v:imagedata r:id="rId1" o:title="mso5F6F"/>
      </v:shape>
    </w:pict>
  </w:numPicBullet>
  <w:abstractNum w:abstractNumId="0" w15:restartNumberingAfterBreak="0">
    <w:nsid w:val="0106633E"/>
    <w:multiLevelType w:val="hybridMultilevel"/>
    <w:tmpl w:val="A63CE524"/>
    <w:lvl w:ilvl="0" w:tplc="34090007">
      <w:start w:val="1"/>
      <w:numFmt w:val="bullet"/>
      <w:lvlText w:val=""/>
      <w:lvlPicBulletId w:val="0"/>
      <w:lvlJc w:val="left"/>
      <w:pPr>
        <w:ind w:left="1080" w:hanging="360"/>
      </w:pPr>
      <w:rPr>
        <w:rFonts w:ascii="Symbol" w:hAnsi="Symbol"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1" w15:restartNumberingAfterBreak="0">
    <w:nsid w:val="09577B99"/>
    <w:multiLevelType w:val="hybridMultilevel"/>
    <w:tmpl w:val="4B508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36AE5"/>
    <w:multiLevelType w:val="hybridMultilevel"/>
    <w:tmpl w:val="474CB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66B16"/>
    <w:multiLevelType w:val="hybridMultilevel"/>
    <w:tmpl w:val="CF882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1F6FB2"/>
    <w:multiLevelType w:val="hybridMultilevel"/>
    <w:tmpl w:val="B4663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CB1A57"/>
    <w:multiLevelType w:val="hybridMultilevel"/>
    <w:tmpl w:val="6F6AB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5C1D2E"/>
    <w:multiLevelType w:val="hybridMultilevel"/>
    <w:tmpl w:val="2BBAE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1933D6"/>
    <w:multiLevelType w:val="hybridMultilevel"/>
    <w:tmpl w:val="ACAE34D6"/>
    <w:lvl w:ilvl="0" w:tplc="0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3E2E2028"/>
    <w:multiLevelType w:val="hybridMultilevel"/>
    <w:tmpl w:val="3B42B43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E66374"/>
    <w:multiLevelType w:val="hybridMultilevel"/>
    <w:tmpl w:val="281C430A"/>
    <w:lvl w:ilvl="0" w:tplc="0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 w15:restartNumberingAfterBreak="0">
    <w:nsid w:val="50B91A3D"/>
    <w:multiLevelType w:val="hybridMultilevel"/>
    <w:tmpl w:val="80A22588"/>
    <w:lvl w:ilvl="0" w:tplc="0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 w15:restartNumberingAfterBreak="0">
    <w:nsid w:val="55CF38D5"/>
    <w:multiLevelType w:val="hybridMultilevel"/>
    <w:tmpl w:val="04E2A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6141FA"/>
    <w:multiLevelType w:val="hybridMultilevel"/>
    <w:tmpl w:val="81F4F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F31F32"/>
    <w:multiLevelType w:val="hybridMultilevel"/>
    <w:tmpl w:val="FFD68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D901C1"/>
    <w:multiLevelType w:val="hybridMultilevel"/>
    <w:tmpl w:val="CD2C8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6204BF"/>
    <w:multiLevelType w:val="hybridMultilevel"/>
    <w:tmpl w:val="6A62C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496809"/>
    <w:multiLevelType w:val="hybridMultilevel"/>
    <w:tmpl w:val="F042A3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4D13FB6"/>
    <w:multiLevelType w:val="hybridMultilevel"/>
    <w:tmpl w:val="D3DAE6C8"/>
    <w:lvl w:ilvl="0" w:tplc="0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8" w15:restartNumberingAfterBreak="0">
    <w:nsid w:val="770E289C"/>
    <w:multiLevelType w:val="hybridMultilevel"/>
    <w:tmpl w:val="5A0E2C2E"/>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5659695">
    <w:abstractNumId w:val="11"/>
  </w:num>
  <w:num w:numId="2" w16cid:durableId="1922445197">
    <w:abstractNumId w:val="15"/>
  </w:num>
  <w:num w:numId="3" w16cid:durableId="714698272">
    <w:abstractNumId w:val="14"/>
  </w:num>
  <w:num w:numId="4" w16cid:durableId="537013644">
    <w:abstractNumId w:val="3"/>
  </w:num>
  <w:num w:numId="5" w16cid:durableId="1099175466">
    <w:abstractNumId w:val="12"/>
  </w:num>
  <w:num w:numId="6" w16cid:durableId="335427335">
    <w:abstractNumId w:val="6"/>
  </w:num>
  <w:num w:numId="7" w16cid:durableId="1888181073">
    <w:abstractNumId w:val="13"/>
  </w:num>
  <w:num w:numId="8" w16cid:durableId="641272535">
    <w:abstractNumId w:val="1"/>
  </w:num>
  <w:num w:numId="9" w16cid:durableId="1283537441">
    <w:abstractNumId w:val="18"/>
  </w:num>
  <w:num w:numId="10" w16cid:durableId="151988914">
    <w:abstractNumId w:val="8"/>
  </w:num>
  <w:num w:numId="11" w16cid:durableId="824278151">
    <w:abstractNumId w:val="16"/>
  </w:num>
  <w:num w:numId="12" w16cid:durableId="1211914058">
    <w:abstractNumId w:val="2"/>
  </w:num>
  <w:num w:numId="13" w16cid:durableId="1001661858">
    <w:abstractNumId w:val="5"/>
  </w:num>
  <w:num w:numId="14" w16cid:durableId="1200584285">
    <w:abstractNumId w:val="4"/>
  </w:num>
  <w:num w:numId="15" w16cid:durableId="472529339">
    <w:abstractNumId w:val="0"/>
  </w:num>
  <w:num w:numId="16" w16cid:durableId="238712323">
    <w:abstractNumId w:val="9"/>
  </w:num>
  <w:num w:numId="17" w16cid:durableId="592131546">
    <w:abstractNumId w:val="17"/>
  </w:num>
  <w:num w:numId="18" w16cid:durableId="594359369">
    <w:abstractNumId w:val="10"/>
  </w:num>
  <w:num w:numId="19" w16cid:durableId="17602976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E63"/>
    <w:rsid w:val="00012958"/>
    <w:rsid w:val="000208E6"/>
    <w:rsid w:val="0005361C"/>
    <w:rsid w:val="00060FB2"/>
    <w:rsid w:val="0006738A"/>
    <w:rsid w:val="000E45D9"/>
    <w:rsid w:val="000E50B3"/>
    <w:rsid w:val="00124C7F"/>
    <w:rsid w:val="0013664F"/>
    <w:rsid w:val="001477BA"/>
    <w:rsid w:val="001776A9"/>
    <w:rsid w:val="00184326"/>
    <w:rsid w:val="00184AD5"/>
    <w:rsid w:val="001B21DA"/>
    <w:rsid w:val="001D308B"/>
    <w:rsid w:val="001F7EB7"/>
    <w:rsid w:val="002151F7"/>
    <w:rsid w:val="00243C5A"/>
    <w:rsid w:val="00251F79"/>
    <w:rsid w:val="00264A61"/>
    <w:rsid w:val="002966CB"/>
    <w:rsid w:val="002B493D"/>
    <w:rsid w:val="002B7556"/>
    <w:rsid w:val="002C12FC"/>
    <w:rsid w:val="002C2C7E"/>
    <w:rsid w:val="002C7E25"/>
    <w:rsid w:val="003326FA"/>
    <w:rsid w:val="0037097B"/>
    <w:rsid w:val="00391EC5"/>
    <w:rsid w:val="0039224A"/>
    <w:rsid w:val="003B0911"/>
    <w:rsid w:val="003C17FD"/>
    <w:rsid w:val="003C462A"/>
    <w:rsid w:val="003C4AE2"/>
    <w:rsid w:val="003E6B27"/>
    <w:rsid w:val="003F4A01"/>
    <w:rsid w:val="00404D14"/>
    <w:rsid w:val="004556A2"/>
    <w:rsid w:val="00465BCC"/>
    <w:rsid w:val="00472800"/>
    <w:rsid w:val="00476BD9"/>
    <w:rsid w:val="0048127C"/>
    <w:rsid w:val="00483504"/>
    <w:rsid w:val="00490BB2"/>
    <w:rsid w:val="00497C4C"/>
    <w:rsid w:val="004C1E9A"/>
    <w:rsid w:val="004D0264"/>
    <w:rsid w:val="004E56A0"/>
    <w:rsid w:val="005058E5"/>
    <w:rsid w:val="00507C5A"/>
    <w:rsid w:val="00511664"/>
    <w:rsid w:val="005127C4"/>
    <w:rsid w:val="005270FA"/>
    <w:rsid w:val="00535583"/>
    <w:rsid w:val="005452B2"/>
    <w:rsid w:val="00556FFA"/>
    <w:rsid w:val="00567906"/>
    <w:rsid w:val="005B5909"/>
    <w:rsid w:val="005D15D5"/>
    <w:rsid w:val="005D44F1"/>
    <w:rsid w:val="006122C8"/>
    <w:rsid w:val="00630D81"/>
    <w:rsid w:val="006E5A17"/>
    <w:rsid w:val="006E5CDF"/>
    <w:rsid w:val="006F1CF5"/>
    <w:rsid w:val="006F5BC9"/>
    <w:rsid w:val="006F6707"/>
    <w:rsid w:val="00727C27"/>
    <w:rsid w:val="007405B0"/>
    <w:rsid w:val="00783541"/>
    <w:rsid w:val="007920FB"/>
    <w:rsid w:val="007A318D"/>
    <w:rsid w:val="007B0030"/>
    <w:rsid w:val="007C2E6E"/>
    <w:rsid w:val="007C5A42"/>
    <w:rsid w:val="007E0FAE"/>
    <w:rsid w:val="00800637"/>
    <w:rsid w:val="00805AE8"/>
    <w:rsid w:val="00820438"/>
    <w:rsid w:val="00820F4F"/>
    <w:rsid w:val="00841030"/>
    <w:rsid w:val="0084466B"/>
    <w:rsid w:val="00863673"/>
    <w:rsid w:val="008D0B6D"/>
    <w:rsid w:val="008E18DD"/>
    <w:rsid w:val="00901699"/>
    <w:rsid w:val="0096633C"/>
    <w:rsid w:val="00975AAD"/>
    <w:rsid w:val="0098630E"/>
    <w:rsid w:val="009C1B37"/>
    <w:rsid w:val="009D7A81"/>
    <w:rsid w:val="00A1675B"/>
    <w:rsid w:val="00A51C92"/>
    <w:rsid w:val="00A73E63"/>
    <w:rsid w:val="00A86D6E"/>
    <w:rsid w:val="00AB0D26"/>
    <w:rsid w:val="00B36BB4"/>
    <w:rsid w:val="00B52D95"/>
    <w:rsid w:val="00B7482D"/>
    <w:rsid w:val="00B8010E"/>
    <w:rsid w:val="00B87929"/>
    <w:rsid w:val="00B87CD2"/>
    <w:rsid w:val="00BA1988"/>
    <w:rsid w:val="00BD48B1"/>
    <w:rsid w:val="00BE2D15"/>
    <w:rsid w:val="00BF234B"/>
    <w:rsid w:val="00C02A0E"/>
    <w:rsid w:val="00C120B1"/>
    <w:rsid w:val="00C460BF"/>
    <w:rsid w:val="00C47445"/>
    <w:rsid w:val="00C945D8"/>
    <w:rsid w:val="00CA5A22"/>
    <w:rsid w:val="00CF2784"/>
    <w:rsid w:val="00D20DF3"/>
    <w:rsid w:val="00D367F9"/>
    <w:rsid w:val="00D73452"/>
    <w:rsid w:val="00D85B0D"/>
    <w:rsid w:val="00D8714A"/>
    <w:rsid w:val="00DB471C"/>
    <w:rsid w:val="00DB6165"/>
    <w:rsid w:val="00E25A5E"/>
    <w:rsid w:val="00E51082"/>
    <w:rsid w:val="00E618B9"/>
    <w:rsid w:val="00E7605B"/>
    <w:rsid w:val="00EB70B7"/>
    <w:rsid w:val="00EC2DA7"/>
    <w:rsid w:val="00EE6593"/>
    <w:rsid w:val="00EF0853"/>
    <w:rsid w:val="00EF28BF"/>
    <w:rsid w:val="00F32AA6"/>
    <w:rsid w:val="00F3589C"/>
    <w:rsid w:val="00F52083"/>
    <w:rsid w:val="00F91208"/>
    <w:rsid w:val="00FB6BED"/>
    <w:rsid w:val="00FC3E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194C2"/>
  <w15:docId w15:val="{A9156DD8-01D1-4ED3-B8F7-3711BDF5E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E6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73E63"/>
    <w:pPr>
      <w:keepNext/>
      <w:keepLines/>
      <w:spacing w:before="480" w:line="276" w:lineRule="auto"/>
      <w:outlineLvl w:val="0"/>
    </w:pPr>
    <w:rPr>
      <w:rFonts w:ascii="Cambria" w:hAnsi="Cambria"/>
      <w:b/>
      <w:bCs/>
      <w:color w:val="365F91"/>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E63"/>
    <w:rPr>
      <w:rFonts w:ascii="Cambria" w:eastAsia="Times New Roman" w:hAnsi="Cambria" w:cs="Times New Roman"/>
      <w:b/>
      <w:bCs/>
      <w:color w:val="365F91"/>
      <w:sz w:val="28"/>
      <w:szCs w:val="28"/>
      <w:lang w:bidi="en-US"/>
    </w:rPr>
  </w:style>
  <w:style w:type="character" w:styleId="Hyperlink">
    <w:name w:val="Hyperlink"/>
    <w:rsid w:val="00A73E63"/>
    <w:rPr>
      <w:color w:val="0000FF"/>
      <w:u w:val="single"/>
    </w:rPr>
  </w:style>
  <w:style w:type="paragraph" w:styleId="NormalWeb">
    <w:name w:val="Normal (Web)"/>
    <w:basedOn w:val="Normal"/>
    <w:uiPriority w:val="99"/>
    <w:rsid w:val="00A73E63"/>
    <w:pPr>
      <w:spacing w:before="100" w:beforeAutospacing="1" w:after="100" w:afterAutospacing="1"/>
    </w:pPr>
  </w:style>
  <w:style w:type="paragraph" w:styleId="Header">
    <w:name w:val="header"/>
    <w:basedOn w:val="Normal"/>
    <w:link w:val="HeaderChar"/>
    <w:uiPriority w:val="99"/>
    <w:rsid w:val="00A73E63"/>
    <w:pPr>
      <w:tabs>
        <w:tab w:val="center" w:pos="4320"/>
        <w:tab w:val="right" w:pos="8640"/>
      </w:tabs>
    </w:pPr>
    <w:rPr>
      <w:rFonts w:ascii="Arial" w:hAnsi="Arial"/>
      <w:sz w:val="22"/>
    </w:rPr>
  </w:style>
  <w:style w:type="character" w:customStyle="1" w:styleId="HeaderChar">
    <w:name w:val="Header Char"/>
    <w:basedOn w:val="DefaultParagraphFont"/>
    <w:link w:val="Header"/>
    <w:uiPriority w:val="99"/>
    <w:rsid w:val="00A73E63"/>
    <w:rPr>
      <w:rFonts w:ascii="Arial" w:eastAsia="Times New Roman" w:hAnsi="Arial" w:cs="Times New Roman"/>
      <w:szCs w:val="24"/>
    </w:rPr>
  </w:style>
  <w:style w:type="paragraph" w:styleId="Footer">
    <w:name w:val="footer"/>
    <w:basedOn w:val="Normal"/>
    <w:link w:val="FooterChar"/>
    <w:uiPriority w:val="99"/>
    <w:rsid w:val="00A73E63"/>
    <w:pPr>
      <w:tabs>
        <w:tab w:val="center" w:pos="4680"/>
        <w:tab w:val="right" w:pos="9360"/>
      </w:tabs>
    </w:pPr>
  </w:style>
  <w:style w:type="character" w:customStyle="1" w:styleId="FooterChar">
    <w:name w:val="Footer Char"/>
    <w:basedOn w:val="DefaultParagraphFont"/>
    <w:link w:val="Footer"/>
    <w:uiPriority w:val="99"/>
    <w:rsid w:val="00A73E63"/>
    <w:rPr>
      <w:rFonts w:ascii="Times New Roman" w:eastAsia="Times New Roman" w:hAnsi="Times New Roman" w:cs="Times New Roman"/>
      <w:sz w:val="24"/>
      <w:szCs w:val="24"/>
    </w:rPr>
  </w:style>
  <w:style w:type="character" w:styleId="Strong">
    <w:name w:val="Strong"/>
    <w:uiPriority w:val="22"/>
    <w:qFormat/>
    <w:rsid w:val="00A73E63"/>
    <w:rPr>
      <w:b/>
      <w:bCs/>
    </w:rPr>
  </w:style>
  <w:style w:type="character" w:styleId="Emphasis">
    <w:name w:val="Emphasis"/>
    <w:qFormat/>
    <w:rsid w:val="00A73E63"/>
    <w:rPr>
      <w:i/>
      <w:iCs/>
    </w:rPr>
  </w:style>
  <w:style w:type="paragraph" w:styleId="ListParagraph">
    <w:name w:val="List Paragraph"/>
    <w:basedOn w:val="Normal"/>
    <w:uiPriority w:val="34"/>
    <w:qFormat/>
    <w:rsid w:val="00A73E63"/>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0E45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5D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367427">
      <w:bodyDiv w:val="1"/>
      <w:marLeft w:val="0"/>
      <w:marRight w:val="0"/>
      <w:marTop w:val="0"/>
      <w:marBottom w:val="0"/>
      <w:divBdr>
        <w:top w:val="none" w:sz="0" w:space="0" w:color="auto"/>
        <w:left w:val="none" w:sz="0" w:space="0" w:color="auto"/>
        <w:bottom w:val="none" w:sz="0" w:space="0" w:color="auto"/>
        <w:right w:val="none" w:sz="0" w:space="0" w:color="auto"/>
      </w:divBdr>
    </w:div>
    <w:div w:id="284581802">
      <w:bodyDiv w:val="1"/>
      <w:marLeft w:val="0"/>
      <w:marRight w:val="0"/>
      <w:marTop w:val="0"/>
      <w:marBottom w:val="0"/>
      <w:divBdr>
        <w:top w:val="none" w:sz="0" w:space="0" w:color="auto"/>
        <w:left w:val="none" w:sz="0" w:space="0" w:color="auto"/>
        <w:bottom w:val="none" w:sz="0" w:space="0" w:color="auto"/>
        <w:right w:val="none" w:sz="0" w:space="0" w:color="auto"/>
      </w:divBdr>
    </w:div>
    <w:div w:id="757865400">
      <w:bodyDiv w:val="1"/>
      <w:marLeft w:val="0"/>
      <w:marRight w:val="0"/>
      <w:marTop w:val="0"/>
      <w:marBottom w:val="0"/>
      <w:divBdr>
        <w:top w:val="none" w:sz="0" w:space="0" w:color="auto"/>
        <w:left w:val="none" w:sz="0" w:space="0" w:color="auto"/>
        <w:bottom w:val="none" w:sz="0" w:space="0" w:color="auto"/>
        <w:right w:val="none" w:sz="0" w:space="0" w:color="auto"/>
      </w:divBdr>
    </w:div>
    <w:div w:id="913861034">
      <w:bodyDiv w:val="1"/>
      <w:marLeft w:val="0"/>
      <w:marRight w:val="0"/>
      <w:marTop w:val="0"/>
      <w:marBottom w:val="0"/>
      <w:divBdr>
        <w:top w:val="none" w:sz="0" w:space="0" w:color="auto"/>
        <w:left w:val="none" w:sz="0" w:space="0" w:color="auto"/>
        <w:bottom w:val="none" w:sz="0" w:space="0" w:color="auto"/>
        <w:right w:val="none" w:sz="0" w:space="0" w:color="auto"/>
      </w:divBdr>
    </w:div>
    <w:div w:id="1079863946">
      <w:bodyDiv w:val="1"/>
      <w:marLeft w:val="0"/>
      <w:marRight w:val="0"/>
      <w:marTop w:val="0"/>
      <w:marBottom w:val="0"/>
      <w:divBdr>
        <w:top w:val="none" w:sz="0" w:space="0" w:color="auto"/>
        <w:left w:val="none" w:sz="0" w:space="0" w:color="auto"/>
        <w:bottom w:val="none" w:sz="0" w:space="0" w:color="auto"/>
        <w:right w:val="none" w:sz="0" w:space="0" w:color="auto"/>
      </w:divBdr>
    </w:div>
    <w:div w:id="1713185721">
      <w:bodyDiv w:val="1"/>
      <w:marLeft w:val="0"/>
      <w:marRight w:val="0"/>
      <w:marTop w:val="0"/>
      <w:marBottom w:val="0"/>
      <w:divBdr>
        <w:top w:val="none" w:sz="0" w:space="0" w:color="auto"/>
        <w:left w:val="none" w:sz="0" w:space="0" w:color="auto"/>
        <w:bottom w:val="none" w:sz="0" w:space="0" w:color="auto"/>
        <w:right w:val="none" w:sz="0" w:space="0" w:color="auto"/>
      </w:divBdr>
    </w:div>
    <w:div w:id="2013869738">
      <w:bodyDiv w:val="1"/>
      <w:marLeft w:val="0"/>
      <w:marRight w:val="0"/>
      <w:marTop w:val="0"/>
      <w:marBottom w:val="0"/>
      <w:divBdr>
        <w:top w:val="none" w:sz="0" w:space="0" w:color="auto"/>
        <w:left w:val="none" w:sz="0" w:space="0" w:color="auto"/>
        <w:bottom w:val="none" w:sz="0" w:space="0" w:color="auto"/>
        <w:right w:val="none" w:sz="0" w:space="0" w:color="auto"/>
      </w:divBdr>
    </w:div>
    <w:div w:id="209154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2331</Words>
  <Characters>13289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hp15</dc:creator>
  <cp:lastModifiedBy>USITA-FERNANDEZ Michelle</cp:lastModifiedBy>
  <cp:revision>7</cp:revision>
  <cp:lastPrinted>2022-05-13T05:28:00Z</cp:lastPrinted>
  <dcterms:created xsi:type="dcterms:W3CDTF">2022-05-13T05:26:00Z</dcterms:created>
  <dcterms:modified xsi:type="dcterms:W3CDTF">2022-05-13T05:28:00Z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TIntVersion">
    <vt:i4>15</vt:i4>
  </property>
  <property fmtid="{D5CDD505-2E9C-101B-9397-08002B2CF9AE}" pid="3" name="FILEGUID">
    <vt:lpwstr>198ea147-97a1-4a09-ad91-fbdfb3232d0b</vt:lpwstr>
  </property>
  <property fmtid="{D5CDD505-2E9C-101B-9397-08002B2CF9AE}" pid="4" name="MODFILEGUID">
    <vt:lpwstr>47430b63-97c3-411d-b624-0f49929294d2</vt:lpwstr>
  </property>
  <property fmtid="{D5CDD505-2E9C-101B-9397-08002B2CF9AE}" pid="5" name="FILEOWNER">
    <vt:lpwstr>hp15</vt:lpwstr>
  </property>
  <property fmtid="{D5CDD505-2E9C-101B-9397-08002B2CF9AE}" pid="6" name="MODFILEOWNER">
    <vt:lpwstr>O40740</vt:lpwstr>
  </property>
  <property fmtid="{D5CDD505-2E9C-101B-9397-08002B2CF9AE}" pid="7" name="IPPCLASS">
    <vt:i4>1</vt:i4>
  </property>
  <property fmtid="{D5CDD505-2E9C-101B-9397-08002B2CF9AE}" pid="8" name="MODIPPCLASS">
    <vt:i4>2</vt:i4>
  </property>
  <property fmtid="{D5CDD505-2E9C-101B-9397-08002B2CF9AE}" pid="9" name="MACHINEID">
    <vt:lpwstr>O88681-PH02</vt:lpwstr>
  </property>
  <property fmtid="{D5CDD505-2E9C-101B-9397-08002B2CF9AE}" pid="10" name="MODMACHINEID">
    <vt:lpwstr>O40740-PH01</vt:lpwstr>
  </property>
  <property fmtid="{D5CDD505-2E9C-101B-9397-08002B2CF9AE}" pid="11" name="CURRENTCLASS">
    <vt:lpwstr>Classified - Confidential</vt:lpwstr>
  </property>
  <property fmtid="{D5CDD505-2E9C-101B-9397-08002B2CF9AE}" pid="12" name="MSIP_Label_2059aa38-f392-4105-be92-628035578272_Enabled">
    <vt:lpwstr>true</vt:lpwstr>
  </property>
  <property fmtid="{D5CDD505-2E9C-101B-9397-08002B2CF9AE}" pid="13" name="MSIP_Label_2059aa38-f392-4105-be92-628035578272_SetDate">
    <vt:lpwstr>2021-01-05T05:23:04Z</vt:lpwstr>
  </property>
  <property fmtid="{D5CDD505-2E9C-101B-9397-08002B2CF9AE}" pid="14" name="MSIP_Label_2059aa38-f392-4105-be92-628035578272_Method">
    <vt:lpwstr>Standard</vt:lpwstr>
  </property>
  <property fmtid="{D5CDD505-2E9C-101B-9397-08002B2CF9AE}" pid="15" name="MSIP_Label_2059aa38-f392-4105-be92-628035578272_Name">
    <vt:lpwstr>IOMLb0020IN123173</vt:lpwstr>
  </property>
  <property fmtid="{D5CDD505-2E9C-101B-9397-08002B2CF9AE}" pid="16" name="MSIP_Label_2059aa38-f392-4105-be92-628035578272_SiteId">
    <vt:lpwstr>1588262d-23fb-43b4-bd6e-bce49c8e6186</vt:lpwstr>
  </property>
  <property fmtid="{D5CDD505-2E9C-101B-9397-08002B2CF9AE}" pid="17" name="MSIP_Label_2059aa38-f392-4105-be92-628035578272_ActionId">
    <vt:lpwstr>f19fe1b6-b0ba-472e-8f3b-f10a66fe6cba</vt:lpwstr>
  </property>
  <property fmtid="{D5CDD505-2E9C-101B-9397-08002B2CF9AE}" pid="18" name="MSIP_Label_2059aa38-f392-4105-be92-628035578272_ContentBits">
    <vt:lpwstr>0</vt:lpwstr>
  </property>
</Properties>
</file>