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 w:tblpY="-378"/>
        <w:tblW w:w="12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148"/>
        <w:gridCol w:w="297"/>
        <w:gridCol w:w="147"/>
        <w:gridCol w:w="2240"/>
        <w:gridCol w:w="144"/>
        <w:gridCol w:w="297"/>
        <w:gridCol w:w="142"/>
        <w:gridCol w:w="2270"/>
        <w:gridCol w:w="148"/>
        <w:gridCol w:w="333"/>
        <w:gridCol w:w="148"/>
        <w:gridCol w:w="1025"/>
        <w:gridCol w:w="297"/>
        <w:gridCol w:w="878"/>
        <w:gridCol w:w="148"/>
        <w:gridCol w:w="333"/>
        <w:gridCol w:w="148"/>
        <w:gridCol w:w="2848"/>
        <w:gridCol w:w="20"/>
      </w:tblGrid>
      <w:tr w:rsidR="0039200B" w14:paraId="54873156" w14:textId="77777777" w:rsidTr="00222A0E">
        <w:trPr>
          <w:trHeight w:val="477"/>
        </w:trPr>
        <w:tc>
          <w:tcPr>
            <w:tcW w:w="12011" w:type="dxa"/>
            <w:gridSpan w:val="19"/>
            <w:tcBorders>
              <w:bottom w:val="single" w:sz="24" w:space="0" w:color="2C3B57" w:themeColor="text2"/>
            </w:tcBorders>
          </w:tcPr>
          <w:p w14:paraId="24DDC004" w14:textId="77777777" w:rsidR="0039200B" w:rsidRDefault="0039200B" w:rsidP="0039200B">
            <w:pPr>
              <w:pStyle w:val="Heading1"/>
            </w:pPr>
            <w:r>
              <w:t>rossanne saco</w:t>
            </w:r>
          </w:p>
          <w:p w14:paraId="6A1C2368" w14:textId="77777777" w:rsidR="0039200B" w:rsidRPr="00AD0DDD" w:rsidRDefault="0039200B" w:rsidP="0039200B">
            <w:pPr>
              <w:pStyle w:val="Heading2"/>
            </w:pPr>
            <w:r>
              <w:t>nursing aide</w:t>
            </w:r>
          </w:p>
        </w:tc>
      </w:tr>
      <w:tr w:rsidR="0039200B" w14:paraId="006B6915" w14:textId="77777777" w:rsidTr="00222A0E">
        <w:trPr>
          <w:trHeight w:val="38"/>
        </w:trPr>
        <w:tc>
          <w:tcPr>
            <w:tcW w:w="12011" w:type="dxa"/>
            <w:gridSpan w:val="19"/>
            <w:tcBorders>
              <w:top w:val="single" w:sz="24" w:space="0" w:color="2C3B57" w:themeColor="text2"/>
            </w:tcBorders>
            <w:vAlign w:val="center"/>
          </w:tcPr>
          <w:p w14:paraId="617C80F0" w14:textId="77777777" w:rsidR="0039200B" w:rsidRDefault="0039200B" w:rsidP="0039200B">
            <w:r>
              <w:rPr>
                <w:noProof/>
              </w:rPr>
              <mc:AlternateContent>
                <mc:Choice Requires="wps">
                  <w:drawing>
                    <wp:anchor distT="0" distB="0" distL="114300" distR="114300" simplePos="0" relativeHeight="251659264" behindDoc="0" locked="0" layoutInCell="1" allowOverlap="1" wp14:anchorId="7E08B810" wp14:editId="2F8A3E77">
                      <wp:simplePos x="0" y="0"/>
                      <wp:positionH relativeFrom="column">
                        <wp:posOffset>5210175</wp:posOffset>
                      </wp:positionH>
                      <wp:positionV relativeFrom="paragraph">
                        <wp:posOffset>78105</wp:posOffset>
                      </wp:positionV>
                      <wp:extent cx="504825" cy="533400"/>
                      <wp:effectExtent l="0" t="0" r="9525" b="0"/>
                      <wp:wrapNone/>
                      <wp:docPr id="1" name="Rectangle 1"/>
                      <wp:cNvGraphicFramePr/>
                      <a:graphic xmlns:a="http://schemas.openxmlformats.org/drawingml/2006/main">
                        <a:graphicData uri="http://schemas.microsoft.com/office/word/2010/wordprocessingShape">
                          <wps:wsp>
                            <wps:cNvSpPr/>
                            <wps:spPr>
                              <a:xfrm>
                                <a:off x="0" y="0"/>
                                <a:ext cx="504825" cy="533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831F0" id="Rectangle 1" o:spid="_x0000_s1026" style="position:absolute;margin-left:410.25pt;margin-top:6.15pt;width:39.7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" fillcolor="white [3212]" stroked="f" strokeweight="1pt"/>
                  </w:pict>
                </mc:Fallback>
              </mc:AlternateContent>
            </w:r>
          </w:p>
        </w:tc>
      </w:tr>
      <w:tr w:rsidR="00222A0E" w14:paraId="55D02C94" w14:textId="77777777" w:rsidTr="00222A0E">
        <w:trPr>
          <w:gridAfter w:val="1"/>
          <w:wAfter w:w="20" w:type="dxa"/>
          <w:trHeight w:val="82"/>
        </w:trPr>
        <w:tc>
          <w:tcPr>
            <w:tcW w:w="148" w:type="dxa"/>
            <w:vAlign w:val="center"/>
          </w:tcPr>
          <w:p w14:paraId="33AB01B4" w14:textId="77777777" w:rsidR="0039200B" w:rsidRPr="00D06709" w:rsidRDefault="0039200B" w:rsidP="0039200B"/>
        </w:tc>
        <w:tc>
          <w:tcPr>
            <w:tcW w:w="297" w:type="dxa"/>
            <w:shd w:val="clear" w:color="auto" w:fill="2C3B57" w:themeFill="text2"/>
            <w:vAlign w:val="center"/>
          </w:tcPr>
          <w:p w14:paraId="426D1D46" w14:textId="77777777" w:rsidR="0039200B" w:rsidRPr="00DF1CB4" w:rsidRDefault="0039200B" w:rsidP="0039200B">
            <w:pPr>
              <w:jc w:val="center"/>
              <w:rPr>
                <w:rStyle w:val="Emphasis"/>
              </w:rPr>
            </w:pPr>
            <w:r w:rsidRPr="00DF1CB4">
              <w:rPr>
                <w:rStyle w:val="Emphasis"/>
              </w:rPr>
              <w:t>P</w:t>
            </w:r>
          </w:p>
        </w:tc>
        <w:tc>
          <w:tcPr>
            <w:tcW w:w="147" w:type="dxa"/>
            <w:vAlign w:val="center"/>
          </w:tcPr>
          <w:p w14:paraId="6F08E553" w14:textId="77777777" w:rsidR="0039200B" w:rsidRPr="00D06709" w:rsidRDefault="0039200B" w:rsidP="0039200B"/>
        </w:tc>
        <w:tc>
          <w:tcPr>
            <w:tcW w:w="2240" w:type="dxa"/>
            <w:vAlign w:val="center"/>
          </w:tcPr>
          <w:p w14:paraId="4352900C" w14:textId="77777777" w:rsidR="0039200B" w:rsidRPr="00FA4DB0" w:rsidRDefault="0039200B" w:rsidP="0039200B">
            <w:r>
              <w:t>+639273918876</w:t>
            </w:r>
          </w:p>
        </w:tc>
        <w:tc>
          <w:tcPr>
            <w:tcW w:w="144" w:type="dxa"/>
            <w:vAlign w:val="center"/>
          </w:tcPr>
          <w:p w14:paraId="516CEF9B" w14:textId="77777777" w:rsidR="0039200B" w:rsidRDefault="0039200B" w:rsidP="0039200B"/>
        </w:tc>
        <w:tc>
          <w:tcPr>
            <w:tcW w:w="297" w:type="dxa"/>
            <w:shd w:val="clear" w:color="auto" w:fill="2C3B57" w:themeFill="text2"/>
            <w:vAlign w:val="center"/>
          </w:tcPr>
          <w:p w14:paraId="5B30DF94" w14:textId="77777777" w:rsidR="0039200B" w:rsidRPr="00DF1CB4" w:rsidRDefault="0039200B" w:rsidP="0039200B">
            <w:pPr>
              <w:jc w:val="center"/>
              <w:rPr>
                <w:rStyle w:val="Emphasis"/>
              </w:rPr>
            </w:pPr>
            <w:r w:rsidRPr="00DF1CB4">
              <w:rPr>
                <w:rStyle w:val="Emphasis"/>
              </w:rPr>
              <w:t>E</w:t>
            </w:r>
          </w:p>
        </w:tc>
        <w:tc>
          <w:tcPr>
            <w:tcW w:w="142" w:type="dxa"/>
            <w:vAlign w:val="center"/>
          </w:tcPr>
          <w:p w14:paraId="7CFE1B89" w14:textId="77777777" w:rsidR="0039200B" w:rsidRDefault="0039200B" w:rsidP="0039200B"/>
        </w:tc>
        <w:tc>
          <w:tcPr>
            <w:tcW w:w="2270" w:type="dxa"/>
            <w:vAlign w:val="center"/>
          </w:tcPr>
          <w:p w14:paraId="3B7350C1" w14:textId="77777777" w:rsidR="0039200B" w:rsidRPr="00FA4DB0" w:rsidRDefault="0039200B" w:rsidP="0039200B">
            <w:r>
              <w:t>rossannegs@gmail.com</w:t>
            </w:r>
          </w:p>
        </w:tc>
        <w:tc>
          <w:tcPr>
            <w:tcW w:w="148" w:type="dxa"/>
            <w:vAlign w:val="center"/>
          </w:tcPr>
          <w:p w14:paraId="51EDCADD" w14:textId="77777777" w:rsidR="0039200B" w:rsidRDefault="0039200B" w:rsidP="0039200B"/>
        </w:tc>
        <w:tc>
          <w:tcPr>
            <w:tcW w:w="333" w:type="dxa"/>
            <w:shd w:val="clear" w:color="auto" w:fill="2C3B57" w:themeFill="text2"/>
            <w:vAlign w:val="center"/>
          </w:tcPr>
          <w:p w14:paraId="2A8C5674" w14:textId="77777777" w:rsidR="0039200B" w:rsidRPr="00DF1CB4" w:rsidRDefault="0039200B" w:rsidP="0039200B">
            <w:pPr>
              <w:jc w:val="center"/>
              <w:rPr>
                <w:rStyle w:val="Emphasis"/>
              </w:rPr>
            </w:pPr>
            <w:r w:rsidRPr="00DF1CB4">
              <w:rPr>
                <w:rStyle w:val="Emphasis"/>
              </w:rPr>
              <w:t>A</w:t>
            </w:r>
          </w:p>
        </w:tc>
        <w:tc>
          <w:tcPr>
            <w:tcW w:w="148" w:type="dxa"/>
            <w:vAlign w:val="center"/>
          </w:tcPr>
          <w:p w14:paraId="64DD75A2" w14:textId="77777777" w:rsidR="0039200B" w:rsidRDefault="0039200B" w:rsidP="0039200B"/>
        </w:tc>
        <w:tc>
          <w:tcPr>
            <w:tcW w:w="2200" w:type="dxa"/>
            <w:gridSpan w:val="3"/>
            <w:vAlign w:val="center"/>
          </w:tcPr>
          <w:p w14:paraId="1EF6AB5C" w14:textId="77777777" w:rsidR="0039200B" w:rsidRPr="00FA4DB0" w:rsidRDefault="0039200B" w:rsidP="0039200B">
            <w:r>
              <w:t xml:space="preserve">P7 </w:t>
            </w:r>
            <w:proofErr w:type="spellStart"/>
            <w:r>
              <w:t>Poblacion</w:t>
            </w:r>
            <w:proofErr w:type="spellEnd"/>
            <w:r>
              <w:t xml:space="preserve"> </w:t>
            </w:r>
            <w:proofErr w:type="spellStart"/>
            <w:r>
              <w:t>Salay</w:t>
            </w:r>
            <w:proofErr w:type="spellEnd"/>
            <w:r>
              <w:t xml:space="preserve"> Misamis Oriental, Philippines</w:t>
            </w:r>
          </w:p>
        </w:tc>
        <w:tc>
          <w:tcPr>
            <w:tcW w:w="148" w:type="dxa"/>
            <w:vAlign w:val="center"/>
          </w:tcPr>
          <w:p w14:paraId="7818A449" w14:textId="77777777" w:rsidR="0039200B" w:rsidRDefault="0039200B" w:rsidP="0039200B"/>
        </w:tc>
        <w:tc>
          <w:tcPr>
            <w:tcW w:w="333" w:type="dxa"/>
            <w:shd w:val="clear" w:color="auto" w:fill="2C3B57" w:themeFill="text2"/>
            <w:vAlign w:val="center"/>
          </w:tcPr>
          <w:p w14:paraId="646389BD" w14:textId="77777777" w:rsidR="0039200B" w:rsidRPr="00DF1CB4" w:rsidRDefault="0039200B" w:rsidP="0039200B">
            <w:pPr>
              <w:jc w:val="center"/>
              <w:rPr>
                <w:rStyle w:val="Emphasis"/>
              </w:rPr>
            </w:pPr>
            <w:r w:rsidRPr="00DF1CB4">
              <w:rPr>
                <w:rStyle w:val="Emphasis"/>
              </w:rPr>
              <w:t>W</w:t>
            </w:r>
          </w:p>
        </w:tc>
        <w:tc>
          <w:tcPr>
            <w:tcW w:w="148" w:type="dxa"/>
            <w:vAlign w:val="center"/>
          </w:tcPr>
          <w:p w14:paraId="59A8165D" w14:textId="77777777" w:rsidR="0039200B" w:rsidRDefault="0039200B" w:rsidP="0039200B"/>
        </w:tc>
        <w:tc>
          <w:tcPr>
            <w:tcW w:w="2848" w:type="dxa"/>
            <w:vAlign w:val="center"/>
          </w:tcPr>
          <w:p w14:paraId="206ECD8C" w14:textId="77777777" w:rsidR="0039200B" w:rsidRPr="00FA4DB0" w:rsidRDefault="0039200B" w:rsidP="0039200B"/>
        </w:tc>
      </w:tr>
      <w:tr w:rsidR="0039200B" w14:paraId="11B8E1BF" w14:textId="77777777" w:rsidTr="00222A0E">
        <w:trPr>
          <w:trHeight w:val="42"/>
        </w:trPr>
        <w:tc>
          <w:tcPr>
            <w:tcW w:w="12011" w:type="dxa"/>
            <w:gridSpan w:val="19"/>
            <w:tcBorders>
              <w:bottom w:val="single" w:sz="24" w:space="0" w:color="CADEE5" w:themeColor="background2"/>
            </w:tcBorders>
            <w:vAlign w:val="center"/>
          </w:tcPr>
          <w:p w14:paraId="2E4B16DD" w14:textId="77777777" w:rsidR="0039200B" w:rsidRDefault="0039200B" w:rsidP="0039200B"/>
        </w:tc>
      </w:tr>
      <w:tr w:rsidR="0039200B" w14:paraId="4C7A2A54" w14:textId="77777777" w:rsidTr="00222A0E">
        <w:trPr>
          <w:trHeight w:val="45"/>
        </w:trPr>
        <w:tc>
          <w:tcPr>
            <w:tcW w:w="7339" w:type="dxa"/>
            <w:gridSpan w:val="12"/>
            <w:vMerge w:val="restart"/>
            <w:tcBorders>
              <w:top w:val="single" w:sz="24" w:space="0" w:color="CADEE5" w:themeColor="background2"/>
              <w:bottom w:val="single" w:sz="8" w:space="0" w:color="2C3B57" w:themeColor="text2"/>
            </w:tcBorders>
            <w:vAlign w:val="bottom"/>
          </w:tcPr>
          <w:p w14:paraId="7CB91E78" w14:textId="77777777" w:rsidR="0039200B" w:rsidRPr="005F5561" w:rsidRDefault="002D136A" w:rsidP="0039200B">
            <w:pPr>
              <w:pStyle w:val="Heading3"/>
            </w:pPr>
            <w:sdt>
              <w:sdtPr>
                <w:id w:val="723336852"/>
                <w:placeholder>
                  <w:docPart w:val="21FA6AEDED74434FBB9D29A771CD9044"/>
                </w:placeholder>
                <w:temporary/>
                <w:showingPlcHdr/>
                <w15:appearance w15:val="hidden"/>
              </w:sdtPr>
              <w:sdtEndPr/>
              <w:sdtContent>
                <w:r w:rsidR="0039200B" w:rsidRPr="005F5561">
                  <w:t>Objective</w:t>
                </w:r>
              </w:sdtContent>
            </w:sdt>
          </w:p>
        </w:tc>
        <w:tc>
          <w:tcPr>
            <w:tcW w:w="297" w:type="dxa"/>
            <w:vMerge w:val="restart"/>
            <w:tcBorders>
              <w:top w:val="single" w:sz="24" w:space="0" w:color="CADEE5" w:themeColor="background2"/>
            </w:tcBorders>
            <w:vAlign w:val="bottom"/>
          </w:tcPr>
          <w:p w14:paraId="64D2E9BD" w14:textId="77777777" w:rsidR="0039200B" w:rsidRDefault="0039200B" w:rsidP="0039200B"/>
        </w:tc>
        <w:tc>
          <w:tcPr>
            <w:tcW w:w="4374" w:type="dxa"/>
            <w:gridSpan w:val="6"/>
            <w:tcBorders>
              <w:top w:val="single" w:sz="24" w:space="0" w:color="CADEE5" w:themeColor="background2"/>
            </w:tcBorders>
            <w:vAlign w:val="bottom"/>
          </w:tcPr>
          <w:p w14:paraId="0A5DD327" w14:textId="77777777" w:rsidR="0039200B" w:rsidRDefault="0039200B" w:rsidP="0039200B"/>
        </w:tc>
      </w:tr>
      <w:tr w:rsidR="00222A0E" w14:paraId="79DAA871" w14:textId="77777777" w:rsidTr="00222A0E">
        <w:trPr>
          <w:trHeight w:val="112"/>
        </w:trPr>
        <w:tc>
          <w:tcPr>
            <w:tcW w:w="7339" w:type="dxa"/>
            <w:gridSpan w:val="12"/>
            <w:vMerge/>
            <w:tcBorders>
              <w:bottom w:val="single" w:sz="8" w:space="0" w:color="2C3B57" w:themeColor="text2"/>
            </w:tcBorders>
            <w:vAlign w:val="bottom"/>
          </w:tcPr>
          <w:p w14:paraId="05B6A3F9" w14:textId="77777777" w:rsidR="0039200B" w:rsidRPr="005F5561" w:rsidRDefault="0039200B" w:rsidP="0039200B">
            <w:pPr>
              <w:pStyle w:val="Heading3"/>
            </w:pPr>
          </w:p>
        </w:tc>
        <w:tc>
          <w:tcPr>
            <w:tcW w:w="297" w:type="dxa"/>
            <w:vMerge/>
            <w:vAlign w:val="bottom"/>
          </w:tcPr>
          <w:p w14:paraId="4ABD3790" w14:textId="77777777" w:rsidR="0039200B" w:rsidRDefault="0039200B" w:rsidP="0039200B"/>
        </w:tc>
        <w:tc>
          <w:tcPr>
            <w:tcW w:w="4374" w:type="dxa"/>
            <w:gridSpan w:val="6"/>
            <w:shd w:val="clear" w:color="auto" w:fill="CADEE5" w:themeFill="background2"/>
            <w:vAlign w:val="bottom"/>
          </w:tcPr>
          <w:p w14:paraId="58095A51" w14:textId="77777777" w:rsidR="0039200B" w:rsidRDefault="002D136A" w:rsidP="0039200B">
            <w:pPr>
              <w:pStyle w:val="Heading3"/>
            </w:pPr>
            <w:sdt>
              <w:sdtPr>
                <w:id w:val="-2075571490"/>
                <w:placeholder>
                  <w:docPart w:val="005BB0A24A094512AE9A3B797D6E220D"/>
                </w:placeholder>
                <w:temporary/>
                <w:showingPlcHdr/>
                <w15:appearance w15:val="hidden"/>
              </w:sdtPr>
              <w:sdtEndPr/>
              <w:sdtContent>
                <w:r w:rsidR="0039200B" w:rsidRPr="00AD0DDD">
                  <w:t>Education</w:t>
                </w:r>
              </w:sdtContent>
            </w:sdt>
          </w:p>
        </w:tc>
      </w:tr>
      <w:tr w:rsidR="00222A0E" w14:paraId="235B229B" w14:textId="77777777" w:rsidTr="00222A0E">
        <w:trPr>
          <w:trHeight w:val="443"/>
        </w:trPr>
        <w:tc>
          <w:tcPr>
            <w:tcW w:w="7339" w:type="dxa"/>
            <w:gridSpan w:val="12"/>
            <w:tcBorders>
              <w:top w:val="single" w:sz="8" w:space="0" w:color="2C3B57" w:themeColor="text2"/>
            </w:tcBorders>
          </w:tcPr>
          <w:p w14:paraId="547D0125" w14:textId="77777777" w:rsidR="0039200B" w:rsidRPr="00A05995" w:rsidRDefault="0039200B" w:rsidP="0039200B">
            <w:pPr>
              <w:pStyle w:val="Text"/>
            </w:pPr>
            <w:r>
              <w:t>Hard-working professional with 6.5 years of experience and a proven knowledge of Public Health Administration, Service Delivery and Wellness Programs. Aiming to leverage my skills to successfully fill the Nursing Aide role at your company.</w:t>
            </w:r>
          </w:p>
        </w:tc>
        <w:tc>
          <w:tcPr>
            <w:tcW w:w="297" w:type="dxa"/>
            <w:vMerge w:val="restart"/>
            <w:vAlign w:val="center"/>
          </w:tcPr>
          <w:p w14:paraId="5AA1B94A" w14:textId="77777777" w:rsidR="0039200B" w:rsidRDefault="0039200B" w:rsidP="0039200B"/>
        </w:tc>
        <w:tc>
          <w:tcPr>
            <w:tcW w:w="4374" w:type="dxa"/>
            <w:gridSpan w:val="6"/>
            <w:vMerge w:val="restart"/>
            <w:shd w:val="clear" w:color="auto" w:fill="CADEE5" w:themeFill="background2"/>
          </w:tcPr>
          <w:p w14:paraId="094E255A" w14:textId="348BA8AE" w:rsidR="0039200B" w:rsidRPr="0039200B" w:rsidRDefault="0039200B" w:rsidP="0039200B">
            <w:pPr>
              <w:pStyle w:val="Text"/>
              <w:rPr>
                <w:b/>
                <w:bCs/>
              </w:rPr>
            </w:pPr>
            <w:r w:rsidRPr="0039200B">
              <w:rPr>
                <w:b/>
                <w:bCs/>
              </w:rPr>
              <w:t>LICEO DE CAGAYAN UNIVERSITY</w:t>
            </w:r>
          </w:p>
          <w:p w14:paraId="15FB9C87" w14:textId="08B6A0E9" w:rsidR="0039200B" w:rsidRDefault="0039200B" w:rsidP="0039200B">
            <w:pPr>
              <w:pStyle w:val="Text"/>
            </w:pPr>
            <w:r>
              <w:t>Cagayan de Oro City, Philippines</w:t>
            </w:r>
          </w:p>
          <w:p w14:paraId="70B0AEAC" w14:textId="6221AE7D" w:rsidR="0039200B" w:rsidRDefault="0039200B" w:rsidP="0039200B">
            <w:pPr>
              <w:pStyle w:val="Text"/>
            </w:pPr>
            <w:r>
              <w:t>Bachelor of Science in Nursing</w:t>
            </w:r>
          </w:p>
          <w:p w14:paraId="412FCED9" w14:textId="2854B2EB" w:rsidR="0039200B" w:rsidRDefault="0039200B" w:rsidP="0039200B">
            <w:pPr>
              <w:pStyle w:val="Text"/>
            </w:pPr>
            <w:r>
              <w:t>(Oct 2009)</w:t>
            </w:r>
          </w:p>
          <w:p w14:paraId="5460B36B" w14:textId="1CCFE5BE" w:rsidR="0039200B" w:rsidRPr="009949D7" w:rsidRDefault="0039200B" w:rsidP="0039200B">
            <w:pPr>
              <w:pStyle w:val="Text"/>
              <w:rPr>
                <w:sz w:val="14"/>
                <w:szCs w:val="16"/>
              </w:rPr>
            </w:pPr>
          </w:p>
          <w:p w14:paraId="3B3F7526" w14:textId="77777777" w:rsidR="00FE2BD1" w:rsidRPr="00FE2BD1" w:rsidRDefault="0039200B" w:rsidP="0039200B">
            <w:pPr>
              <w:pStyle w:val="Text"/>
              <w:rPr>
                <w:b/>
                <w:bCs/>
              </w:rPr>
            </w:pPr>
            <w:r w:rsidRPr="00FE2BD1">
              <w:rPr>
                <w:b/>
                <w:bCs/>
              </w:rPr>
              <w:t>Xavier University</w:t>
            </w:r>
          </w:p>
          <w:p w14:paraId="6EAD63A4" w14:textId="0C7E0CE0" w:rsidR="0039200B" w:rsidRPr="00FE2BD1" w:rsidRDefault="0039200B" w:rsidP="0039200B">
            <w:pPr>
              <w:pStyle w:val="Text"/>
              <w:rPr>
                <w:b/>
                <w:bCs/>
              </w:rPr>
            </w:pPr>
            <w:r w:rsidRPr="00FE2BD1">
              <w:rPr>
                <w:b/>
                <w:bCs/>
              </w:rPr>
              <w:t>Ateneo de Cagayan University</w:t>
            </w:r>
          </w:p>
          <w:p w14:paraId="4529EF33" w14:textId="2F4AED67" w:rsidR="0039200B" w:rsidRDefault="00FE2BD1" w:rsidP="0039200B">
            <w:pPr>
              <w:pStyle w:val="Text"/>
            </w:pPr>
            <w:r>
              <w:t>Cagayan de Oro City, Philippines</w:t>
            </w:r>
          </w:p>
          <w:p w14:paraId="68824E06" w14:textId="5E97B2DE" w:rsidR="00FE2BD1" w:rsidRDefault="00FE2BD1" w:rsidP="0039200B">
            <w:pPr>
              <w:pStyle w:val="Text"/>
            </w:pPr>
            <w:r>
              <w:t>Associate in Health Science Education</w:t>
            </w:r>
          </w:p>
          <w:p w14:paraId="4677E7C4" w14:textId="77777777" w:rsidR="0039200B" w:rsidRDefault="00FE2BD1" w:rsidP="00FE2BD1">
            <w:pPr>
              <w:pStyle w:val="Text"/>
            </w:pPr>
            <w:r>
              <w:t>(March 2005)</w:t>
            </w:r>
          </w:p>
          <w:p w14:paraId="70B88999" w14:textId="77777777" w:rsidR="00FE2BD1" w:rsidRPr="009949D7" w:rsidRDefault="00FE2BD1" w:rsidP="00FE2BD1">
            <w:pPr>
              <w:pStyle w:val="Text"/>
              <w:rPr>
                <w:sz w:val="18"/>
                <w:szCs w:val="20"/>
              </w:rPr>
            </w:pPr>
          </w:p>
          <w:p w14:paraId="3990EF78" w14:textId="77777777" w:rsidR="00FE2BD1" w:rsidRPr="002D136A" w:rsidRDefault="00FE2BD1" w:rsidP="00FE2BD1">
            <w:pPr>
              <w:pStyle w:val="Text"/>
              <w:rPr>
                <w:rFonts w:ascii="Arial Black" w:hAnsi="Arial Black"/>
                <w:b/>
                <w:bCs/>
                <w:color w:val="1F3864" w:themeColor="accent1" w:themeShade="80"/>
              </w:rPr>
            </w:pPr>
            <w:r w:rsidRPr="002D136A">
              <w:rPr>
                <w:rFonts w:ascii="Arial Black" w:hAnsi="Arial Black"/>
                <w:b/>
                <w:bCs/>
                <w:color w:val="1F3864" w:themeColor="accent1" w:themeShade="80"/>
              </w:rPr>
              <w:t>ADDITIONAL SKILLS</w:t>
            </w:r>
          </w:p>
          <w:p w14:paraId="09BF52DA" w14:textId="77777777" w:rsidR="00FE2BD1" w:rsidRDefault="00FE2BD1" w:rsidP="00FE2BD1">
            <w:pPr>
              <w:pStyle w:val="Text"/>
            </w:pPr>
            <w:r>
              <w:t>Trained to provide Basic Life Support and to apply Standard First Aid.</w:t>
            </w:r>
          </w:p>
          <w:p w14:paraId="4CDB2EB2" w14:textId="77777777" w:rsidR="00FE2BD1" w:rsidRPr="009949D7" w:rsidRDefault="00FE2BD1" w:rsidP="00FE2BD1">
            <w:pPr>
              <w:pStyle w:val="Text"/>
              <w:rPr>
                <w:sz w:val="8"/>
                <w:szCs w:val="10"/>
              </w:rPr>
            </w:pPr>
          </w:p>
          <w:p w14:paraId="47CAA67A" w14:textId="77777777" w:rsidR="00FE2BD1" w:rsidRDefault="00FE2BD1" w:rsidP="00FE2BD1">
            <w:pPr>
              <w:pStyle w:val="Text"/>
            </w:pPr>
            <w:r>
              <w:t>Good at organizing, planning, data gathering and multitasking.</w:t>
            </w:r>
          </w:p>
          <w:p w14:paraId="66A04304" w14:textId="77777777" w:rsidR="00FE2BD1" w:rsidRPr="009949D7" w:rsidRDefault="00FE2BD1" w:rsidP="00FE2BD1">
            <w:pPr>
              <w:pStyle w:val="Text"/>
              <w:rPr>
                <w:sz w:val="10"/>
                <w:szCs w:val="12"/>
              </w:rPr>
            </w:pPr>
          </w:p>
          <w:p w14:paraId="7BBC1227" w14:textId="77777777" w:rsidR="00FE2BD1" w:rsidRDefault="00FE2BD1" w:rsidP="00FE2BD1">
            <w:pPr>
              <w:pStyle w:val="Text"/>
            </w:pPr>
            <w:r>
              <w:t>Able to Use MS Word, Excel and Publisher efficiently.</w:t>
            </w:r>
          </w:p>
          <w:p w14:paraId="28542694" w14:textId="77777777" w:rsidR="00FE2BD1" w:rsidRPr="009949D7" w:rsidRDefault="00FE2BD1" w:rsidP="00FE2BD1">
            <w:pPr>
              <w:pStyle w:val="Text"/>
              <w:rPr>
                <w:sz w:val="8"/>
                <w:szCs w:val="10"/>
              </w:rPr>
            </w:pPr>
          </w:p>
          <w:p w14:paraId="08335EAE" w14:textId="77777777" w:rsidR="00FE2BD1" w:rsidRDefault="00FE2BD1" w:rsidP="00FE2BD1">
            <w:pPr>
              <w:pStyle w:val="Text"/>
            </w:pPr>
            <w:r>
              <w:t>Proficient with record keeping.</w:t>
            </w:r>
          </w:p>
          <w:p w14:paraId="3B418C3E" w14:textId="77777777" w:rsidR="00FE2BD1" w:rsidRPr="009949D7" w:rsidRDefault="00FE2BD1" w:rsidP="00FE2BD1">
            <w:pPr>
              <w:pStyle w:val="Text"/>
              <w:rPr>
                <w:sz w:val="8"/>
                <w:szCs w:val="10"/>
              </w:rPr>
            </w:pPr>
          </w:p>
          <w:p w14:paraId="604F8D79" w14:textId="70E18735" w:rsidR="00FE2BD1" w:rsidRDefault="00FE2BD1" w:rsidP="00FE2BD1">
            <w:pPr>
              <w:pStyle w:val="Text"/>
            </w:pPr>
            <w:r>
              <w:t>Can adjust care to elderly people, infants, young children, adolescents, pregnant mother and to other vulnerable group</w:t>
            </w:r>
            <w:r w:rsidR="009949D7">
              <w:t>s in the community.</w:t>
            </w:r>
          </w:p>
          <w:p w14:paraId="170CE648" w14:textId="77777777" w:rsidR="009949D7" w:rsidRPr="009949D7" w:rsidRDefault="009949D7" w:rsidP="00FE2BD1">
            <w:pPr>
              <w:pStyle w:val="Text"/>
              <w:rPr>
                <w:sz w:val="8"/>
                <w:szCs w:val="10"/>
              </w:rPr>
            </w:pPr>
          </w:p>
          <w:p w14:paraId="284C95F9" w14:textId="2A6721A8" w:rsidR="009949D7" w:rsidRDefault="009949D7" w:rsidP="00FE2BD1">
            <w:pPr>
              <w:pStyle w:val="Text"/>
            </w:pPr>
            <w:r>
              <w:t>Exposed to assisting “persons who uses drugs” during their rehabilitation program.</w:t>
            </w:r>
          </w:p>
          <w:p w14:paraId="45F4C833" w14:textId="77777777" w:rsidR="009949D7" w:rsidRPr="009949D7" w:rsidRDefault="009949D7" w:rsidP="00FE2BD1">
            <w:pPr>
              <w:pStyle w:val="Text"/>
              <w:rPr>
                <w:sz w:val="8"/>
                <w:szCs w:val="10"/>
              </w:rPr>
            </w:pPr>
          </w:p>
          <w:p w14:paraId="1A639DCE" w14:textId="77777777" w:rsidR="009949D7" w:rsidRDefault="009949D7" w:rsidP="00FE2BD1">
            <w:pPr>
              <w:pStyle w:val="Text"/>
            </w:pPr>
            <w:r>
              <w:t>Patient, friendly, with a sense of humor and prayerful.</w:t>
            </w:r>
          </w:p>
          <w:p w14:paraId="5B0537B6" w14:textId="77777777" w:rsidR="009949D7" w:rsidRPr="009949D7" w:rsidRDefault="009949D7" w:rsidP="00FE2BD1">
            <w:pPr>
              <w:pStyle w:val="Text"/>
              <w:rPr>
                <w:sz w:val="8"/>
                <w:szCs w:val="10"/>
              </w:rPr>
            </w:pPr>
          </w:p>
          <w:p w14:paraId="7A3A1BE4" w14:textId="77777777" w:rsidR="009949D7" w:rsidRDefault="009949D7" w:rsidP="00FE2BD1">
            <w:pPr>
              <w:pStyle w:val="Text"/>
            </w:pPr>
            <w:r>
              <w:t>Can cook, sing well and dance gracefully.</w:t>
            </w:r>
          </w:p>
          <w:p w14:paraId="742B1B39" w14:textId="59FAF619" w:rsidR="002D136A" w:rsidRPr="002D136A" w:rsidRDefault="002D136A" w:rsidP="00FE2BD1">
            <w:pPr>
              <w:pStyle w:val="Text"/>
              <w:rPr>
                <w:rFonts w:ascii="Arial Black" w:hAnsi="Arial Black"/>
                <w:b/>
                <w:bCs/>
                <w:color w:val="2F5496" w:themeColor="accent1" w:themeShade="BF"/>
              </w:rPr>
            </w:pPr>
            <w:r w:rsidRPr="002D136A">
              <w:rPr>
                <w:rFonts w:ascii="Arial Black" w:hAnsi="Arial Black"/>
                <w:b/>
                <w:bCs/>
                <w:color w:val="2F5496" w:themeColor="accent1" w:themeShade="BF"/>
              </w:rPr>
              <w:t>CERTIFICATION</w:t>
            </w:r>
            <w:r>
              <w:rPr>
                <w:rFonts w:ascii="Arial Black" w:hAnsi="Arial Black"/>
                <w:b/>
                <w:bCs/>
                <w:color w:val="2F5496" w:themeColor="accent1" w:themeShade="BF"/>
              </w:rPr>
              <w:t>/S</w:t>
            </w:r>
          </w:p>
          <w:p w14:paraId="30F43327" w14:textId="30C9596E" w:rsidR="002D136A" w:rsidRPr="002D136A" w:rsidRDefault="002D136A" w:rsidP="00FE2BD1">
            <w:pPr>
              <w:pStyle w:val="Text"/>
              <w:rPr>
                <w:color w:val="000000" w:themeColor="text1"/>
              </w:rPr>
            </w:pPr>
            <w:r w:rsidRPr="002D136A">
              <w:rPr>
                <w:color w:val="000000" w:themeColor="text1"/>
              </w:rPr>
              <w:t>Philippine Registered Nurse</w:t>
            </w:r>
          </w:p>
        </w:tc>
      </w:tr>
      <w:tr w:rsidR="00222A0E" w14:paraId="4527DBBE" w14:textId="77777777" w:rsidTr="00222A0E">
        <w:trPr>
          <w:trHeight w:val="148"/>
        </w:trPr>
        <w:tc>
          <w:tcPr>
            <w:tcW w:w="7339" w:type="dxa"/>
            <w:gridSpan w:val="12"/>
            <w:tcBorders>
              <w:bottom w:val="single" w:sz="8" w:space="0" w:color="2C3B57" w:themeColor="text2"/>
            </w:tcBorders>
            <w:vAlign w:val="bottom"/>
          </w:tcPr>
          <w:p w14:paraId="7A4B5A10" w14:textId="77777777" w:rsidR="0039200B" w:rsidRDefault="002D136A" w:rsidP="0039200B">
            <w:pPr>
              <w:pStyle w:val="Heading3"/>
            </w:pPr>
            <w:sdt>
              <w:sdtPr>
                <w:id w:val="1813675065"/>
                <w:placeholder>
                  <w:docPart w:val="99B13108372943F0BE27CEC392B57015"/>
                </w:placeholder>
                <w:temporary/>
                <w:showingPlcHdr/>
                <w15:appearance w15:val="hidden"/>
              </w:sdtPr>
              <w:sdtEndPr/>
              <w:sdtContent>
                <w:r w:rsidR="0039200B" w:rsidRPr="00560EA0">
                  <w:t>Experience</w:t>
                </w:r>
              </w:sdtContent>
            </w:sdt>
          </w:p>
        </w:tc>
        <w:tc>
          <w:tcPr>
            <w:tcW w:w="297" w:type="dxa"/>
            <w:vMerge/>
            <w:tcBorders>
              <w:bottom w:val="single" w:sz="8" w:space="0" w:color="2C3B57" w:themeColor="text2"/>
            </w:tcBorders>
            <w:vAlign w:val="center"/>
          </w:tcPr>
          <w:p w14:paraId="37CB1C23" w14:textId="77777777" w:rsidR="0039200B" w:rsidRDefault="0039200B" w:rsidP="0039200B"/>
        </w:tc>
        <w:tc>
          <w:tcPr>
            <w:tcW w:w="4374" w:type="dxa"/>
            <w:gridSpan w:val="6"/>
            <w:vMerge/>
            <w:shd w:val="clear" w:color="auto" w:fill="CADEE5" w:themeFill="background2"/>
            <w:vAlign w:val="center"/>
          </w:tcPr>
          <w:p w14:paraId="06033C2A" w14:textId="77777777" w:rsidR="0039200B" w:rsidRDefault="0039200B" w:rsidP="0039200B"/>
        </w:tc>
      </w:tr>
      <w:tr w:rsidR="00222A0E" w14:paraId="33A9FA52" w14:textId="77777777" w:rsidTr="00222A0E">
        <w:trPr>
          <w:trHeight w:val="148"/>
        </w:trPr>
        <w:tc>
          <w:tcPr>
            <w:tcW w:w="7339" w:type="dxa"/>
            <w:gridSpan w:val="12"/>
            <w:tcBorders>
              <w:top w:val="single" w:sz="8" w:space="0" w:color="2C3B57" w:themeColor="text2"/>
            </w:tcBorders>
          </w:tcPr>
          <w:p w14:paraId="2525E29D" w14:textId="77777777" w:rsidR="0039200B" w:rsidRPr="00A05995" w:rsidRDefault="0039200B" w:rsidP="0039200B">
            <w:pPr>
              <w:pStyle w:val="Dates"/>
              <w:rPr>
                <w:rFonts w:ascii="Arial" w:hAnsi="Arial" w:cs="Arial"/>
                <w:sz w:val="24"/>
              </w:rPr>
            </w:pPr>
            <w:r w:rsidRPr="00A05995">
              <w:rPr>
                <w:rFonts w:ascii="Arial" w:hAnsi="Arial" w:cs="Arial"/>
                <w:sz w:val="24"/>
              </w:rPr>
              <w:t>January 2016 up to PRESENT</w:t>
            </w:r>
          </w:p>
          <w:p w14:paraId="39736BAA" w14:textId="77777777" w:rsidR="0039200B" w:rsidRPr="00A05995" w:rsidRDefault="0039200B" w:rsidP="0039200B">
            <w:pPr>
              <w:pStyle w:val="Dates"/>
              <w:rPr>
                <w:rFonts w:ascii="Arial" w:hAnsi="Arial" w:cs="Arial"/>
                <w:sz w:val="24"/>
              </w:rPr>
            </w:pPr>
            <w:r w:rsidRPr="00A05995">
              <w:rPr>
                <w:rFonts w:ascii="Arial" w:hAnsi="Arial" w:cs="Arial"/>
                <w:sz w:val="24"/>
              </w:rPr>
              <w:t>Nurse Deployment Project</w:t>
            </w:r>
          </w:p>
          <w:p w14:paraId="1BF62F4D" w14:textId="77777777" w:rsidR="0039200B" w:rsidRPr="00A05995" w:rsidRDefault="0039200B" w:rsidP="0039200B">
            <w:pPr>
              <w:pStyle w:val="Dates"/>
              <w:rPr>
                <w:rFonts w:ascii="Arial" w:hAnsi="Arial" w:cs="Arial"/>
                <w:sz w:val="24"/>
              </w:rPr>
            </w:pPr>
            <w:r w:rsidRPr="00A05995">
              <w:rPr>
                <w:rFonts w:ascii="Arial" w:hAnsi="Arial" w:cs="Arial"/>
                <w:sz w:val="24"/>
              </w:rPr>
              <w:t>Nurse II</w:t>
            </w:r>
          </w:p>
          <w:p w14:paraId="4E816EF2" w14:textId="77777777" w:rsidR="0039200B" w:rsidRPr="00A05995" w:rsidRDefault="0039200B" w:rsidP="0039200B">
            <w:pPr>
              <w:pStyle w:val="Dates"/>
              <w:rPr>
                <w:rFonts w:ascii="Arial" w:hAnsi="Arial" w:cs="Arial"/>
                <w:sz w:val="24"/>
              </w:rPr>
            </w:pPr>
            <w:r w:rsidRPr="00A05995">
              <w:rPr>
                <w:rFonts w:ascii="Arial" w:hAnsi="Arial" w:cs="Arial"/>
                <w:sz w:val="24"/>
              </w:rPr>
              <w:t>Department of Health Center for Health and Development</w:t>
            </w:r>
          </w:p>
          <w:p w14:paraId="568A08D0" w14:textId="77777777" w:rsidR="0039200B" w:rsidRPr="00A05995" w:rsidRDefault="0039200B" w:rsidP="0039200B">
            <w:pPr>
              <w:pStyle w:val="Dates"/>
              <w:rPr>
                <w:rFonts w:ascii="Arial" w:hAnsi="Arial" w:cs="Arial"/>
                <w:sz w:val="24"/>
              </w:rPr>
            </w:pPr>
            <w:r w:rsidRPr="00A05995">
              <w:rPr>
                <w:rFonts w:ascii="Arial" w:hAnsi="Arial" w:cs="Arial"/>
                <w:sz w:val="24"/>
              </w:rPr>
              <w:t>Northern Mindanao</w:t>
            </w:r>
          </w:p>
          <w:p w14:paraId="0880F7AC" w14:textId="77777777" w:rsidR="0039200B" w:rsidRPr="00A05995" w:rsidRDefault="0039200B" w:rsidP="0039200B">
            <w:pPr>
              <w:pStyle w:val="Dates"/>
              <w:rPr>
                <w:rFonts w:ascii="Arial" w:hAnsi="Arial" w:cs="Arial"/>
                <w:sz w:val="24"/>
              </w:rPr>
            </w:pPr>
          </w:p>
          <w:p w14:paraId="56AA285F" w14:textId="77777777" w:rsidR="0039200B" w:rsidRPr="00A05995" w:rsidRDefault="0039200B" w:rsidP="0039200B">
            <w:pPr>
              <w:pStyle w:val="Text"/>
              <w:rPr>
                <w:rFonts w:ascii="Arial" w:hAnsi="Arial" w:cs="Arial"/>
                <w:b/>
                <w:sz w:val="24"/>
              </w:rPr>
            </w:pPr>
            <w:r w:rsidRPr="00A05995">
              <w:rPr>
                <w:rFonts w:ascii="Arial" w:hAnsi="Arial" w:cs="Arial"/>
                <w:b/>
                <w:sz w:val="24"/>
              </w:rPr>
              <w:t xml:space="preserve">&gt;Conducts household visits and identification of health-related concerns. Emphasizing the importance of health promotion and Prevention of Illness. Monitoring of High-Risk mothers and Infants through pre-natal checkup. Lead in the disease surveillance and facilitates community in the maintenance of Cleanliness and health lifestyle. </w:t>
            </w:r>
            <w:r>
              <w:rPr>
                <w:rFonts w:ascii="Arial" w:hAnsi="Arial" w:cs="Arial"/>
                <w:b/>
                <w:sz w:val="24"/>
              </w:rPr>
              <w:t>&gt;</w:t>
            </w:r>
            <w:r w:rsidRPr="00A05995">
              <w:rPr>
                <w:rFonts w:ascii="Arial" w:hAnsi="Arial" w:cs="Arial"/>
                <w:b/>
                <w:sz w:val="24"/>
              </w:rPr>
              <w:t>Record all valuable data for reporting and improvement</w:t>
            </w:r>
          </w:p>
          <w:p w14:paraId="58DBA8C4" w14:textId="77777777" w:rsidR="0039200B" w:rsidRPr="00A05995" w:rsidRDefault="0039200B" w:rsidP="0039200B">
            <w:pPr>
              <w:pStyle w:val="Text"/>
              <w:rPr>
                <w:rFonts w:ascii="Arial" w:hAnsi="Arial" w:cs="Arial"/>
                <w:b/>
                <w:sz w:val="24"/>
              </w:rPr>
            </w:pPr>
            <w:r w:rsidRPr="00A05995">
              <w:rPr>
                <w:rFonts w:ascii="Arial" w:hAnsi="Arial" w:cs="Arial"/>
                <w:b/>
                <w:sz w:val="24"/>
              </w:rPr>
              <w:t>&gt;Rendered the implementation of the various Health Programs of the Local Government unit assigned in accordance with the program goals and objectives of the Department of Health and health Sectors by providing Safe and Quality Nursing Care.</w:t>
            </w:r>
          </w:p>
          <w:p w14:paraId="7DE64263" w14:textId="77777777" w:rsidR="0039200B" w:rsidRPr="00A05995" w:rsidRDefault="0039200B" w:rsidP="0039200B">
            <w:pPr>
              <w:pStyle w:val="Text"/>
              <w:rPr>
                <w:rFonts w:ascii="Arial" w:hAnsi="Arial" w:cs="Arial"/>
                <w:b/>
                <w:sz w:val="24"/>
              </w:rPr>
            </w:pPr>
            <w:r w:rsidRPr="00A05995">
              <w:rPr>
                <w:rFonts w:ascii="Arial" w:hAnsi="Arial" w:cs="Arial"/>
                <w:b/>
                <w:sz w:val="24"/>
              </w:rPr>
              <w:t>&gt;Assist in the supervision of community health team and barangay health workers for updates and trainings.</w:t>
            </w:r>
          </w:p>
          <w:p w14:paraId="058DD258" w14:textId="77777777" w:rsidR="0039200B" w:rsidRPr="00A05995" w:rsidRDefault="0039200B" w:rsidP="0039200B">
            <w:pPr>
              <w:pStyle w:val="Text"/>
              <w:rPr>
                <w:rFonts w:ascii="Arial" w:hAnsi="Arial" w:cs="Arial"/>
                <w:b/>
                <w:sz w:val="24"/>
              </w:rPr>
            </w:pPr>
          </w:p>
        </w:tc>
        <w:tc>
          <w:tcPr>
            <w:tcW w:w="297" w:type="dxa"/>
            <w:vMerge/>
            <w:tcBorders>
              <w:top w:val="single" w:sz="8" w:space="0" w:color="2C3B57" w:themeColor="text2"/>
            </w:tcBorders>
            <w:vAlign w:val="center"/>
          </w:tcPr>
          <w:p w14:paraId="2CCB2F8B" w14:textId="77777777" w:rsidR="0039200B" w:rsidRDefault="0039200B" w:rsidP="0039200B"/>
        </w:tc>
        <w:tc>
          <w:tcPr>
            <w:tcW w:w="4374" w:type="dxa"/>
            <w:gridSpan w:val="6"/>
            <w:vMerge/>
            <w:shd w:val="clear" w:color="auto" w:fill="CADEE5" w:themeFill="background2"/>
            <w:vAlign w:val="center"/>
          </w:tcPr>
          <w:p w14:paraId="09EBBC78" w14:textId="77777777" w:rsidR="0039200B" w:rsidRDefault="0039200B" w:rsidP="0039200B"/>
        </w:tc>
      </w:tr>
      <w:tr w:rsidR="00222A0E" w14:paraId="5B69E0C4" w14:textId="77777777" w:rsidTr="00222A0E">
        <w:trPr>
          <w:trHeight w:val="148"/>
        </w:trPr>
        <w:tc>
          <w:tcPr>
            <w:tcW w:w="7339" w:type="dxa"/>
            <w:gridSpan w:val="12"/>
            <w:tcBorders>
              <w:bottom w:val="single" w:sz="8" w:space="0" w:color="2C3B57" w:themeColor="text2"/>
            </w:tcBorders>
            <w:vAlign w:val="bottom"/>
          </w:tcPr>
          <w:p w14:paraId="6A57FF9A" w14:textId="77777777" w:rsidR="0039200B" w:rsidRPr="00560EA0" w:rsidRDefault="002D136A" w:rsidP="0039200B">
            <w:pPr>
              <w:pStyle w:val="Heading3"/>
            </w:pPr>
            <w:sdt>
              <w:sdtPr>
                <w:id w:val="-394892997"/>
                <w:placeholder>
                  <w:docPart w:val="190F9A1FE31342F799DA8E80C4F958B0"/>
                </w:placeholder>
                <w:temporary/>
                <w:showingPlcHdr/>
                <w15:appearance w15:val="hidden"/>
              </w:sdtPr>
              <w:sdtEndPr/>
              <w:sdtContent>
                <w:r w:rsidR="0039200B" w:rsidRPr="00560EA0">
                  <w:t>References</w:t>
                </w:r>
              </w:sdtContent>
            </w:sdt>
          </w:p>
        </w:tc>
        <w:tc>
          <w:tcPr>
            <w:tcW w:w="297" w:type="dxa"/>
            <w:vMerge/>
            <w:tcBorders>
              <w:bottom w:val="single" w:sz="8" w:space="0" w:color="2C3B57" w:themeColor="text2"/>
            </w:tcBorders>
            <w:vAlign w:val="center"/>
          </w:tcPr>
          <w:p w14:paraId="4CF5AB75" w14:textId="77777777" w:rsidR="0039200B" w:rsidRDefault="0039200B" w:rsidP="0039200B"/>
        </w:tc>
        <w:tc>
          <w:tcPr>
            <w:tcW w:w="4374" w:type="dxa"/>
            <w:gridSpan w:val="6"/>
            <w:vMerge/>
            <w:shd w:val="clear" w:color="auto" w:fill="CADEE5" w:themeFill="background2"/>
            <w:vAlign w:val="center"/>
          </w:tcPr>
          <w:p w14:paraId="07BF92A8" w14:textId="77777777" w:rsidR="0039200B" w:rsidRDefault="0039200B" w:rsidP="0039200B"/>
        </w:tc>
      </w:tr>
      <w:tr w:rsidR="00222A0E" w14:paraId="42B9B2DD" w14:textId="77777777" w:rsidTr="00222A0E">
        <w:trPr>
          <w:trHeight w:val="209"/>
        </w:trPr>
        <w:tc>
          <w:tcPr>
            <w:tcW w:w="7339" w:type="dxa"/>
            <w:gridSpan w:val="12"/>
            <w:tcBorders>
              <w:top w:val="single" w:sz="8" w:space="0" w:color="2C3B57" w:themeColor="text2"/>
            </w:tcBorders>
          </w:tcPr>
          <w:p w14:paraId="51E8CE64" w14:textId="77777777" w:rsidR="0039200B" w:rsidRDefault="009949D7" w:rsidP="0039200B">
            <w:pPr>
              <w:pStyle w:val="Text"/>
            </w:pPr>
            <w:r>
              <w:t xml:space="preserve">Christy Marie L. Rosales, MD, Municipal Health Officer-RHU </w:t>
            </w:r>
            <w:proofErr w:type="spellStart"/>
            <w:r>
              <w:t>Salay</w:t>
            </w:r>
            <w:proofErr w:type="spellEnd"/>
          </w:p>
          <w:p w14:paraId="7433B35B" w14:textId="325E13B9" w:rsidR="009949D7" w:rsidRDefault="009949D7" w:rsidP="0039200B">
            <w:pPr>
              <w:pStyle w:val="Text"/>
            </w:pPr>
            <w:r>
              <w:t>63917</w:t>
            </w:r>
            <w:r w:rsidR="00222A0E">
              <w:t>7771489</w:t>
            </w:r>
            <w:r>
              <w:t xml:space="preserve">- </w:t>
            </w:r>
            <w:hyperlink r:id="rId10" w:history="1">
              <w:r w:rsidRPr="00E80939">
                <w:rPr>
                  <w:rStyle w:val="Hyperlink"/>
                </w:rPr>
                <w:t>rhusalay@gmail.com</w:t>
              </w:r>
            </w:hyperlink>
          </w:p>
          <w:p w14:paraId="55400A50" w14:textId="5E277998" w:rsidR="009949D7" w:rsidRDefault="00222A0E" w:rsidP="0039200B">
            <w:pPr>
              <w:pStyle w:val="Text"/>
            </w:pPr>
            <w:r>
              <w:t xml:space="preserve">Kathleen K. Lim RN, Public Health Nurse- RHU </w:t>
            </w:r>
            <w:proofErr w:type="spellStart"/>
            <w:r>
              <w:t>Salay</w:t>
            </w:r>
            <w:proofErr w:type="spellEnd"/>
          </w:p>
          <w:p w14:paraId="2B70B0CF" w14:textId="48169E5E" w:rsidR="00222A0E" w:rsidRDefault="00222A0E" w:rsidP="0039200B">
            <w:pPr>
              <w:pStyle w:val="Text"/>
            </w:pPr>
            <w:r>
              <w:t xml:space="preserve">639560964665- </w:t>
            </w:r>
            <w:hyperlink r:id="rId11" w:history="1">
              <w:r w:rsidRPr="00E80939">
                <w:rPr>
                  <w:rStyle w:val="Hyperlink"/>
                </w:rPr>
                <w:t>rhusalay@gmail.com</w:t>
              </w:r>
            </w:hyperlink>
          </w:p>
          <w:p w14:paraId="07E09FB7" w14:textId="7C6F4F3E" w:rsidR="00222A0E" w:rsidRPr="00560EA0" w:rsidRDefault="00222A0E" w:rsidP="0039200B">
            <w:pPr>
              <w:pStyle w:val="Text"/>
            </w:pPr>
          </w:p>
        </w:tc>
        <w:tc>
          <w:tcPr>
            <w:tcW w:w="297" w:type="dxa"/>
            <w:vMerge/>
            <w:tcBorders>
              <w:top w:val="single" w:sz="8" w:space="0" w:color="2C3B57" w:themeColor="text2"/>
            </w:tcBorders>
            <w:vAlign w:val="center"/>
          </w:tcPr>
          <w:p w14:paraId="4F5BE128" w14:textId="77777777" w:rsidR="0039200B" w:rsidRDefault="0039200B" w:rsidP="0039200B"/>
        </w:tc>
        <w:tc>
          <w:tcPr>
            <w:tcW w:w="4374" w:type="dxa"/>
            <w:gridSpan w:val="6"/>
            <w:vMerge/>
            <w:shd w:val="clear" w:color="auto" w:fill="CADEE5" w:themeFill="background2"/>
            <w:vAlign w:val="center"/>
          </w:tcPr>
          <w:p w14:paraId="12D9A5C8" w14:textId="77777777" w:rsidR="0039200B" w:rsidRDefault="0039200B" w:rsidP="0039200B"/>
        </w:tc>
      </w:tr>
      <w:tr w:rsidR="0039200B" w14:paraId="14B4FADD" w14:textId="77777777" w:rsidTr="00222A0E">
        <w:trPr>
          <w:trHeight w:val="126"/>
        </w:trPr>
        <w:tc>
          <w:tcPr>
            <w:tcW w:w="12011" w:type="dxa"/>
            <w:gridSpan w:val="19"/>
            <w:tcBorders>
              <w:bottom w:val="single" w:sz="36" w:space="0" w:color="CADEE5" w:themeColor="background2"/>
            </w:tcBorders>
          </w:tcPr>
          <w:p w14:paraId="690F8D84" w14:textId="77777777" w:rsidR="0039200B" w:rsidRDefault="0039200B" w:rsidP="0039200B"/>
        </w:tc>
      </w:tr>
    </w:tbl>
    <w:p w14:paraId="65CCF613" w14:textId="77777777" w:rsidR="00D06709" w:rsidRPr="00DF1CB4" w:rsidRDefault="00D06709" w:rsidP="00DF1CB4">
      <w:pPr>
        <w:rPr>
          <w:sz w:val="8"/>
          <w:szCs w:val="12"/>
        </w:rPr>
      </w:pPr>
    </w:p>
    <w:p w14:paraId="5F1C0EB9" w14:textId="77777777" w:rsidR="00AB03FA" w:rsidRDefault="00AB03FA" w:rsidP="00DF1CB4"/>
    <w:sectPr w:rsidR="00AB03FA" w:rsidSect="0039200B">
      <w:pgSz w:w="12240" w:h="15840" w:code="1"/>
      <w:pgMar w:top="720" w:right="144"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B0D4" w14:textId="77777777" w:rsidR="00307671" w:rsidRDefault="00307671" w:rsidP="00DF1CB4">
      <w:r>
        <w:separator/>
      </w:r>
    </w:p>
  </w:endnote>
  <w:endnote w:type="continuationSeparator" w:id="0">
    <w:p w14:paraId="765AB899" w14:textId="77777777" w:rsidR="00307671" w:rsidRDefault="00307671" w:rsidP="00DF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Gill Sans MT">
    <w:altName w:val="Segoe UI"/>
    <w:panose1 w:val="020B0502020104020203"/>
    <w:charset w:val="00"/>
    <w:family w:val="swiss"/>
    <w:pitch w:val="variable"/>
    <w:sig w:usb0="00000007" w:usb1="00000000" w:usb2="00000000" w:usb3="00000000" w:csb0="0000000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BF73" w14:textId="77777777" w:rsidR="00307671" w:rsidRDefault="00307671" w:rsidP="00DF1CB4">
      <w:r>
        <w:separator/>
      </w:r>
    </w:p>
  </w:footnote>
  <w:footnote w:type="continuationSeparator" w:id="0">
    <w:p w14:paraId="2BEDD09B" w14:textId="77777777" w:rsidR="00307671" w:rsidRDefault="00307671" w:rsidP="00DF1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387A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EC9C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6A17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5E0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28B6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34E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4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344B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E44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466F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A72CA"/>
    <w:multiLevelType w:val="hybridMultilevel"/>
    <w:tmpl w:val="1040BCF8"/>
    <w:lvl w:ilvl="0" w:tplc="A7EA5B54">
      <w:start w:val="1"/>
      <w:numFmt w:val="bullet"/>
      <w:pStyle w:val="ListParagraph"/>
      <w:lvlText w:val=""/>
      <w:lvlJc w:val="left"/>
      <w:pPr>
        <w:ind w:left="83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95D21"/>
    <w:multiLevelType w:val="multilevel"/>
    <w:tmpl w:val="70595D21"/>
    <w:lvl w:ilvl="0">
      <w:start w:val="1"/>
      <w:numFmt w:val="bullet"/>
      <w:lvlText w:val="o"/>
      <w:lvlJc w:val="left"/>
      <w:pPr>
        <w:ind w:left="2703" w:hanging="360"/>
      </w:pPr>
      <w:rPr>
        <w:rFonts w:ascii="Courier New" w:hAnsi="Courier New" w:cs="Courier New" w:hint="default"/>
      </w:rPr>
    </w:lvl>
    <w:lvl w:ilvl="1">
      <w:start w:val="1"/>
      <w:numFmt w:val="bullet"/>
      <w:lvlText w:val="o"/>
      <w:lvlJc w:val="left"/>
      <w:pPr>
        <w:ind w:left="3423" w:hanging="360"/>
      </w:pPr>
      <w:rPr>
        <w:rFonts w:ascii="Courier New" w:hAnsi="Courier New" w:cs="Courier New" w:hint="default"/>
      </w:rPr>
    </w:lvl>
    <w:lvl w:ilvl="2">
      <w:start w:val="1"/>
      <w:numFmt w:val="bullet"/>
      <w:lvlText w:val=""/>
      <w:lvlJc w:val="left"/>
      <w:pPr>
        <w:ind w:left="4143" w:hanging="360"/>
      </w:pPr>
      <w:rPr>
        <w:rFonts w:ascii="Wingdings" w:hAnsi="Wingdings" w:hint="default"/>
      </w:rPr>
    </w:lvl>
    <w:lvl w:ilvl="3">
      <w:start w:val="1"/>
      <w:numFmt w:val="bullet"/>
      <w:lvlText w:val=""/>
      <w:lvlJc w:val="left"/>
      <w:pPr>
        <w:ind w:left="4863" w:hanging="360"/>
      </w:pPr>
      <w:rPr>
        <w:rFonts w:ascii="Symbol" w:hAnsi="Symbol" w:hint="default"/>
      </w:rPr>
    </w:lvl>
    <w:lvl w:ilvl="4">
      <w:start w:val="1"/>
      <w:numFmt w:val="bullet"/>
      <w:lvlText w:val="o"/>
      <w:lvlJc w:val="left"/>
      <w:pPr>
        <w:ind w:left="5583" w:hanging="360"/>
      </w:pPr>
      <w:rPr>
        <w:rFonts w:ascii="Courier New" w:hAnsi="Courier New" w:cs="Courier New" w:hint="default"/>
      </w:rPr>
    </w:lvl>
    <w:lvl w:ilvl="5">
      <w:start w:val="1"/>
      <w:numFmt w:val="bullet"/>
      <w:lvlText w:val=""/>
      <w:lvlJc w:val="left"/>
      <w:pPr>
        <w:ind w:left="6303" w:hanging="360"/>
      </w:pPr>
      <w:rPr>
        <w:rFonts w:ascii="Wingdings" w:hAnsi="Wingdings" w:hint="default"/>
      </w:rPr>
    </w:lvl>
    <w:lvl w:ilvl="6">
      <w:start w:val="1"/>
      <w:numFmt w:val="bullet"/>
      <w:lvlText w:val=""/>
      <w:lvlJc w:val="left"/>
      <w:pPr>
        <w:ind w:left="7023" w:hanging="360"/>
      </w:pPr>
      <w:rPr>
        <w:rFonts w:ascii="Symbol" w:hAnsi="Symbol" w:hint="default"/>
      </w:rPr>
    </w:lvl>
    <w:lvl w:ilvl="7">
      <w:start w:val="1"/>
      <w:numFmt w:val="bullet"/>
      <w:lvlText w:val="o"/>
      <w:lvlJc w:val="left"/>
      <w:pPr>
        <w:ind w:left="7743" w:hanging="360"/>
      </w:pPr>
      <w:rPr>
        <w:rFonts w:ascii="Courier New" w:hAnsi="Courier New" w:cs="Courier New" w:hint="default"/>
      </w:rPr>
    </w:lvl>
    <w:lvl w:ilvl="8">
      <w:start w:val="1"/>
      <w:numFmt w:val="bullet"/>
      <w:lvlText w:val=""/>
      <w:lvlJc w:val="left"/>
      <w:pPr>
        <w:ind w:left="8463" w:hanging="360"/>
      </w:pPr>
      <w:rPr>
        <w:rFonts w:ascii="Wingdings" w:hAnsi="Wingdings" w:hint="default"/>
      </w:rPr>
    </w:lvl>
  </w:abstractNum>
  <w:num w:numId="1" w16cid:durableId="1274240722">
    <w:abstractNumId w:val="0"/>
  </w:num>
  <w:num w:numId="2" w16cid:durableId="1606301469">
    <w:abstractNumId w:val="1"/>
  </w:num>
  <w:num w:numId="3" w16cid:durableId="1875538517">
    <w:abstractNumId w:val="2"/>
  </w:num>
  <w:num w:numId="4" w16cid:durableId="1653942949">
    <w:abstractNumId w:val="3"/>
  </w:num>
  <w:num w:numId="5" w16cid:durableId="2028361445">
    <w:abstractNumId w:val="8"/>
  </w:num>
  <w:num w:numId="6" w16cid:durableId="1007831143">
    <w:abstractNumId w:val="4"/>
  </w:num>
  <w:num w:numId="7" w16cid:durableId="2096433004">
    <w:abstractNumId w:val="5"/>
  </w:num>
  <w:num w:numId="8" w16cid:durableId="600379773">
    <w:abstractNumId w:val="6"/>
  </w:num>
  <w:num w:numId="9" w16cid:durableId="2067991047">
    <w:abstractNumId w:val="7"/>
  </w:num>
  <w:num w:numId="10" w16cid:durableId="708141086">
    <w:abstractNumId w:val="9"/>
  </w:num>
  <w:num w:numId="11" w16cid:durableId="355926325">
    <w:abstractNumId w:val="10"/>
  </w:num>
  <w:num w:numId="12" w16cid:durableId="1375497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1"/>
    <w:rsid w:val="00222A0E"/>
    <w:rsid w:val="002B73E2"/>
    <w:rsid w:val="002D136A"/>
    <w:rsid w:val="002D3AB8"/>
    <w:rsid w:val="00307671"/>
    <w:rsid w:val="0039200B"/>
    <w:rsid w:val="00413477"/>
    <w:rsid w:val="004A586E"/>
    <w:rsid w:val="00543EC5"/>
    <w:rsid w:val="00560EA0"/>
    <w:rsid w:val="005E09DE"/>
    <w:rsid w:val="005F5561"/>
    <w:rsid w:val="00680892"/>
    <w:rsid w:val="006C60E6"/>
    <w:rsid w:val="008F4ED6"/>
    <w:rsid w:val="009835F5"/>
    <w:rsid w:val="009949D7"/>
    <w:rsid w:val="00A05995"/>
    <w:rsid w:val="00A520FA"/>
    <w:rsid w:val="00AB03FA"/>
    <w:rsid w:val="00AD0DDD"/>
    <w:rsid w:val="00AD6FA4"/>
    <w:rsid w:val="00D06709"/>
    <w:rsid w:val="00D74C88"/>
    <w:rsid w:val="00DF1CB4"/>
    <w:rsid w:val="00E14266"/>
    <w:rsid w:val="00FA4DB0"/>
    <w:rsid w:val="00FE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36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DF1CB4"/>
    <w:rPr>
      <w:rFonts w:cstheme="minorHAnsi"/>
      <w:sz w:val="20"/>
    </w:rPr>
  </w:style>
  <w:style w:type="paragraph" w:styleId="Heading1">
    <w:name w:val="heading 1"/>
    <w:basedOn w:val="Normal"/>
    <w:next w:val="Normal"/>
    <w:link w:val="Heading1Char"/>
    <w:qFormat/>
    <w:rsid w:val="00FA4DB0"/>
    <w:pPr>
      <w:keepNext/>
      <w:keepLines/>
      <w:jc w:val="center"/>
      <w:outlineLvl w:val="0"/>
    </w:pPr>
    <w:rPr>
      <w:rFonts w:asciiTheme="majorHAnsi" w:eastAsiaTheme="majorEastAsia" w:hAnsiTheme="majorHAnsi" w:cs="Times New Roman (Headings CS)"/>
      <w:b/>
      <w:caps/>
      <w:color w:val="2C3B57" w:themeColor="text2"/>
      <w:sz w:val="90"/>
      <w:szCs w:val="32"/>
    </w:rPr>
  </w:style>
  <w:style w:type="paragraph" w:styleId="Heading2">
    <w:name w:val="heading 2"/>
    <w:basedOn w:val="Normal"/>
    <w:next w:val="Normal"/>
    <w:link w:val="Heading2Char"/>
    <w:uiPriority w:val="1"/>
    <w:qFormat/>
    <w:rsid w:val="00FA4DB0"/>
    <w:pPr>
      <w:keepNext/>
      <w:keepLines/>
      <w:spacing w:before="40"/>
      <w:jc w:val="center"/>
      <w:outlineLvl w:val="1"/>
    </w:pPr>
    <w:rPr>
      <w:rFonts w:eastAsiaTheme="majorEastAsia" w:cs="Times New Roman (Headings CS)"/>
      <w:caps/>
      <w:color w:val="000000" w:themeColor="text1"/>
      <w:spacing w:val="80"/>
      <w:sz w:val="44"/>
      <w:szCs w:val="26"/>
    </w:rPr>
  </w:style>
  <w:style w:type="paragraph" w:styleId="Heading3">
    <w:name w:val="heading 3"/>
    <w:basedOn w:val="Normal"/>
    <w:next w:val="Normal"/>
    <w:link w:val="Heading3Char"/>
    <w:uiPriority w:val="2"/>
    <w:qFormat/>
    <w:rsid w:val="00FA4DB0"/>
    <w:pPr>
      <w:keepNext/>
      <w:keepLines/>
      <w:spacing w:after="40"/>
      <w:ind w:left="170"/>
      <w:outlineLvl w:val="2"/>
    </w:pPr>
    <w:rPr>
      <w:rFonts w:ascii="Franklin Gothic Medium" w:eastAsiaTheme="majorEastAsia" w:hAnsi="Franklin Gothic Medium" w:cs="Times New Roman (Headings CS)"/>
      <w:b/>
      <w:caps/>
      <w:color w:val="2C3B57"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06709"/>
    <w:pPr>
      <w:tabs>
        <w:tab w:val="center" w:pos="4680"/>
        <w:tab w:val="right" w:pos="9360"/>
      </w:tabs>
    </w:pPr>
  </w:style>
  <w:style w:type="character" w:customStyle="1" w:styleId="HeaderChar">
    <w:name w:val="Header Char"/>
    <w:basedOn w:val="DefaultParagraphFont"/>
    <w:link w:val="Header"/>
    <w:uiPriority w:val="99"/>
    <w:semiHidden/>
    <w:rsid w:val="002D3AB8"/>
    <w:rPr>
      <w:sz w:val="16"/>
    </w:rPr>
  </w:style>
  <w:style w:type="paragraph" w:styleId="Footer">
    <w:name w:val="footer"/>
    <w:basedOn w:val="Normal"/>
    <w:link w:val="FooterChar"/>
    <w:uiPriority w:val="99"/>
    <w:semiHidden/>
    <w:rsid w:val="00D06709"/>
    <w:pPr>
      <w:tabs>
        <w:tab w:val="center" w:pos="4680"/>
        <w:tab w:val="right" w:pos="9360"/>
      </w:tabs>
    </w:pPr>
  </w:style>
  <w:style w:type="character" w:customStyle="1" w:styleId="FooterChar">
    <w:name w:val="Footer Char"/>
    <w:basedOn w:val="DefaultParagraphFont"/>
    <w:link w:val="Footer"/>
    <w:uiPriority w:val="99"/>
    <w:semiHidden/>
    <w:rsid w:val="002D3AB8"/>
    <w:rPr>
      <w:sz w:val="16"/>
    </w:rPr>
  </w:style>
  <w:style w:type="paragraph" w:styleId="BalloonText">
    <w:name w:val="Balloon Text"/>
    <w:basedOn w:val="Normal"/>
    <w:link w:val="BalloonTextChar"/>
    <w:uiPriority w:val="99"/>
    <w:semiHidden/>
    <w:rsid w:val="00D067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3AB8"/>
    <w:rPr>
      <w:rFonts w:ascii="Times New Roman" w:hAnsi="Times New Roman" w:cs="Times New Roman"/>
      <w:sz w:val="18"/>
      <w:szCs w:val="18"/>
    </w:rPr>
  </w:style>
  <w:style w:type="table" w:styleId="TableGrid">
    <w:name w:val="Table Grid"/>
    <w:basedOn w:val="TableNormal"/>
    <w:uiPriority w:val="39"/>
    <w:rsid w:val="00D0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D3AB8"/>
    <w:rPr>
      <w:rFonts w:asciiTheme="majorHAnsi" w:eastAsiaTheme="majorEastAsia" w:hAnsiTheme="majorHAnsi" w:cs="Times New Roman (Headings CS)"/>
      <w:b/>
      <w:caps/>
      <w:color w:val="2C3B57" w:themeColor="text2"/>
      <w:sz w:val="90"/>
      <w:szCs w:val="32"/>
    </w:rPr>
  </w:style>
  <w:style w:type="character" w:customStyle="1" w:styleId="Heading2Char">
    <w:name w:val="Heading 2 Char"/>
    <w:basedOn w:val="DefaultParagraphFont"/>
    <w:link w:val="Heading2"/>
    <w:uiPriority w:val="1"/>
    <w:rsid w:val="002D3AB8"/>
    <w:rPr>
      <w:rFonts w:eastAsiaTheme="majorEastAsia" w:cs="Times New Roman (Headings CS)"/>
      <w:caps/>
      <w:color w:val="000000" w:themeColor="text1"/>
      <w:spacing w:val="80"/>
      <w:sz w:val="44"/>
      <w:szCs w:val="26"/>
    </w:rPr>
  </w:style>
  <w:style w:type="character" w:customStyle="1" w:styleId="Heading3Char">
    <w:name w:val="Heading 3 Char"/>
    <w:basedOn w:val="DefaultParagraphFont"/>
    <w:link w:val="Heading3"/>
    <w:uiPriority w:val="2"/>
    <w:rsid w:val="002D3AB8"/>
    <w:rPr>
      <w:rFonts w:ascii="Franklin Gothic Medium" w:eastAsiaTheme="majorEastAsia" w:hAnsi="Franklin Gothic Medium" w:cs="Times New Roman (Headings CS)"/>
      <w:b/>
      <w:caps/>
      <w:color w:val="2C3B57" w:themeColor="text2"/>
      <w:sz w:val="28"/>
    </w:rPr>
  </w:style>
  <w:style w:type="paragraph" w:customStyle="1" w:styleId="Text">
    <w:name w:val="Text"/>
    <w:basedOn w:val="Normal"/>
    <w:uiPriority w:val="3"/>
    <w:qFormat/>
    <w:rsid w:val="00FA4DB0"/>
    <w:pPr>
      <w:spacing w:line="288" w:lineRule="auto"/>
      <w:ind w:left="170" w:right="113"/>
    </w:pPr>
    <w:rPr>
      <w:color w:val="404040" w:themeColor="text1" w:themeTint="BF"/>
      <w:sz w:val="22"/>
    </w:rPr>
  </w:style>
  <w:style w:type="paragraph" w:customStyle="1" w:styleId="Dates">
    <w:name w:val="Dates"/>
    <w:basedOn w:val="Normal"/>
    <w:uiPriority w:val="4"/>
    <w:qFormat/>
    <w:rsid w:val="00FA4DB0"/>
    <w:pPr>
      <w:ind w:left="170"/>
    </w:pPr>
    <w:rPr>
      <w:b/>
      <w:color w:val="2C3B57" w:themeColor="text2"/>
    </w:rPr>
  </w:style>
  <w:style w:type="paragraph" w:styleId="ListParagraph">
    <w:name w:val="List Paragraph"/>
    <w:basedOn w:val="Normal"/>
    <w:uiPriority w:val="34"/>
    <w:qFormat/>
    <w:rsid w:val="00FA4DB0"/>
    <w:pPr>
      <w:numPr>
        <w:numId w:val="11"/>
      </w:numPr>
      <w:spacing w:before="80" w:line="360" w:lineRule="auto"/>
      <w:ind w:left="527" w:hanging="357"/>
      <w:contextualSpacing/>
    </w:pPr>
    <w:rPr>
      <w:rFonts w:ascii="Gill Sans MT" w:hAnsi="Gill Sans MT" w:cs="Times New Roman (Body CS)"/>
      <w:caps/>
      <w:color w:val="000000" w:themeColor="text1"/>
      <w:sz w:val="22"/>
    </w:rPr>
  </w:style>
  <w:style w:type="character" w:styleId="PlaceholderText">
    <w:name w:val="Placeholder Text"/>
    <w:basedOn w:val="DefaultParagraphFont"/>
    <w:uiPriority w:val="99"/>
    <w:semiHidden/>
    <w:rsid w:val="00FA4DB0"/>
    <w:rPr>
      <w:color w:val="808080"/>
    </w:rPr>
  </w:style>
  <w:style w:type="character" w:styleId="Emphasis">
    <w:name w:val="Emphasis"/>
    <w:basedOn w:val="DefaultParagraphFont"/>
    <w:uiPriority w:val="20"/>
    <w:qFormat/>
    <w:rsid w:val="00DF1CB4"/>
    <w:rPr>
      <w:b/>
      <w:i w:val="0"/>
      <w:iCs/>
    </w:rPr>
  </w:style>
  <w:style w:type="character" w:styleId="Hyperlink">
    <w:name w:val="Hyperlink"/>
    <w:basedOn w:val="DefaultParagraphFont"/>
    <w:uiPriority w:val="99"/>
    <w:semiHidden/>
    <w:rsid w:val="009949D7"/>
    <w:rPr>
      <w:color w:val="0563C1" w:themeColor="hyperlink"/>
      <w:u w:val="single"/>
    </w:rPr>
  </w:style>
  <w:style w:type="character" w:styleId="UnresolvedMention">
    <w:name w:val="Unresolved Mention"/>
    <w:basedOn w:val="DefaultParagraphFont"/>
    <w:uiPriority w:val="99"/>
    <w:semiHidden/>
    <w:unhideWhenUsed/>
    <w:rsid w:val="0099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usalay@gmail.com" TargetMode="External"/><Relationship Id="rId5" Type="http://schemas.openxmlformats.org/officeDocument/2006/relationships/styles" Target="styles.xml"/><Relationship Id="rId10" Type="http://schemas.openxmlformats.org/officeDocument/2006/relationships/hyperlink" Target="mailto:rhusalay@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Organized%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FA6AEDED74434FBB9D29A771CD9044"/>
        <w:category>
          <w:name w:val="General"/>
          <w:gallery w:val="placeholder"/>
        </w:category>
        <w:types>
          <w:type w:val="bbPlcHdr"/>
        </w:types>
        <w:behaviors>
          <w:behavior w:val="content"/>
        </w:behaviors>
        <w:guid w:val="{D3FD77B8-2690-48AE-B5EA-C7623AAA23F3}"/>
      </w:docPartPr>
      <w:docPartBody>
        <w:p w:rsidR="00414325" w:rsidRDefault="00AC4CDC" w:rsidP="00AC4CDC">
          <w:pPr>
            <w:pStyle w:val="21FA6AEDED74434FBB9D29A771CD9044"/>
          </w:pPr>
          <w:r w:rsidRPr="005F5561">
            <w:t>Objective</w:t>
          </w:r>
        </w:p>
      </w:docPartBody>
    </w:docPart>
    <w:docPart>
      <w:docPartPr>
        <w:name w:val="005BB0A24A094512AE9A3B797D6E220D"/>
        <w:category>
          <w:name w:val="General"/>
          <w:gallery w:val="placeholder"/>
        </w:category>
        <w:types>
          <w:type w:val="bbPlcHdr"/>
        </w:types>
        <w:behaviors>
          <w:behavior w:val="content"/>
        </w:behaviors>
        <w:guid w:val="{5B198357-7A33-4986-AB2B-DD24293A88BC}"/>
      </w:docPartPr>
      <w:docPartBody>
        <w:p w:rsidR="00414325" w:rsidRDefault="00AC4CDC" w:rsidP="00AC4CDC">
          <w:pPr>
            <w:pStyle w:val="005BB0A24A094512AE9A3B797D6E220D"/>
          </w:pPr>
          <w:r w:rsidRPr="00AD0DDD">
            <w:t>Education</w:t>
          </w:r>
        </w:p>
      </w:docPartBody>
    </w:docPart>
    <w:docPart>
      <w:docPartPr>
        <w:name w:val="99B13108372943F0BE27CEC392B57015"/>
        <w:category>
          <w:name w:val="General"/>
          <w:gallery w:val="placeholder"/>
        </w:category>
        <w:types>
          <w:type w:val="bbPlcHdr"/>
        </w:types>
        <w:behaviors>
          <w:behavior w:val="content"/>
        </w:behaviors>
        <w:guid w:val="{3285DB91-7810-4111-BD2A-04548E84C272}"/>
      </w:docPartPr>
      <w:docPartBody>
        <w:p w:rsidR="00414325" w:rsidRDefault="00AC4CDC" w:rsidP="00AC4CDC">
          <w:pPr>
            <w:pStyle w:val="99B13108372943F0BE27CEC392B57015"/>
          </w:pPr>
          <w:r w:rsidRPr="00560EA0">
            <w:t>Experience</w:t>
          </w:r>
        </w:p>
      </w:docPartBody>
    </w:docPart>
    <w:docPart>
      <w:docPartPr>
        <w:name w:val="190F9A1FE31342F799DA8E80C4F958B0"/>
        <w:category>
          <w:name w:val="General"/>
          <w:gallery w:val="placeholder"/>
        </w:category>
        <w:types>
          <w:type w:val="bbPlcHdr"/>
        </w:types>
        <w:behaviors>
          <w:behavior w:val="content"/>
        </w:behaviors>
        <w:guid w:val="{59F5FA61-D909-4379-9818-E7C2F57EEB97}"/>
      </w:docPartPr>
      <w:docPartBody>
        <w:p w:rsidR="00414325" w:rsidRDefault="00AC4CDC" w:rsidP="00AC4CDC">
          <w:pPr>
            <w:pStyle w:val="190F9A1FE31342F799DA8E80C4F958B0"/>
          </w:pPr>
          <w:r w:rsidRPr="00560EA0">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Gill Sans MT">
    <w:altName w:val="Segoe UI"/>
    <w:panose1 w:val="020B0502020104020203"/>
    <w:charset w:val="00"/>
    <w:family w:val="swiss"/>
    <w:pitch w:val="variable"/>
    <w:sig w:usb0="00000007" w:usb1="00000000" w:usb2="00000000" w:usb3="00000000" w:csb0="0000000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72CA"/>
    <w:multiLevelType w:val="hybridMultilevel"/>
    <w:tmpl w:val="1040BCF8"/>
    <w:lvl w:ilvl="0" w:tplc="A7EA5B54">
      <w:start w:val="1"/>
      <w:numFmt w:val="bullet"/>
      <w:pStyle w:val="ListParagraph"/>
      <w:lvlText w:val=""/>
      <w:lvlJc w:val="left"/>
      <w:pPr>
        <w:ind w:left="83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5875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DC"/>
    <w:rsid w:val="00414325"/>
    <w:rsid w:val="00AC4C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
    <w:qFormat/>
    <w:rsid w:val="00AC4CDC"/>
    <w:pPr>
      <w:numPr>
        <w:numId w:val="1"/>
      </w:numPr>
      <w:spacing w:before="80" w:after="0" w:line="360" w:lineRule="auto"/>
      <w:ind w:left="527" w:hanging="357"/>
      <w:contextualSpacing/>
    </w:pPr>
    <w:rPr>
      <w:rFonts w:ascii="Gill Sans MT" w:eastAsiaTheme="minorHAnsi" w:hAnsi="Gill Sans MT" w:cs="Times New Roman (Body CS)"/>
      <w:caps/>
      <w:color w:val="000000" w:themeColor="text1"/>
      <w:szCs w:val="24"/>
      <w:lang w:val="en-US" w:eastAsia="en-US"/>
    </w:rPr>
  </w:style>
  <w:style w:type="paragraph" w:customStyle="1" w:styleId="21FA6AEDED74434FBB9D29A771CD9044">
    <w:name w:val="21FA6AEDED74434FBB9D29A771CD9044"/>
    <w:rsid w:val="00AC4CDC"/>
  </w:style>
  <w:style w:type="paragraph" w:customStyle="1" w:styleId="005BB0A24A094512AE9A3B797D6E220D">
    <w:name w:val="005BB0A24A094512AE9A3B797D6E220D"/>
    <w:rsid w:val="00AC4CDC"/>
  </w:style>
  <w:style w:type="paragraph" w:customStyle="1" w:styleId="99B13108372943F0BE27CEC392B57015">
    <w:name w:val="99B13108372943F0BE27CEC392B57015"/>
    <w:rsid w:val="00AC4CDC"/>
  </w:style>
  <w:style w:type="paragraph" w:customStyle="1" w:styleId="190F9A1FE31342F799DA8E80C4F958B0">
    <w:name w:val="190F9A1FE31342F799DA8E80C4F958B0"/>
    <w:rsid w:val="00AC4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dernResume">
  <a:themeElements>
    <a:clrScheme name="ModernResume 1">
      <a:dk1>
        <a:srgbClr val="000000"/>
      </a:dk1>
      <a:lt1>
        <a:srgbClr val="FFFFFF"/>
      </a:lt1>
      <a:dk2>
        <a:srgbClr val="2C3B57"/>
      </a:dk2>
      <a:lt2>
        <a:srgbClr val="CADEE5"/>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1">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B79958AF-6D2F-8E47-B31C-9D77199320A6}" vid="{735B7FF7-6B85-2E43-9A7F-201390A7BE5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Status xmlns="71af3243-3dd4-4a8d-8c0d-dd76da1f02a5">Not started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FEFD4-54E2-43C2-B579-757DDE7F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35428-6F95-4096-840F-2DD96B16B62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C3ED917E-6B3F-4995-8090-FD9CFEE66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Organized modern resume</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2022-04-22T13:20:00Z</dcterms:created>
  <dcterms:modified xsi:type="dcterms:W3CDTF">2022-04-22T13:58:00Z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