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8AD9B04" w14:textId="77777777" w:rsidR="000D42A6" w:rsidRDefault="00316BB3">
      <w:pPr>
        <w:rPr>
          <w:b/>
          <w:sz w:val="56"/>
          <w:szCs w:val="56"/>
        </w:rPr>
      </w:pPr>
      <w:r>
        <w:rPr>
          <w:b/>
          <w:sz w:val="56"/>
          <w:szCs w:val="56"/>
        </w:rPr>
        <w:t xml:space="preserve">Ace Burgos </w:t>
      </w:r>
    </w:p>
    <w:p w14:paraId="5720ABD0" w14:textId="77777777" w:rsidR="000D42A6" w:rsidRDefault="000D42A6"/>
    <w:p w14:paraId="1B6C2FB8" w14:textId="77777777" w:rsidR="000D42A6" w:rsidRDefault="00316BB3">
      <w:r>
        <w:t>Platform/Business Unit Leader of Operations at Teradyne</w:t>
      </w:r>
    </w:p>
    <w:p w14:paraId="206F6190" w14:textId="77777777" w:rsidR="000D42A6" w:rsidRDefault="00316BB3">
      <w:pPr>
        <w:rPr>
          <w:color w:val="A6A6A6"/>
        </w:rPr>
      </w:pPr>
      <w:r>
        <w:rPr>
          <w:color w:val="A6A6A6"/>
        </w:rPr>
        <w:t xml:space="preserve">Region VII - Central Visayas, Philippines </w:t>
      </w:r>
    </w:p>
    <w:p w14:paraId="6BFEA23C" w14:textId="77777777" w:rsidR="000D42A6" w:rsidRDefault="000D42A6"/>
    <w:p w14:paraId="22A2B83B" w14:textId="77777777" w:rsidR="000D42A6" w:rsidRDefault="000D42A6"/>
    <w:p w14:paraId="57828094" w14:textId="77777777" w:rsidR="000D42A6" w:rsidRDefault="00316BB3">
      <w:pPr>
        <w:rPr>
          <w:b/>
          <w:sz w:val="40"/>
          <w:szCs w:val="40"/>
        </w:rPr>
      </w:pPr>
      <w:r>
        <w:rPr>
          <w:b/>
          <w:sz w:val="40"/>
          <w:szCs w:val="40"/>
        </w:rPr>
        <w:t xml:space="preserve">Summary </w:t>
      </w:r>
    </w:p>
    <w:p w14:paraId="448BA31A" w14:textId="77777777" w:rsidR="000D42A6" w:rsidRDefault="000D42A6"/>
    <w:p w14:paraId="0826F6EB" w14:textId="4F86D4A7" w:rsidR="00A6304F" w:rsidRDefault="00A6304F">
      <w:pPr>
        <w:rPr>
          <w:b/>
          <w:color w:val="000000"/>
          <w:sz w:val="28"/>
          <w:szCs w:val="28"/>
          <w:u w:val="single"/>
        </w:rPr>
      </w:pPr>
      <w:r>
        <w:t xml:space="preserve">Experienced Operations </w:t>
      </w:r>
      <w:r w:rsidR="00CF3382">
        <w:t>Business Leader</w:t>
      </w:r>
      <w:r>
        <w:t xml:space="preserve"> with a demonstrated history of working in the Manufacturin</w:t>
      </w:r>
      <w:r w:rsidR="00CF3382">
        <w:t xml:space="preserve">g </w:t>
      </w:r>
      <w:r>
        <w:t xml:space="preserve">industry. Skilled in </w:t>
      </w:r>
      <w:r w:rsidR="00C84B21">
        <w:t>Financial Management,</w:t>
      </w:r>
      <w:r w:rsidR="00C84B21">
        <w:t xml:space="preserve"> </w:t>
      </w:r>
      <w:r w:rsidR="00C84B21">
        <w:t>Lean/Six Sigma Manufacturing.</w:t>
      </w:r>
      <w:r w:rsidR="00C84B21">
        <w:t xml:space="preserve"> </w:t>
      </w:r>
      <w:r>
        <w:t>Root Cause Analysis,</w:t>
      </w:r>
      <w:r w:rsidR="00C84B21">
        <w:t xml:space="preserve"> and</w:t>
      </w:r>
      <w:r>
        <w:t xml:space="preserve"> Forecast Planning</w:t>
      </w:r>
      <w:r w:rsidR="00BA0437">
        <w:t>.</w:t>
      </w:r>
      <w:r>
        <w:t xml:space="preserve"> Strong operations professional with a</w:t>
      </w:r>
      <w:r w:rsidR="0060509F">
        <w:t xml:space="preserve"> </w:t>
      </w:r>
      <w:r>
        <w:t>Bachelor's degree focused in Electronics and Communications Engineering, BSECE from University of San Jose – Recoletos, Main Campus.</w:t>
      </w:r>
    </w:p>
    <w:p w14:paraId="75164272" w14:textId="77777777" w:rsidR="000D42A6" w:rsidRDefault="00316BB3">
      <w:pPr>
        <w:rPr>
          <w:b/>
          <w:sz w:val="48"/>
          <w:szCs w:val="48"/>
        </w:rPr>
      </w:pPr>
      <w:r>
        <w:rPr>
          <w:noProof/>
        </w:rPr>
        <mc:AlternateContent>
          <mc:Choice Requires="wps">
            <w:drawing>
              <wp:anchor distT="0" distB="0" distL="114300" distR="114300" simplePos="0" relativeHeight="251658240" behindDoc="0" locked="0" layoutInCell="1" hidden="0" allowOverlap="1" wp14:anchorId="0010C48E" wp14:editId="1E513E80">
                <wp:simplePos x="0" y="0"/>
                <wp:positionH relativeFrom="column">
                  <wp:posOffset>53341</wp:posOffset>
                </wp:positionH>
                <wp:positionV relativeFrom="paragraph">
                  <wp:posOffset>219709</wp:posOffset>
                </wp:positionV>
                <wp:extent cx="1203960" cy="7620"/>
                <wp:effectExtent l="0" t="0" r="34290" b="30480"/>
                <wp:wrapNone/>
                <wp:docPr id="2" name="Straight Connector 2"/>
                <wp:cNvGraphicFramePr/>
                <a:graphic xmlns:a="http://schemas.openxmlformats.org/drawingml/2006/main">
                  <a:graphicData uri="http://schemas.microsoft.com/office/word/2010/wordprocessingShape">
                    <wps:wsp>
                      <wps:cNvCnPr/>
                      <wps:spPr>
                        <a:xfrm>
                          <a:off x="0" y="0"/>
                          <a:ext cx="1203960" cy="7620"/>
                        </a:xfrm>
                        <a:prstGeom prst="line">
                          <a:avLst/>
                        </a:prstGeom>
                        <a:ln w="1587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53341</wp:posOffset>
                </wp:positionH>
                <wp:positionV relativeFrom="paragraph">
                  <wp:posOffset>219709</wp:posOffset>
                </wp:positionV>
                <wp:extent cx="1238250" cy="38100"/>
                <wp:effectExtent b="0" l="0" r="0" t="0"/>
                <wp:wrapNone/>
                <wp:docPr id="2"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1238250" cy="38100"/>
                        </a:xfrm>
                        <a:prstGeom prst="rect"/>
                        <a:ln/>
                      </pic:spPr>
                    </pic:pic>
                  </a:graphicData>
                </a:graphic>
              </wp:anchor>
            </w:drawing>
          </mc:Fallback>
        </mc:AlternateContent>
      </w:r>
    </w:p>
    <w:p w14:paraId="71FFF40A" w14:textId="77777777" w:rsidR="000D42A6" w:rsidRDefault="00316BB3">
      <w:pPr>
        <w:rPr>
          <w:b/>
          <w:sz w:val="40"/>
          <w:szCs w:val="40"/>
        </w:rPr>
      </w:pPr>
      <w:r>
        <w:rPr>
          <w:b/>
          <w:sz w:val="40"/>
          <w:szCs w:val="40"/>
        </w:rPr>
        <w:t>Experience</w:t>
      </w:r>
    </w:p>
    <w:p w14:paraId="034221BE" w14:textId="77777777" w:rsidR="000D42A6" w:rsidRDefault="000D42A6"/>
    <w:p w14:paraId="2662A6F7" w14:textId="77777777" w:rsidR="002D47A5" w:rsidRPr="002D47A5" w:rsidRDefault="002D47A5">
      <w:pPr>
        <w:rPr>
          <w:b/>
          <w:bCs/>
        </w:rPr>
      </w:pPr>
      <w:r w:rsidRPr="002D47A5">
        <w:rPr>
          <w:b/>
          <w:bCs/>
        </w:rPr>
        <w:t xml:space="preserve">Teradyne Philippines Ltd. </w:t>
      </w:r>
    </w:p>
    <w:p w14:paraId="1430F8D6" w14:textId="31AC0C67" w:rsidR="000D42A6" w:rsidRDefault="00316BB3">
      <w:pPr>
        <w:rPr>
          <w:b/>
        </w:rPr>
      </w:pPr>
      <w:r>
        <w:rPr>
          <w:b/>
        </w:rPr>
        <w:t xml:space="preserve">Platform/Business Unit Leader of Operations </w:t>
      </w:r>
    </w:p>
    <w:p w14:paraId="35C6D9FF" w14:textId="77777777" w:rsidR="000D42A6" w:rsidRDefault="00316BB3">
      <w:pPr>
        <w:rPr>
          <w:color w:val="A6A6A6"/>
        </w:rPr>
      </w:pPr>
      <w:r>
        <w:rPr>
          <w:color w:val="A6A6A6"/>
        </w:rPr>
        <w:t xml:space="preserve">Region VII - Central Visayas, Philippines </w:t>
      </w:r>
    </w:p>
    <w:p w14:paraId="28A5E494" w14:textId="77777777" w:rsidR="00F62E3E" w:rsidRPr="00F62E3E" w:rsidRDefault="00F62E3E">
      <w:pPr>
        <w:rPr>
          <w:b/>
        </w:rPr>
      </w:pPr>
      <w:r>
        <w:rPr>
          <w:b/>
        </w:rPr>
        <w:t xml:space="preserve">Nov 2011 - Present  </w:t>
      </w:r>
    </w:p>
    <w:p w14:paraId="7F3ECC8A" w14:textId="77777777" w:rsidR="000D42A6" w:rsidRDefault="000D42A6"/>
    <w:p w14:paraId="2739D4FA" w14:textId="77777777" w:rsidR="000D42A6" w:rsidRDefault="00316BB3">
      <w:r>
        <w:t>Teradyne Philippines Ltd. is the world’s number one supplier of automatic test equipment. Our semiconductor test division delivers solutions to developers and manufacturers of a broad range of integrated circuits. Devices tested by Teradyne are used in computing, communications, consumer, automotive, identification, and internet applications.</w:t>
      </w:r>
    </w:p>
    <w:p w14:paraId="70AC449F" w14:textId="77777777" w:rsidR="000D42A6" w:rsidRDefault="000D42A6"/>
    <w:p w14:paraId="4FDE45F6" w14:textId="5C4300CE" w:rsidR="000D42A6" w:rsidRDefault="00316BB3">
      <w:pPr>
        <w:rPr>
          <w:b/>
        </w:rPr>
      </w:pPr>
      <w:r>
        <w:rPr>
          <w:b/>
        </w:rPr>
        <w:t xml:space="preserve">Platform/Business Unit Leader of Operations </w:t>
      </w:r>
    </w:p>
    <w:p w14:paraId="1182BA7A" w14:textId="77777777" w:rsidR="00E7194D" w:rsidRDefault="00E7194D"/>
    <w:p w14:paraId="1D2EDF83" w14:textId="47B17B0F" w:rsidR="000D42A6" w:rsidRDefault="00316BB3">
      <w:pPr>
        <w:rPr>
          <w:b/>
          <w:color w:val="000000"/>
          <w:sz w:val="28"/>
          <w:szCs w:val="28"/>
          <w:u w:val="single"/>
        </w:rPr>
      </w:pPr>
      <w:r>
        <w:t>Manages</w:t>
      </w:r>
      <w:r w:rsidR="008223AD">
        <w:t xml:space="preserve"> Worldwide</w:t>
      </w:r>
      <w:r>
        <w:t xml:space="preserve"> Inventory</w:t>
      </w:r>
      <w:r w:rsidR="00C64499">
        <w:t xml:space="preserve"> of Automatic Testing Equipment’s for Automotive, Microcontroller and Image Sensors such as </w:t>
      </w:r>
      <w:r>
        <w:t>Flex/Microflex</w:t>
      </w:r>
      <w:r w:rsidR="00C64499">
        <w:t xml:space="preserve"> and </w:t>
      </w:r>
      <w:r>
        <w:t>/J750</w:t>
      </w:r>
      <w:r w:rsidR="00FE3C50">
        <w:t>/IP750</w:t>
      </w:r>
      <w:r w:rsidR="00C64499">
        <w:t xml:space="preserve"> </w:t>
      </w:r>
      <w:r>
        <w:t>Products</w:t>
      </w:r>
      <w:r w:rsidR="006B4A6F">
        <w:t>. M</w:t>
      </w:r>
      <w:r>
        <w:t>inimizing/eliminating customers downtime by Leading technical group of professionals such as Supervisors, Test Engineers, Planners &amp; Repair technicians in overall aspects of operations, maintaining strong partnership with Field Engineers, Local Stocking Center Planners and Customers around the world.</w:t>
      </w:r>
    </w:p>
    <w:p w14:paraId="2A4162B5" w14:textId="77777777" w:rsidR="000D42A6" w:rsidRDefault="000D42A6">
      <w:pPr>
        <w:rPr>
          <w:b/>
          <w:color w:val="000000"/>
          <w:sz w:val="28"/>
          <w:szCs w:val="28"/>
          <w:u w:val="single"/>
        </w:rPr>
      </w:pPr>
    </w:p>
    <w:p w14:paraId="2974837C" w14:textId="77777777" w:rsidR="000D42A6" w:rsidRDefault="00316BB3">
      <w:pPr>
        <w:rPr>
          <w:b/>
        </w:rPr>
      </w:pPr>
      <w:r>
        <w:rPr>
          <w:b/>
        </w:rPr>
        <w:t>COMPANY ACHIEVEMENT &amp; PARTICIPATIONS</w:t>
      </w:r>
    </w:p>
    <w:p w14:paraId="75E4FBB1" w14:textId="77777777" w:rsidR="000D42A6" w:rsidRDefault="000D42A6">
      <w:pPr>
        <w:rPr>
          <w:b/>
          <w:color w:val="000000"/>
          <w:sz w:val="28"/>
          <w:szCs w:val="28"/>
          <w:u w:val="single"/>
        </w:rPr>
      </w:pPr>
    </w:p>
    <w:p w14:paraId="6C98B8B9" w14:textId="5D25F886" w:rsidR="000D42A6" w:rsidRDefault="00316BB3">
      <w:r>
        <w:t xml:space="preserve">♣ Perform </w:t>
      </w:r>
      <w:r w:rsidR="00EA6203">
        <w:t>yearly/</w:t>
      </w:r>
      <w:r>
        <w:t xml:space="preserve">quarterly forecasts on customer Volume, Spending &amp; Manpower. </w:t>
      </w:r>
    </w:p>
    <w:p w14:paraId="0FFC18C1" w14:textId="0782DFA1" w:rsidR="00DC4C0A" w:rsidRDefault="0069520B" w:rsidP="00DC4C0A">
      <w:r>
        <w:t>♣R</w:t>
      </w:r>
      <w:r w:rsidRPr="0069520B">
        <w:t>esource planning</w:t>
      </w:r>
      <w:r w:rsidR="00DC4C0A">
        <w:t xml:space="preserve"> and</w:t>
      </w:r>
      <w:r w:rsidRPr="0069520B">
        <w:t xml:space="preserve"> </w:t>
      </w:r>
      <w:r w:rsidR="00DC4C0A" w:rsidRPr="0069520B">
        <w:t>forecasting</w:t>
      </w:r>
      <w:r w:rsidR="00DC4C0A">
        <w:t xml:space="preserve">, </w:t>
      </w:r>
      <w:r w:rsidR="00DC4C0A" w:rsidRPr="0069520B">
        <w:t>providing</w:t>
      </w:r>
      <w:r w:rsidRPr="0069520B">
        <w:t xml:space="preserve"> </w:t>
      </w:r>
      <w:r>
        <w:t>resources to</w:t>
      </w:r>
      <w:r w:rsidRPr="0069520B">
        <w:t xml:space="preserve"> meet </w:t>
      </w:r>
      <w:r>
        <w:t>Customer</w:t>
      </w:r>
      <w:r w:rsidRPr="0069520B">
        <w:t xml:space="preserve"> demands</w:t>
      </w:r>
      <w:r>
        <w:t>. This included but not limited to</w:t>
      </w:r>
      <w:r w:rsidR="00DC4C0A">
        <w:t xml:space="preserve"> Materials/Equipment needs, </w:t>
      </w:r>
      <w:r>
        <w:t>Recruitment</w:t>
      </w:r>
      <w:r w:rsidR="00DC4C0A">
        <w:t xml:space="preserve"> of Manpower</w:t>
      </w:r>
      <w:r>
        <w:t xml:space="preserve">, </w:t>
      </w:r>
      <w:r w:rsidR="00DC4C0A">
        <w:t>Standardizing Processes, and Facility Layout requirements.</w:t>
      </w:r>
    </w:p>
    <w:p w14:paraId="14BC2026" w14:textId="554E56B0" w:rsidR="0069520B" w:rsidRDefault="0069520B"/>
    <w:p w14:paraId="7F586DB7" w14:textId="4743AC4F" w:rsidR="00B77F67" w:rsidRDefault="00316BB3">
      <w:r>
        <w:t xml:space="preserve">♣ </w:t>
      </w:r>
      <w:r w:rsidR="00DA2A13">
        <w:t>Project Sponsor/Leader</w:t>
      </w:r>
      <w:r w:rsidR="00060360">
        <w:t xml:space="preserve"> </w:t>
      </w:r>
      <w:r w:rsidR="00B77F67">
        <w:t>– for Cost Savings/Avoidance activities/projects to increase profitability</w:t>
      </w:r>
      <w:r w:rsidR="00060360">
        <w:t xml:space="preserve"> </w:t>
      </w:r>
      <w:r w:rsidR="00B77F67">
        <w:t xml:space="preserve">of Company. </w:t>
      </w:r>
    </w:p>
    <w:p w14:paraId="1DC5C115" w14:textId="1C3D0571" w:rsidR="00DA2A13" w:rsidRDefault="00B77F67" w:rsidP="00B77F67">
      <w:pPr>
        <w:ind w:left="720"/>
      </w:pPr>
      <w:r>
        <w:lastRenderedPageBreak/>
        <w:t>-</w:t>
      </w:r>
      <w:r w:rsidR="00060360">
        <w:t>S</w:t>
      </w:r>
      <w:r w:rsidR="00DA2A13">
        <w:t xml:space="preserve">uccessfully </w:t>
      </w:r>
      <w:r>
        <w:t xml:space="preserve">acquired and </w:t>
      </w:r>
      <w:r w:rsidR="00DA2A13">
        <w:t>transferred 2 (two) IP750 Product</w:t>
      </w:r>
      <w:r>
        <w:t>’s</w:t>
      </w:r>
      <w:r w:rsidR="00DA2A13">
        <w:t xml:space="preserve"> from Japan to enhance Business Continuity Plan and reducing overall Allocation Cost worth $45,000 per Quarter.</w:t>
      </w:r>
    </w:p>
    <w:p w14:paraId="4DD3D546" w14:textId="473E13C0" w:rsidR="000D42A6" w:rsidRDefault="00DA2A13">
      <w:r>
        <w:t xml:space="preserve">♣ </w:t>
      </w:r>
      <w:r w:rsidR="00316BB3">
        <w:t xml:space="preserve">Creation of various excel tools for monitoring and reporting to improve efficiencies. </w:t>
      </w:r>
    </w:p>
    <w:p w14:paraId="52A9BB7D" w14:textId="77777777" w:rsidR="000D42A6" w:rsidRDefault="00316BB3">
      <w:r>
        <w:t>♣ Leads Teradyne site wide (STD-Phils and STG- Costa Rica) KPI “Component Cost” Automation.</w:t>
      </w:r>
    </w:p>
    <w:p w14:paraId="548A9B2D" w14:textId="77777777" w:rsidR="000D42A6" w:rsidRDefault="00316BB3">
      <w:r>
        <w:t xml:space="preserve"> ♣ Establish department’s training program in alignment of ISO 9001:2008 standards</w:t>
      </w:r>
    </w:p>
    <w:p w14:paraId="262BAEE6" w14:textId="77777777" w:rsidR="000D42A6" w:rsidRDefault="00316BB3">
      <w:r>
        <w:t xml:space="preserve">♣ Creates strategic plan to ensure repair and maintenance operation goals are met with set quality and cost objectives. </w:t>
      </w:r>
    </w:p>
    <w:p w14:paraId="74E175DC" w14:textId="77777777" w:rsidR="000D42A6" w:rsidRDefault="00316BB3">
      <w:r>
        <w:t xml:space="preserve">♣ Responsible for safety of personnel (EH&amp;S), proper utilization of company assets and upkeep of its surrounding environment. </w:t>
      </w:r>
    </w:p>
    <w:p w14:paraId="08735DA1" w14:textId="77777777" w:rsidR="000D42A6" w:rsidRDefault="00316BB3">
      <w:pPr>
        <w:rPr>
          <w:b/>
          <w:color w:val="000000"/>
          <w:sz w:val="28"/>
          <w:szCs w:val="28"/>
          <w:u w:val="single"/>
        </w:rPr>
      </w:pPr>
      <w:r>
        <w:t>♣ Leads the Department’s ISO implementation/accreditation for Integrated Management System (ISO9001/ISO14001/OHSAS18001)</w:t>
      </w:r>
    </w:p>
    <w:p w14:paraId="4CDBA1C2" w14:textId="77777777" w:rsidR="000D42A6" w:rsidRDefault="000D42A6">
      <w:pPr>
        <w:rPr>
          <w:b/>
          <w:color w:val="000000"/>
          <w:sz w:val="28"/>
          <w:szCs w:val="28"/>
          <w:u w:val="single"/>
        </w:rPr>
      </w:pPr>
    </w:p>
    <w:p w14:paraId="20D97921" w14:textId="77777777" w:rsidR="000D42A6" w:rsidRDefault="000D42A6">
      <w:pPr>
        <w:rPr>
          <w:b/>
          <w:color w:val="000000"/>
          <w:sz w:val="28"/>
          <w:szCs w:val="28"/>
          <w:u w:val="single"/>
        </w:rPr>
      </w:pPr>
    </w:p>
    <w:p w14:paraId="52089ECF" w14:textId="77777777" w:rsidR="00545657" w:rsidRPr="00545657" w:rsidRDefault="00545657" w:rsidP="00545657">
      <w:pPr>
        <w:jc w:val="left"/>
        <w:rPr>
          <w:b/>
        </w:rPr>
      </w:pPr>
      <w:r w:rsidRPr="00545657">
        <w:rPr>
          <w:b/>
        </w:rPr>
        <w:t>Muramoto Audio-Visual Phils.,Inc.</w:t>
      </w:r>
    </w:p>
    <w:p w14:paraId="2FC15167" w14:textId="77777777" w:rsidR="000D42A6" w:rsidRDefault="00316BB3">
      <w:pPr>
        <w:rPr>
          <w:b/>
        </w:rPr>
      </w:pPr>
      <w:r>
        <w:rPr>
          <w:b/>
        </w:rPr>
        <w:t xml:space="preserve">Manufacturing Engineer/Supervisor </w:t>
      </w:r>
    </w:p>
    <w:p w14:paraId="265CACF8" w14:textId="77777777" w:rsidR="000D42A6" w:rsidRDefault="00316BB3">
      <w:pPr>
        <w:rPr>
          <w:b/>
        </w:rPr>
      </w:pPr>
      <w:r>
        <w:rPr>
          <w:b/>
        </w:rPr>
        <w:t>May 2010 - October 2011 </w:t>
      </w:r>
    </w:p>
    <w:p w14:paraId="4C6463AF" w14:textId="77777777" w:rsidR="000D42A6" w:rsidRDefault="00316BB3">
      <w:pPr>
        <w:rPr>
          <w:color w:val="A6A6A6"/>
        </w:rPr>
      </w:pPr>
      <w:r>
        <w:rPr>
          <w:color w:val="A6A6A6"/>
        </w:rPr>
        <w:t xml:space="preserve">Region VII - Central Visayas, Philippines </w:t>
      </w:r>
    </w:p>
    <w:p w14:paraId="42511641" w14:textId="77777777" w:rsidR="000D42A6" w:rsidRDefault="000D42A6"/>
    <w:p w14:paraId="3BCF81BF" w14:textId="3F578BD5" w:rsidR="000D42A6" w:rsidRDefault="00316BB3">
      <w:r>
        <w:t xml:space="preserve">Electronics Manufacturing Service (EMS) Company that is trusted as the primary source of audio-visual mechanisms for </w:t>
      </w:r>
      <w:r w:rsidR="00163963">
        <w:t>automotive</w:t>
      </w:r>
      <w:r>
        <w:t xml:space="preserve"> and general devices serving major Japanese, American, European companies. </w:t>
      </w:r>
    </w:p>
    <w:p w14:paraId="22B156D4" w14:textId="77777777" w:rsidR="000D42A6" w:rsidRDefault="000D42A6"/>
    <w:p w14:paraId="085CBFB6" w14:textId="77777777" w:rsidR="000D42A6" w:rsidRDefault="000D42A6"/>
    <w:p w14:paraId="69336189" w14:textId="77777777" w:rsidR="000D42A6" w:rsidRDefault="00316BB3">
      <w:pPr>
        <w:rPr>
          <w:b/>
        </w:rPr>
      </w:pPr>
      <w:r>
        <w:rPr>
          <w:b/>
        </w:rPr>
        <w:t xml:space="preserve">Manufacturing Engineer/Supervisor - FUJITSU DV-05 </w:t>
      </w:r>
    </w:p>
    <w:p w14:paraId="7331BC5A" w14:textId="77777777" w:rsidR="000D42A6" w:rsidRDefault="000D42A6">
      <w:pPr>
        <w:rPr>
          <w:b/>
        </w:rPr>
      </w:pPr>
    </w:p>
    <w:p w14:paraId="5613C500" w14:textId="77777777" w:rsidR="000D42A6" w:rsidRDefault="00316BB3">
      <w:r>
        <w:t>Shift Leader for over-all production of Fujitsu DV-05 Car Stereo.</w:t>
      </w:r>
    </w:p>
    <w:p w14:paraId="4F797807" w14:textId="77777777" w:rsidR="000D42A6" w:rsidRDefault="000D42A6"/>
    <w:p w14:paraId="3BD8D4FD" w14:textId="77777777" w:rsidR="00E4084F" w:rsidRDefault="00316BB3">
      <w:r>
        <w:t xml:space="preserve">♣  Leads repair group, quality control group and all operations. </w:t>
      </w:r>
    </w:p>
    <w:p w14:paraId="421B5043" w14:textId="77777777" w:rsidR="00E4084F" w:rsidRDefault="00E4084F"/>
    <w:p w14:paraId="01FE7505" w14:textId="086FBFBC" w:rsidR="000D42A6" w:rsidRDefault="00316BB3">
      <w:r>
        <w:t xml:space="preserve">COMPANY ACHIEVEMENT &amp; PARTICIPATIONS </w:t>
      </w:r>
    </w:p>
    <w:p w14:paraId="19DBF771" w14:textId="77777777" w:rsidR="000D42A6" w:rsidRDefault="00316BB3">
      <w:r>
        <w:t>♣ Answers Customers Claim through 8D/5why Analysis.</w:t>
      </w:r>
    </w:p>
    <w:p w14:paraId="26B06D7E" w14:textId="77777777" w:rsidR="000D42A6" w:rsidRDefault="00316BB3">
      <w:r>
        <w:t xml:space="preserve"> ♣ Implements Lean and 6 Sigma Mythologies.</w:t>
      </w:r>
    </w:p>
    <w:p w14:paraId="5965312C" w14:textId="77777777" w:rsidR="000D42A6" w:rsidRDefault="00316BB3">
      <w:r>
        <w:t xml:space="preserve"> ♣ Develop the Quality Control in the process </w:t>
      </w:r>
    </w:p>
    <w:p w14:paraId="1A1C39E1" w14:textId="77777777" w:rsidR="000D42A6" w:rsidRDefault="00316BB3">
      <w:r>
        <w:t xml:space="preserve">♣ Establish the appropriate analysis of the production problem using the statistical data </w:t>
      </w:r>
    </w:p>
    <w:p w14:paraId="47E53EDC" w14:textId="77777777" w:rsidR="000D42A6" w:rsidRDefault="00316BB3">
      <w:r>
        <w:t>♣ Initiates System for identifying and solving root cause analysis through 5 why Analysis and FTA</w:t>
      </w:r>
    </w:p>
    <w:p w14:paraId="40A95AC2" w14:textId="77777777" w:rsidR="000D42A6" w:rsidRDefault="00316BB3">
      <w:pPr>
        <w:rPr>
          <w:b/>
          <w:color w:val="000000"/>
          <w:sz w:val="28"/>
          <w:szCs w:val="28"/>
          <w:u w:val="single"/>
        </w:rPr>
      </w:pPr>
      <w:r>
        <w:t xml:space="preserve"> ♣ Leads the Continuous Improvement Program/Kaizen.</w:t>
      </w:r>
    </w:p>
    <w:p w14:paraId="3C0BA057" w14:textId="77777777" w:rsidR="000D42A6" w:rsidRDefault="000D42A6">
      <w:pPr>
        <w:rPr>
          <w:b/>
          <w:color w:val="000000"/>
          <w:sz w:val="28"/>
          <w:szCs w:val="28"/>
          <w:u w:val="single"/>
        </w:rPr>
      </w:pPr>
    </w:p>
    <w:p w14:paraId="2512F79C" w14:textId="77777777" w:rsidR="000D42A6" w:rsidRDefault="000D42A6">
      <w:pPr>
        <w:rPr>
          <w:b/>
          <w:color w:val="000000"/>
          <w:sz w:val="28"/>
          <w:szCs w:val="28"/>
          <w:u w:val="single"/>
        </w:rPr>
      </w:pPr>
    </w:p>
    <w:p w14:paraId="63B1D284" w14:textId="77777777" w:rsidR="000D42A6" w:rsidRDefault="000D42A6">
      <w:pPr>
        <w:rPr>
          <w:b/>
          <w:color w:val="000000"/>
          <w:sz w:val="28"/>
          <w:szCs w:val="28"/>
          <w:u w:val="single"/>
        </w:rPr>
      </w:pPr>
    </w:p>
    <w:p w14:paraId="37E610A8" w14:textId="77777777" w:rsidR="000D42A6" w:rsidRDefault="00316BB3">
      <w:pPr>
        <w:rPr>
          <w:b/>
        </w:rPr>
      </w:pPr>
      <w:r>
        <w:rPr>
          <w:b/>
        </w:rPr>
        <w:t xml:space="preserve">V.S. Electronics SDN BHD, </w:t>
      </w:r>
    </w:p>
    <w:p w14:paraId="1019DCCB" w14:textId="77777777" w:rsidR="000D42A6" w:rsidRDefault="00316BB3">
      <w:pPr>
        <w:rPr>
          <w:b/>
        </w:rPr>
      </w:pPr>
      <w:r>
        <w:rPr>
          <w:b/>
        </w:rPr>
        <w:t xml:space="preserve">Malaysia Project/Process Engineer </w:t>
      </w:r>
    </w:p>
    <w:p w14:paraId="4B381077" w14:textId="77777777" w:rsidR="000D42A6" w:rsidRDefault="00316BB3">
      <w:pPr>
        <w:rPr>
          <w:b/>
        </w:rPr>
      </w:pPr>
      <w:r>
        <w:rPr>
          <w:b/>
        </w:rPr>
        <w:t>December 2008 - February 2010 </w:t>
      </w:r>
    </w:p>
    <w:p w14:paraId="40DC9254" w14:textId="77777777" w:rsidR="000D42A6" w:rsidRDefault="00316BB3">
      <w:pPr>
        <w:rPr>
          <w:color w:val="A6A6A6"/>
        </w:rPr>
      </w:pPr>
      <w:r>
        <w:rPr>
          <w:color w:val="A6A6A6"/>
        </w:rPr>
        <w:t xml:space="preserve">Johore, Malaysia V.S. Electronics SDN BHD, Malaysia (EMS) </w:t>
      </w:r>
    </w:p>
    <w:p w14:paraId="68E665F9" w14:textId="77777777" w:rsidR="000D42A6" w:rsidRDefault="000D42A6"/>
    <w:p w14:paraId="69E2E9E8" w14:textId="77777777" w:rsidR="000D42A6" w:rsidRDefault="00316BB3">
      <w:r>
        <w:t xml:space="preserve">V.S. Industry Berhad (VS) is a Malaysia-based integrated electronics manufacturing services (EMS) provider. The Company is engaged in investment holding and manufacturing, assembling and sale of electronic and electrical products and plastic molded components and parts. Its manufacturing services include plastic injection mold design and fabrication, a range of injection </w:t>
      </w:r>
      <w:r>
        <w:lastRenderedPageBreak/>
        <w:t xml:space="preserve">tonnage and finishing processes; large scale production of printed circuit boards; automated assembly, and final processes of packaging and logistics. </w:t>
      </w:r>
    </w:p>
    <w:p w14:paraId="41344B10" w14:textId="77777777" w:rsidR="000D42A6" w:rsidRDefault="000D42A6"/>
    <w:p w14:paraId="0E30803A" w14:textId="77777777" w:rsidR="000D42A6" w:rsidRPr="00F62E3E" w:rsidRDefault="00316BB3">
      <w:pPr>
        <w:rPr>
          <w:b/>
        </w:rPr>
      </w:pPr>
      <w:r w:rsidRPr="00F62E3E">
        <w:rPr>
          <w:b/>
        </w:rPr>
        <w:t xml:space="preserve">Project/Process Engineer – NEXTWINDOW Touch Screen Products </w:t>
      </w:r>
    </w:p>
    <w:p w14:paraId="75B3FB9F" w14:textId="77777777" w:rsidR="000D42A6" w:rsidRDefault="000D42A6"/>
    <w:p w14:paraId="14C8F8B4" w14:textId="77777777" w:rsidR="000D42A6" w:rsidRDefault="00316BB3">
      <w:r>
        <w:t xml:space="preserve">Leads the product Introduction/Transfer of two (2) Touch Screen Models 2150 NEXTWINDOW Touch Screen and 2700 NEXWINDOW Touch Screen. </w:t>
      </w:r>
    </w:p>
    <w:p w14:paraId="7CF9C144" w14:textId="77777777" w:rsidR="000D42A6" w:rsidRDefault="000D42A6"/>
    <w:p w14:paraId="14785088" w14:textId="77777777" w:rsidR="000D42A6" w:rsidRDefault="00316BB3">
      <w:r>
        <w:t xml:space="preserve">COMPANY ACHIEVEMENT &amp; PARTICIPATIONS </w:t>
      </w:r>
    </w:p>
    <w:p w14:paraId="66B62A93" w14:textId="77777777" w:rsidR="000D42A6" w:rsidRDefault="00316BB3">
      <w:r>
        <w:t xml:space="preserve">♣ Overall Successful set up of two (2) Touch Screen Models 2150 NEXTWINDOW Touch Screen and 2700 NEXWINDOW Touch Screen. </w:t>
      </w:r>
    </w:p>
    <w:p w14:paraId="758C39F1" w14:textId="77777777" w:rsidR="000D42A6" w:rsidRDefault="00316BB3">
      <w:r>
        <w:t xml:space="preserve">♣ Formulate PFMEA, Process flow and Control Plan. ♣ Production/Process Layout Designing. </w:t>
      </w:r>
    </w:p>
    <w:p w14:paraId="1F97CC03" w14:textId="77777777" w:rsidR="000D42A6" w:rsidRDefault="00316BB3">
      <w:r>
        <w:t xml:space="preserve">♣ Responsible in Full product turnover to Manufacturing Team. </w:t>
      </w:r>
    </w:p>
    <w:p w14:paraId="1D7A5380" w14:textId="77777777" w:rsidR="000D42A6" w:rsidRDefault="00316BB3">
      <w:r>
        <w:t>♣ Conducts assembly and Equipment Training to Manufacturing Team.</w:t>
      </w:r>
    </w:p>
    <w:p w14:paraId="78E2291E" w14:textId="77777777" w:rsidR="000D42A6" w:rsidRDefault="00316BB3">
      <w:r>
        <w:t xml:space="preserve"> ♣ Conducts time study, process Line Balancing and Motion study </w:t>
      </w:r>
    </w:p>
    <w:p w14:paraId="17505904" w14:textId="77777777" w:rsidR="000D42A6" w:rsidRDefault="00316BB3">
      <w:r>
        <w:t xml:space="preserve">♣ Machine and Equipment Qualification. </w:t>
      </w:r>
    </w:p>
    <w:p w14:paraId="00739E56" w14:textId="77777777" w:rsidR="000D42A6" w:rsidRDefault="00316BB3">
      <w:r>
        <w:t xml:space="preserve">♣ Responsible in formulating the work instructions. </w:t>
      </w:r>
    </w:p>
    <w:p w14:paraId="6E8DFF57" w14:textId="77777777" w:rsidR="000D42A6" w:rsidRDefault="00316BB3">
      <w:r>
        <w:t xml:space="preserve">♣ Develop and design jig and working tool in the production area. </w:t>
      </w:r>
    </w:p>
    <w:p w14:paraId="58898BFD" w14:textId="77777777" w:rsidR="000D42A6" w:rsidRDefault="00316BB3">
      <w:r>
        <w:t xml:space="preserve">♣ Conducts Supplier Audit and Supplier qualification basing on ISO Standard. </w:t>
      </w:r>
    </w:p>
    <w:p w14:paraId="2FCC5722" w14:textId="77777777" w:rsidR="000D42A6" w:rsidRDefault="00316BB3">
      <w:r>
        <w:t xml:space="preserve">♣ Conducts Vendor Qualification </w:t>
      </w:r>
    </w:p>
    <w:p w14:paraId="4D376E3F" w14:textId="77777777" w:rsidR="000D42A6" w:rsidRDefault="00316BB3">
      <w:r>
        <w:t xml:space="preserve">♣ Directly Reporting to the Engineering Manager and Customer. </w:t>
      </w:r>
    </w:p>
    <w:p w14:paraId="628D37E2" w14:textId="77777777" w:rsidR="000D42A6" w:rsidRDefault="00316BB3">
      <w:r>
        <w:t xml:space="preserve">♣ Creating and updating of BOM at SOLOMON System. </w:t>
      </w:r>
    </w:p>
    <w:p w14:paraId="5EA5C080" w14:textId="77777777" w:rsidR="000D42A6" w:rsidRDefault="00316BB3">
      <w:pPr>
        <w:rPr>
          <w:b/>
          <w:color w:val="000000"/>
          <w:sz w:val="28"/>
          <w:szCs w:val="28"/>
          <w:u w:val="single"/>
        </w:rPr>
      </w:pPr>
      <w:r>
        <w:t>♣ Conducts Suppliers Audit using ISO9001 Standard.</w:t>
      </w:r>
    </w:p>
    <w:p w14:paraId="17D6E1D1" w14:textId="77777777" w:rsidR="000D42A6" w:rsidRDefault="000D42A6">
      <w:pPr>
        <w:rPr>
          <w:b/>
          <w:color w:val="000000"/>
          <w:sz w:val="28"/>
          <w:szCs w:val="28"/>
          <w:u w:val="single"/>
        </w:rPr>
      </w:pPr>
    </w:p>
    <w:p w14:paraId="29A1D74F" w14:textId="77777777" w:rsidR="000D42A6" w:rsidRDefault="000D42A6">
      <w:pPr>
        <w:rPr>
          <w:b/>
          <w:color w:val="000000"/>
          <w:sz w:val="28"/>
          <w:szCs w:val="28"/>
          <w:u w:val="single"/>
        </w:rPr>
      </w:pPr>
    </w:p>
    <w:p w14:paraId="40CDB702" w14:textId="77777777" w:rsidR="000D42A6" w:rsidRDefault="00316BB3">
      <w:pPr>
        <w:rPr>
          <w:b/>
        </w:rPr>
      </w:pPr>
      <w:r>
        <w:rPr>
          <w:b/>
        </w:rPr>
        <w:t xml:space="preserve">Lexmark International, Inc. </w:t>
      </w:r>
    </w:p>
    <w:p w14:paraId="2B9FE046" w14:textId="77777777" w:rsidR="00E4084F" w:rsidRDefault="00316BB3">
      <w:pPr>
        <w:rPr>
          <w:b/>
        </w:rPr>
      </w:pPr>
      <w:r>
        <w:rPr>
          <w:b/>
        </w:rPr>
        <w:t xml:space="preserve">Production Supervisor </w:t>
      </w:r>
    </w:p>
    <w:p w14:paraId="2EF2A23E" w14:textId="1992B113" w:rsidR="000D42A6" w:rsidRDefault="00316BB3">
      <w:pPr>
        <w:rPr>
          <w:b/>
        </w:rPr>
      </w:pPr>
      <w:r>
        <w:rPr>
          <w:b/>
        </w:rPr>
        <w:t>October 2007 - November 2008 </w:t>
      </w:r>
    </w:p>
    <w:p w14:paraId="2D46E82F" w14:textId="77777777" w:rsidR="000D42A6" w:rsidRDefault="00316BB3">
      <w:pPr>
        <w:rPr>
          <w:color w:val="A6A6A6"/>
        </w:rPr>
      </w:pPr>
      <w:r>
        <w:rPr>
          <w:color w:val="A6A6A6"/>
        </w:rPr>
        <w:t>Region VII - Central Visayas, Philippines Lexmark International (Philippines), Inc</w:t>
      </w:r>
    </w:p>
    <w:p w14:paraId="14462DBE" w14:textId="77777777" w:rsidR="000D42A6" w:rsidRDefault="000D42A6"/>
    <w:p w14:paraId="63557D41" w14:textId="77777777" w:rsidR="000D42A6" w:rsidRDefault="00316BB3">
      <w:r>
        <w:t>Lexmark was born as a branch off of IBM's print sector. Lexmark is one of the leading Manufacturing company for inkjet technology. Its primary products include laser, inkjet and dot matrix printers. Both monochrome and color models are available, including Lexmark all-in-one printer, copier, scanner devices. Lexmark is also the original equipment manufacturer (OEM) of printers for other major companies, such as Dell and IBM InfoPrint.</w:t>
      </w:r>
    </w:p>
    <w:p w14:paraId="61B31F65" w14:textId="77777777" w:rsidR="000D42A6" w:rsidRDefault="000D42A6"/>
    <w:p w14:paraId="2FC85E67" w14:textId="77777777" w:rsidR="000D42A6" w:rsidRPr="00F62E3E" w:rsidRDefault="00316BB3">
      <w:pPr>
        <w:rPr>
          <w:b/>
        </w:rPr>
      </w:pPr>
      <w:r>
        <w:t xml:space="preserve"> </w:t>
      </w:r>
      <w:r w:rsidRPr="00F62E3E">
        <w:rPr>
          <w:b/>
        </w:rPr>
        <w:t>Production Supervisor – Circuit Assembly Department Rushmore Mono Product.</w:t>
      </w:r>
    </w:p>
    <w:p w14:paraId="34DA60CC" w14:textId="77777777" w:rsidR="000D42A6" w:rsidRDefault="000D42A6"/>
    <w:p w14:paraId="16C49CA8" w14:textId="77777777" w:rsidR="00E4084F" w:rsidRDefault="00316BB3">
      <w:r>
        <w:t xml:space="preserve"> Lead the production of Inkjet (Circuit Assembly) for Rushmore products, includes production planning, scheduling and Machine efficiency. </w:t>
      </w:r>
    </w:p>
    <w:p w14:paraId="054AEAC5" w14:textId="77777777" w:rsidR="00E4084F" w:rsidRDefault="00E4084F"/>
    <w:p w14:paraId="38C0419C" w14:textId="0FBA9DF8" w:rsidR="000D42A6" w:rsidRDefault="00316BB3">
      <w:r>
        <w:t xml:space="preserve">COMPANY ACHIEVEMENT &amp; PARTICIPATIONS </w:t>
      </w:r>
    </w:p>
    <w:p w14:paraId="42A1CCCC" w14:textId="77777777" w:rsidR="000D42A6" w:rsidRDefault="000D42A6"/>
    <w:p w14:paraId="543A80C1" w14:textId="77777777" w:rsidR="000D42A6" w:rsidRDefault="00316BB3">
      <w:r>
        <w:t xml:space="preserve">♣ Pioneers Lean and Six sigma site wide implementation. </w:t>
      </w:r>
    </w:p>
    <w:p w14:paraId="636A535D" w14:textId="77777777" w:rsidR="000D42A6" w:rsidRDefault="00316BB3">
      <w:r>
        <w:t xml:space="preserve">♣ Determine and allocate required resources such as manpower, materials and machine to accomplish production requirements. </w:t>
      </w:r>
    </w:p>
    <w:p w14:paraId="010CFC2B" w14:textId="77777777" w:rsidR="000D42A6" w:rsidRDefault="00316BB3">
      <w:pPr>
        <w:rPr>
          <w:color w:val="A6A6A6"/>
        </w:rPr>
      </w:pPr>
      <w:r>
        <w:t>♣ Supervise at the same time ensure implementation of Environmental, Health, Safety and Security programs and activities that able to achieved safe, secure and healthful work environment of all employees.</w:t>
      </w:r>
    </w:p>
    <w:p w14:paraId="6A32A7E1" w14:textId="53485AB6" w:rsidR="000D42A6" w:rsidRDefault="000D42A6">
      <w:pPr>
        <w:rPr>
          <w:b/>
          <w:color w:val="000000"/>
          <w:sz w:val="28"/>
          <w:szCs w:val="28"/>
          <w:u w:val="single"/>
        </w:rPr>
      </w:pPr>
    </w:p>
    <w:p w14:paraId="19CCE9B6" w14:textId="652EACAD" w:rsidR="007F64B7" w:rsidRDefault="007F64B7">
      <w:pPr>
        <w:rPr>
          <w:b/>
          <w:color w:val="000000"/>
          <w:sz w:val="28"/>
          <w:szCs w:val="28"/>
          <w:u w:val="single"/>
        </w:rPr>
      </w:pPr>
    </w:p>
    <w:p w14:paraId="4AA36694" w14:textId="77777777" w:rsidR="007F64B7" w:rsidRDefault="007F64B7">
      <w:pPr>
        <w:rPr>
          <w:b/>
          <w:color w:val="000000"/>
          <w:sz w:val="28"/>
          <w:szCs w:val="28"/>
          <w:u w:val="single"/>
        </w:rPr>
      </w:pPr>
    </w:p>
    <w:p w14:paraId="345F4DAA" w14:textId="77777777" w:rsidR="000D42A6" w:rsidRDefault="00545657" w:rsidP="00545657">
      <w:pPr>
        <w:jc w:val="left"/>
        <w:rPr>
          <w:b/>
        </w:rPr>
      </w:pPr>
      <w:r w:rsidRPr="00545657">
        <w:rPr>
          <w:b/>
        </w:rPr>
        <w:t>Muramoto Audio-Visual Phils.,Inc.</w:t>
      </w:r>
    </w:p>
    <w:p w14:paraId="4733396A" w14:textId="77777777" w:rsidR="000D42A6" w:rsidRDefault="00316BB3">
      <w:pPr>
        <w:rPr>
          <w:b/>
        </w:rPr>
      </w:pPr>
      <w:r>
        <w:rPr>
          <w:b/>
        </w:rPr>
        <w:t xml:space="preserve">Manufacturing Engineer/Supervisor </w:t>
      </w:r>
    </w:p>
    <w:p w14:paraId="132E7C5D" w14:textId="77777777" w:rsidR="000D42A6" w:rsidRDefault="00316BB3">
      <w:pPr>
        <w:rPr>
          <w:b/>
        </w:rPr>
      </w:pPr>
      <w:r>
        <w:rPr>
          <w:b/>
        </w:rPr>
        <w:t>December 2005 - August 2007 </w:t>
      </w:r>
    </w:p>
    <w:p w14:paraId="7965C1FD" w14:textId="77777777" w:rsidR="000D42A6" w:rsidRDefault="00316BB3">
      <w:pPr>
        <w:rPr>
          <w:color w:val="A6A6A6"/>
        </w:rPr>
      </w:pPr>
      <w:r>
        <w:rPr>
          <w:color w:val="A6A6A6"/>
        </w:rPr>
        <w:t xml:space="preserve">Region VII - Central Visayas, Philippines </w:t>
      </w:r>
    </w:p>
    <w:p w14:paraId="4FD00EAE" w14:textId="77777777" w:rsidR="000D42A6" w:rsidRDefault="000D42A6">
      <w:pPr>
        <w:rPr>
          <w:b/>
        </w:rPr>
      </w:pPr>
    </w:p>
    <w:p w14:paraId="7BD00824" w14:textId="77777777" w:rsidR="000D42A6" w:rsidRDefault="000D42A6">
      <w:pPr>
        <w:rPr>
          <w:b/>
        </w:rPr>
      </w:pPr>
    </w:p>
    <w:p w14:paraId="76D55299" w14:textId="77777777" w:rsidR="000D42A6" w:rsidRDefault="00316BB3">
      <w:pPr>
        <w:rPr>
          <w:b/>
          <w:color w:val="000000"/>
          <w:sz w:val="28"/>
          <w:szCs w:val="28"/>
          <w:u w:val="single"/>
        </w:rPr>
      </w:pPr>
      <w:r>
        <w:t>Electronics Manufacturing Service (EMS) Company that is trusted as the primary source of audio-visual mechanisms for automotive’s and general devices serving major Japanese, American, European companies.</w:t>
      </w:r>
    </w:p>
    <w:p w14:paraId="70CEABCB" w14:textId="77777777" w:rsidR="000D42A6" w:rsidRDefault="000D42A6">
      <w:pPr>
        <w:rPr>
          <w:b/>
          <w:color w:val="000000"/>
          <w:sz w:val="28"/>
          <w:szCs w:val="28"/>
          <w:u w:val="single"/>
        </w:rPr>
      </w:pPr>
    </w:p>
    <w:p w14:paraId="43A18075" w14:textId="77777777" w:rsidR="000D42A6" w:rsidRDefault="000D42A6">
      <w:pPr>
        <w:rPr>
          <w:b/>
          <w:color w:val="000000"/>
          <w:sz w:val="28"/>
          <w:szCs w:val="28"/>
          <w:u w:val="single"/>
        </w:rPr>
      </w:pPr>
    </w:p>
    <w:p w14:paraId="25C9F022" w14:textId="77777777" w:rsidR="000D42A6" w:rsidRPr="00F62E3E" w:rsidRDefault="00316BB3">
      <w:pPr>
        <w:rPr>
          <w:b/>
        </w:rPr>
      </w:pPr>
      <w:bookmarkStart w:id="0" w:name="_Hlk50504191"/>
      <w:r w:rsidRPr="00F62E3E">
        <w:rPr>
          <w:b/>
        </w:rPr>
        <w:t xml:space="preserve">Manufacturing Engineer/Supervisor </w:t>
      </w:r>
      <w:bookmarkEnd w:id="0"/>
      <w:r w:rsidRPr="00F62E3E">
        <w:rPr>
          <w:b/>
        </w:rPr>
        <w:t xml:space="preserve">- MITSUBISHI CDX-3 &amp; DVX-2 CD CHANGER </w:t>
      </w:r>
    </w:p>
    <w:p w14:paraId="4F0E03D8" w14:textId="77777777" w:rsidR="000D42A6" w:rsidRDefault="000D42A6"/>
    <w:p w14:paraId="4A328962" w14:textId="77777777" w:rsidR="00E4084F" w:rsidRDefault="00316BB3">
      <w:r>
        <w:t xml:space="preserve">Assisted Customer (MELCO) for the transfer, qualification and as the same time leads a group for the production of MITSUBISHI CDX-3 &amp; DVX-2 CD CHANGER Car Stereo (Main Assembly and Sub Assembly). </w:t>
      </w:r>
    </w:p>
    <w:p w14:paraId="53AE668E" w14:textId="77777777" w:rsidR="00E4084F" w:rsidRDefault="00E4084F"/>
    <w:p w14:paraId="67B657D9" w14:textId="0FCD57CF" w:rsidR="000D42A6" w:rsidRDefault="00316BB3">
      <w:r>
        <w:t xml:space="preserve">COMPANY ACHIEVEMENT &amp; PARTICIPATIONS </w:t>
      </w:r>
    </w:p>
    <w:p w14:paraId="59550CA0" w14:textId="77777777" w:rsidR="000D42A6" w:rsidRDefault="000D42A6"/>
    <w:p w14:paraId="2ED24C70" w14:textId="77777777" w:rsidR="000D42A6" w:rsidRDefault="00316BB3">
      <w:r>
        <w:t xml:space="preserve">♣ Personally trained by MELCO-Mitsubishi Electric Corp </w:t>
      </w:r>
    </w:p>
    <w:p w14:paraId="54CB3742" w14:textId="77777777" w:rsidR="000D42A6" w:rsidRDefault="00316BB3">
      <w:r>
        <w:t xml:space="preserve">♣ Conducts experiments and motion study to improve process and production. </w:t>
      </w:r>
    </w:p>
    <w:p w14:paraId="1313BF43" w14:textId="77777777" w:rsidR="000D42A6" w:rsidRDefault="00316BB3">
      <w:r>
        <w:t xml:space="preserve">♣ Answers Customers Claim through Fault Tree Analysis/8D/5why Analysis. </w:t>
      </w:r>
    </w:p>
    <w:p w14:paraId="779D3079" w14:textId="77777777" w:rsidR="000D42A6" w:rsidRDefault="00316BB3">
      <w:r>
        <w:t xml:space="preserve">♣ Implements Lean Management System. </w:t>
      </w:r>
    </w:p>
    <w:p w14:paraId="64598891" w14:textId="77777777" w:rsidR="000D42A6" w:rsidRDefault="00316BB3">
      <w:r>
        <w:t xml:space="preserve">♣ Establish the appropriate analysis of the production problem using the statistical data </w:t>
      </w:r>
    </w:p>
    <w:p w14:paraId="59D91132" w14:textId="61E9E475" w:rsidR="000D42A6" w:rsidRDefault="00316BB3">
      <w:r>
        <w:t>♣ Leads the Continuous Improvement Program/Kaizen</w:t>
      </w:r>
    </w:p>
    <w:p w14:paraId="64EE36DE" w14:textId="21BBBEBD" w:rsidR="00670DBF" w:rsidRDefault="00670DBF"/>
    <w:p w14:paraId="3A911534" w14:textId="13DA845D" w:rsidR="00670DBF" w:rsidRDefault="00670DBF"/>
    <w:p w14:paraId="41149311" w14:textId="77777777" w:rsidR="000F6E9C" w:rsidRDefault="000F6E9C"/>
    <w:p w14:paraId="32091B90" w14:textId="3727E56D" w:rsidR="00670DBF" w:rsidRPr="00624F07" w:rsidRDefault="00670DBF">
      <w:pPr>
        <w:rPr>
          <w:b/>
          <w:bCs/>
        </w:rPr>
      </w:pPr>
      <w:r w:rsidRPr="00624F07">
        <w:rPr>
          <w:b/>
          <w:bCs/>
        </w:rPr>
        <w:t>CFG Trading (</w:t>
      </w:r>
      <w:r w:rsidR="00624F07" w:rsidRPr="00624F07">
        <w:rPr>
          <w:b/>
          <w:bCs/>
        </w:rPr>
        <w:t>Car Accessories and Service Shop)</w:t>
      </w:r>
    </w:p>
    <w:p w14:paraId="109959EC" w14:textId="0BE63D04" w:rsidR="00624F07" w:rsidRDefault="00624F07">
      <w:pPr>
        <w:rPr>
          <w:b/>
          <w:bCs/>
        </w:rPr>
      </w:pPr>
      <w:r w:rsidRPr="00624F07">
        <w:rPr>
          <w:b/>
          <w:bCs/>
        </w:rPr>
        <w:t>Operations Supervisor</w:t>
      </w:r>
    </w:p>
    <w:p w14:paraId="3C2D9361" w14:textId="13785524" w:rsidR="00624F07" w:rsidRDefault="00624F07" w:rsidP="00624F07">
      <w:pPr>
        <w:rPr>
          <w:b/>
        </w:rPr>
      </w:pPr>
      <w:r>
        <w:rPr>
          <w:b/>
        </w:rPr>
        <w:t>January 2005 – October 2005 </w:t>
      </w:r>
    </w:p>
    <w:p w14:paraId="3B7BB58C" w14:textId="2E4F39CF" w:rsidR="00624F07" w:rsidRDefault="00624F07" w:rsidP="00624F07">
      <w:pPr>
        <w:rPr>
          <w:color w:val="A6A6A6"/>
        </w:rPr>
      </w:pPr>
      <w:r>
        <w:rPr>
          <w:color w:val="A6A6A6"/>
        </w:rPr>
        <w:t xml:space="preserve">Tinoy Bldg Banilad – Cebu City, Philippines </w:t>
      </w:r>
    </w:p>
    <w:p w14:paraId="1ABF690B" w14:textId="77777777" w:rsidR="00624F07" w:rsidRPr="00624F07" w:rsidRDefault="00624F07">
      <w:pPr>
        <w:rPr>
          <w:b/>
          <w:bCs/>
        </w:rPr>
      </w:pPr>
    </w:p>
    <w:p w14:paraId="68AFE908" w14:textId="77777777" w:rsidR="00624F07" w:rsidRDefault="00624F07"/>
    <w:p w14:paraId="794E8A51" w14:textId="77777777" w:rsidR="004769AF" w:rsidRDefault="004769AF">
      <w:r>
        <w:t xml:space="preserve">Performs supervisory responsibilities by overseeing skilled mechanics and workers maintaining all types of motor vehicles (small cars, SUV &amp; truck vehicles). Supervises independently and in harmony with the automotive shop technical experts/team leaders and communicates with the superiors and subordinates. Schedules and implements the smooth flow of repairs, accessory installations/modifications, and preventive maintenance. </w:t>
      </w:r>
    </w:p>
    <w:p w14:paraId="5D1C5938" w14:textId="77777777" w:rsidR="004769AF" w:rsidRDefault="004769AF"/>
    <w:p w14:paraId="1DACA75B" w14:textId="551D38E4" w:rsidR="00670DBF" w:rsidRDefault="004769AF">
      <w:r>
        <w:t>Responsible for selling different parts in mechanical, hardware, accessories, repair parts. Assesses needs, takes orders, finds products, and checks out customers.</w:t>
      </w:r>
    </w:p>
    <w:p w14:paraId="3D9D8C15" w14:textId="77777777" w:rsidR="0060549F" w:rsidRDefault="0060549F">
      <w:pPr>
        <w:rPr>
          <w:b/>
          <w:sz w:val="48"/>
          <w:szCs w:val="48"/>
        </w:rPr>
      </w:pPr>
    </w:p>
    <w:p w14:paraId="719B8182" w14:textId="77777777" w:rsidR="0060549F" w:rsidRDefault="0060549F">
      <w:pPr>
        <w:rPr>
          <w:b/>
          <w:sz w:val="48"/>
          <w:szCs w:val="48"/>
        </w:rPr>
      </w:pPr>
    </w:p>
    <w:p w14:paraId="32CEB031" w14:textId="77777777" w:rsidR="007F64B7" w:rsidRDefault="007F64B7">
      <w:pPr>
        <w:rPr>
          <w:b/>
          <w:sz w:val="48"/>
          <w:szCs w:val="48"/>
        </w:rPr>
      </w:pPr>
    </w:p>
    <w:p w14:paraId="777581EE" w14:textId="71ADC796" w:rsidR="000D42A6" w:rsidRDefault="00316BB3">
      <w:pPr>
        <w:rPr>
          <w:b/>
          <w:sz w:val="48"/>
          <w:szCs w:val="48"/>
        </w:rPr>
      </w:pPr>
      <w:r>
        <w:rPr>
          <w:noProof/>
        </w:rPr>
        <mc:AlternateContent>
          <mc:Choice Requires="wps">
            <w:drawing>
              <wp:anchor distT="0" distB="0" distL="114300" distR="114300" simplePos="0" relativeHeight="251659264" behindDoc="0" locked="0" layoutInCell="1" hidden="0" allowOverlap="1" wp14:anchorId="2DD76FD9" wp14:editId="3CEA938D">
                <wp:simplePos x="0" y="0"/>
                <wp:positionH relativeFrom="column">
                  <wp:posOffset>53341</wp:posOffset>
                </wp:positionH>
                <wp:positionV relativeFrom="paragraph">
                  <wp:posOffset>219709</wp:posOffset>
                </wp:positionV>
                <wp:extent cx="1203960" cy="7620"/>
                <wp:effectExtent l="0" t="0" r="34290" b="30480"/>
                <wp:wrapNone/>
                <wp:docPr id="3" name="Straight Connector 3"/>
                <wp:cNvGraphicFramePr/>
                <a:graphic xmlns:a="http://schemas.openxmlformats.org/drawingml/2006/main">
                  <a:graphicData uri="http://schemas.microsoft.com/office/word/2010/wordprocessingShape">
                    <wps:wsp>
                      <wps:cNvCnPr/>
                      <wps:spPr>
                        <a:xfrm>
                          <a:off x="0" y="0"/>
                          <a:ext cx="1203960" cy="7620"/>
                        </a:xfrm>
                        <a:prstGeom prst="line">
                          <a:avLst/>
                        </a:prstGeom>
                        <a:ln w="1587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53341</wp:posOffset>
                </wp:positionH>
                <wp:positionV relativeFrom="paragraph">
                  <wp:posOffset>219709</wp:posOffset>
                </wp:positionV>
                <wp:extent cx="1238250" cy="38100"/>
                <wp:effectExtent b="0" l="0" r="0" t="0"/>
                <wp:wrapNone/>
                <wp:docPr id="3"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1238250" cy="38100"/>
                        </a:xfrm>
                        <a:prstGeom prst="rect"/>
                        <a:ln/>
                      </pic:spPr>
                    </pic:pic>
                  </a:graphicData>
                </a:graphic>
              </wp:anchor>
            </w:drawing>
          </mc:Fallback>
        </mc:AlternateContent>
      </w:r>
    </w:p>
    <w:p w14:paraId="72066E56" w14:textId="77777777" w:rsidR="000D42A6" w:rsidRDefault="00316BB3">
      <w:pPr>
        <w:rPr>
          <w:b/>
          <w:sz w:val="40"/>
          <w:szCs w:val="40"/>
        </w:rPr>
      </w:pPr>
      <w:r>
        <w:rPr>
          <w:b/>
          <w:sz w:val="40"/>
          <w:szCs w:val="40"/>
        </w:rPr>
        <w:t xml:space="preserve">Education </w:t>
      </w:r>
    </w:p>
    <w:p w14:paraId="7BC3C237" w14:textId="77777777" w:rsidR="000D42A6" w:rsidRDefault="00316BB3">
      <w:pPr>
        <w:rPr>
          <w:b/>
          <w:color w:val="000000"/>
          <w:sz w:val="28"/>
          <w:szCs w:val="28"/>
          <w:u w:val="single"/>
        </w:rPr>
      </w:pPr>
      <w:r>
        <w:t>University of San Jose – Recoletos, Main Campus Bachelor's degree, Electronics and Communications Engineering, BSECE · (1999 - 2004)</w:t>
      </w:r>
    </w:p>
    <w:p w14:paraId="1FFEA441" w14:textId="77777777" w:rsidR="000D42A6" w:rsidRDefault="00316BB3">
      <w:pPr>
        <w:rPr>
          <w:b/>
          <w:sz w:val="48"/>
          <w:szCs w:val="48"/>
        </w:rPr>
      </w:pPr>
      <w:r>
        <w:rPr>
          <w:noProof/>
        </w:rPr>
        <mc:AlternateContent>
          <mc:Choice Requires="wps">
            <w:drawing>
              <wp:anchor distT="0" distB="0" distL="114300" distR="114300" simplePos="0" relativeHeight="251660288" behindDoc="0" locked="0" layoutInCell="1" hidden="0" allowOverlap="1" wp14:anchorId="0E2B5926" wp14:editId="3007C0E0">
                <wp:simplePos x="0" y="0"/>
                <wp:positionH relativeFrom="column">
                  <wp:posOffset>53341</wp:posOffset>
                </wp:positionH>
                <wp:positionV relativeFrom="paragraph">
                  <wp:posOffset>219709</wp:posOffset>
                </wp:positionV>
                <wp:extent cx="1203960" cy="7620"/>
                <wp:effectExtent l="0" t="0" r="34290" b="30480"/>
                <wp:wrapNone/>
                <wp:docPr id="1" name="Straight Connector 1"/>
                <wp:cNvGraphicFramePr/>
                <a:graphic xmlns:a="http://schemas.openxmlformats.org/drawingml/2006/main">
                  <a:graphicData uri="http://schemas.microsoft.com/office/word/2010/wordprocessingShape">
                    <wps:wsp>
                      <wps:cNvCnPr/>
                      <wps:spPr>
                        <a:xfrm>
                          <a:off x="0" y="0"/>
                          <a:ext cx="1203960" cy="7620"/>
                        </a:xfrm>
                        <a:prstGeom prst="line">
                          <a:avLst/>
                        </a:prstGeom>
                        <a:ln w="1587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53341</wp:posOffset>
                </wp:positionH>
                <wp:positionV relativeFrom="paragraph">
                  <wp:posOffset>219709</wp:posOffset>
                </wp:positionV>
                <wp:extent cx="1238250" cy="38100"/>
                <wp:effectExtent b="0" l="0" r="0" t="0"/>
                <wp:wrapNone/>
                <wp:docPr id="1"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238250" cy="38100"/>
                        </a:xfrm>
                        <a:prstGeom prst="rect"/>
                        <a:ln/>
                      </pic:spPr>
                    </pic:pic>
                  </a:graphicData>
                </a:graphic>
              </wp:anchor>
            </w:drawing>
          </mc:Fallback>
        </mc:AlternateContent>
      </w:r>
    </w:p>
    <w:p w14:paraId="06F0173A" w14:textId="77777777" w:rsidR="000D42A6" w:rsidRDefault="00316BB3">
      <w:pPr>
        <w:rPr>
          <w:b/>
          <w:sz w:val="36"/>
          <w:szCs w:val="36"/>
        </w:rPr>
      </w:pPr>
      <w:r>
        <w:rPr>
          <w:b/>
          <w:sz w:val="36"/>
          <w:szCs w:val="36"/>
        </w:rPr>
        <w:t xml:space="preserve">Contact </w:t>
      </w:r>
    </w:p>
    <w:p w14:paraId="43B7B5BB" w14:textId="77777777" w:rsidR="000D42A6" w:rsidRDefault="00316BB3">
      <w:pPr>
        <w:rPr>
          <w:b/>
        </w:rPr>
      </w:pPr>
      <w:r>
        <w:rPr>
          <w:b/>
        </w:rPr>
        <w:t>Email:</w:t>
      </w:r>
    </w:p>
    <w:p w14:paraId="79C3A078" w14:textId="77777777" w:rsidR="000D42A6" w:rsidRDefault="00316BB3">
      <w:r>
        <w:t xml:space="preserve"> </w:t>
      </w:r>
      <w:hyperlink r:id="rId9">
        <w:r>
          <w:rPr>
            <w:color w:val="0000FF"/>
            <w:u w:val="single"/>
          </w:rPr>
          <w:t>ace_burgos@yahoo.com</w:t>
        </w:r>
      </w:hyperlink>
      <w:r>
        <w:t xml:space="preserve"> </w:t>
      </w:r>
    </w:p>
    <w:p w14:paraId="60F01E1E" w14:textId="77777777" w:rsidR="000D42A6" w:rsidRDefault="00316BB3">
      <w:pPr>
        <w:rPr>
          <w:b/>
        </w:rPr>
      </w:pPr>
      <w:r>
        <w:rPr>
          <w:b/>
        </w:rPr>
        <w:t>Mobile#:</w:t>
      </w:r>
    </w:p>
    <w:p w14:paraId="76C04EEB" w14:textId="77777777" w:rsidR="000D42A6" w:rsidRDefault="00316BB3">
      <w:r>
        <w:t xml:space="preserve">  +639985636461</w:t>
      </w:r>
    </w:p>
    <w:p w14:paraId="4AA08E66" w14:textId="77777777" w:rsidR="000D42A6" w:rsidRDefault="00316BB3">
      <w:pPr>
        <w:rPr>
          <w:b/>
        </w:rPr>
      </w:pPr>
      <w:r>
        <w:rPr>
          <w:b/>
        </w:rPr>
        <w:t xml:space="preserve">LinkIn Account: </w:t>
      </w:r>
    </w:p>
    <w:p w14:paraId="0C83B0CE" w14:textId="77777777" w:rsidR="000D42A6" w:rsidRDefault="00316BB3">
      <w:pPr>
        <w:rPr>
          <w:color w:val="0000FF"/>
          <w:u w:val="single"/>
        </w:rPr>
      </w:pPr>
      <w:r>
        <w:t xml:space="preserve"> </w:t>
      </w:r>
      <w:hyperlink r:id="rId10">
        <w:r>
          <w:rPr>
            <w:color w:val="0000FF"/>
            <w:u w:val="single"/>
          </w:rPr>
          <w:t>http://www.linkedin.com/in/ace-burgos-5b37909b</w:t>
        </w:r>
      </w:hyperlink>
    </w:p>
    <w:p w14:paraId="332288D5" w14:textId="77777777" w:rsidR="000D42A6" w:rsidRDefault="000D42A6"/>
    <w:p w14:paraId="4EE81D7B" w14:textId="77777777" w:rsidR="000D42A6" w:rsidRDefault="00316BB3">
      <w:pPr>
        <w:rPr>
          <w:b/>
          <w:sz w:val="36"/>
          <w:szCs w:val="36"/>
        </w:rPr>
      </w:pPr>
      <w:r>
        <w:rPr>
          <w:b/>
          <w:sz w:val="36"/>
          <w:szCs w:val="36"/>
        </w:rPr>
        <w:t xml:space="preserve">Top Skills </w:t>
      </w:r>
    </w:p>
    <w:p w14:paraId="39BFEA2D" w14:textId="77777777" w:rsidR="000D42A6" w:rsidRDefault="00316BB3">
      <w:r>
        <w:t xml:space="preserve">♣Lean Manufacturing </w:t>
      </w:r>
    </w:p>
    <w:p w14:paraId="128788CE" w14:textId="180B1433" w:rsidR="000D42A6" w:rsidRDefault="00316BB3">
      <w:r>
        <w:t xml:space="preserve">♣Continuous Improvement </w:t>
      </w:r>
    </w:p>
    <w:p w14:paraId="7C12A19F" w14:textId="2BB5B4BD" w:rsidR="00F14DE3" w:rsidRDefault="00F14DE3">
      <w:r>
        <w:t>♣</w:t>
      </w:r>
      <w:r w:rsidR="00D53C4A">
        <w:t>Quality Management System</w:t>
      </w:r>
    </w:p>
    <w:p w14:paraId="74E37ED0" w14:textId="154BF32F" w:rsidR="00D53C4A" w:rsidRDefault="00D53C4A">
      <w:r>
        <w:t>♣Root Cause Analysis</w:t>
      </w:r>
    </w:p>
    <w:p w14:paraId="1DB92B4C" w14:textId="3F01E694" w:rsidR="00D53C4A" w:rsidRDefault="00D53C4A">
      <w:r>
        <w:t>♣Planning</w:t>
      </w:r>
    </w:p>
    <w:p w14:paraId="7498131C" w14:textId="77777777" w:rsidR="000D42A6" w:rsidRDefault="00316BB3">
      <w:r>
        <w:t>♣Engineering Management</w:t>
      </w:r>
    </w:p>
    <w:p w14:paraId="092215EE" w14:textId="77777777" w:rsidR="000D42A6" w:rsidRDefault="00316BB3">
      <w:r>
        <w:t>♣</w:t>
      </w:r>
      <w:r w:rsidR="00FB6537">
        <w:t>Financial Forecast -</w:t>
      </w:r>
      <w:r>
        <w:t>Develop and propose overall budget/resources and forecast to ensure business success.</w:t>
      </w:r>
    </w:p>
    <w:p w14:paraId="7BB00F91" w14:textId="77777777" w:rsidR="000D42A6" w:rsidRDefault="00316BB3">
      <w:r>
        <w:t>♣Ability to influence cross-functional teams without formal authority.</w:t>
      </w:r>
    </w:p>
    <w:p w14:paraId="2C523227" w14:textId="77777777" w:rsidR="00316BB3" w:rsidRDefault="00316BB3">
      <w:r>
        <w:sym w:font="Symbol" w:char="F0A7"/>
      </w:r>
      <w:r w:rsidRPr="00E73D3F">
        <w:t xml:space="preserve"> Human Resources Recruitment and Training</w:t>
      </w:r>
    </w:p>
    <w:p w14:paraId="685ABB09" w14:textId="77777777" w:rsidR="000D42A6" w:rsidRDefault="000D42A6"/>
    <w:p w14:paraId="7BC6434C" w14:textId="77777777" w:rsidR="000D42A6" w:rsidRDefault="000D42A6">
      <w:pPr>
        <w:rPr>
          <w:b/>
          <w:color w:val="000000"/>
          <w:sz w:val="28"/>
          <w:szCs w:val="28"/>
          <w:u w:val="single"/>
        </w:rPr>
      </w:pPr>
      <w:bookmarkStart w:id="1" w:name="_gjdgxs" w:colFirst="0" w:colLast="0"/>
      <w:bookmarkEnd w:id="1"/>
    </w:p>
    <w:sectPr w:rsidR="000D42A6">
      <w:pgSz w:w="12240" w:h="15840"/>
      <w:pgMar w:top="1350" w:right="1440" w:bottom="72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lbany">
    <w:altName w:val="Arial"/>
    <w:charset w:val="00"/>
    <w:family w:val="swiss"/>
    <w:pitch w:val="variable"/>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A93CE4"/>
    <w:multiLevelType w:val="hybridMultilevel"/>
    <w:tmpl w:val="567E98F8"/>
    <w:lvl w:ilvl="0" w:tplc="0409000F">
      <w:start w:val="1"/>
      <w:numFmt w:val="decimal"/>
      <w:lvlText w:val="%1."/>
      <w:lvlJc w:val="left"/>
      <w:pPr>
        <w:ind w:left="1560" w:hanging="360"/>
      </w:p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42A6"/>
    <w:rsid w:val="000014DB"/>
    <w:rsid w:val="00060360"/>
    <w:rsid w:val="00062A01"/>
    <w:rsid w:val="00094694"/>
    <w:rsid w:val="000D42A6"/>
    <w:rsid w:val="000F6E9C"/>
    <w:rsid w:val="0011707C"/>
    <w:rsid w:val="00163963"/>
    <w:rsid w:val="00173E41"/>
    <w:rsid w:val="001A1535"/>
    <w:rsid w:val="001D3A20"/>
    <w:rsid w:val="002D47A5"/>
    <w:rsid w:val="00316BB3"/>
    <w:rsid w:val="00400F40"/>
    <w:rsid w:val="00464292"/>
    <w:rsid w:val="00472576"/>
    <w:rsid w:val="004769AF"/>
    <w:rsid w:val="00545657"/>
    <w:rsid w:val="005A786F"/>
    <w:rsid w:val="0060509F"/>
    <w:rsid w:val="0060549F"/>
    <w:rsid w:val="00624F07"/>
    <w:rsid w:val="00670DBF"/>
    <w:rsid w:val="0069520B"/>
    <w:rsid w:val="006B4A6F"/>
    <w:rsid w:val="00754394"/>
    <w:rsid w:val="00761213"/>
    <w:rsid w:val="007A457B"/>
    <w:rsid w:val="007F64B7"/>
    <w:rsid w:val="008223AD"/>
    <w:rsid w:val="00883592"/>
    <w:rsid w:val="00897B63"/>
    <w:rsid w:val="00A6304F"/>
    <w:rsid w:val="00AF218D"/>
    <w:rsid w:val="00B34D12"/>
    <w:rsid w:val="00B77F67"/>
    <w:rsid w:val="00BA0437"/>
    <w:rsid w:val="00C15688"/>
    <w:rsid w:val="00C64499"/>
    <w:rsid w:val="00C84B21"/>
    <w:rsid w:val="00CF3382"/>
    <w:rsid w:val="00D53C4A"/>
    <w:rsid w:val="00DA2A13"/>
    <w:rsid w:val="00DC4C0A"/>
    <w:rsid w:val="00DF49BA"/>
    <w:rsid w:val="00E4084F"/>
    <w:rsid w:val="00E7194D"/>
    <w:rsid w:val="00EA6203"/>
    <w:rsid w:val="00F066F1"/>
    <w:rsid w:val="00F14DE3"/>
    <w:rsid w:val="00F62E3E"/>
    <w:rsid w:val="00FB6537"/>
    <w:rsid w:val="00FE3C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95DC9"/>
  <w15:docId w15:val="{BF42AB64-565E-4444-B448-CBBF67F60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spacing w:line="360" w:lineRule="auto"/>
      <w:outlineLvl w:val="0"/>
    </w:pPr>
    <w:rPr>
      <w:rFonts w:ascii="Arial" w:eastAsia="Arial" w:hAnsi="Arial" w:cs="Arial"/>
      <w:b/>
      <w:sz w:val="28"/>
      <w:szCs w:val="28"/>
    </w:rPr>
  </w:style>
  <w:style w:type="paragraph" w:styleId="Heading2">
    <w:name w:val="heading 2"/>
    <w:basedOn w:val="Normal"/>
    <w:next w:val="Normal"/>
    <w:pPr>
      <w:keepNext/>
      <w:keepLines/>
      <w:spacing w:before="40"/>
      <w:outlineLvl w:val="1"/>
    </w:pPr>
    <w:rPr>
      <w:rFonts w:ascii="Calibri" w:eastAsia="Calibri" w:hAnsi="Calibri" w:cs="Calibri"/>
      <w:color w:val="2E75B5"/>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line="360" w:lineRule="auto"/>
      <w:jc w:val="center"/>
    </w:pPr>
    <w:rPr>
      <w:rFonts w:ascii="Arial" w:eastAsia="Arial" w:hAnsi="Arial" w:cs="Arial"/>
      <w:b/>
      <w:sz w:val="28"/>
      <w:szCs w:val="28"/>
    </w:rPr>
  </w:style>
  <w:style w:type="paragraph" w:styleId="Subtitle">
    <w:name w:val="Subtitle"/>
    <w:basedOn w:val="Normal"/>
    <w:next w:val="Normal"/>
    <w:pPr>
      <w:keepNext/>
      <w:spacing w:before="240" w:after="120"/>
      <w:jc w:val="center"/>
    </w:pPr>
    <w:rPr>
      <w:rFonts w:ascii="Albany" w:eastAsia="Albany" w:hAnsi="Albany" w:cs="Albany"/>
      <w:i/>
      <w:sz w:val="28"/>
      <w:szCs w:val="28"/>
    </w:rPr>
  </w:style>
  <w:style w:type="paragraph" w:styleId="ListParagraph">
    <w:name w:val="List Paragraph"/>
    <w:basedOn w:val="Normal"/>
    <w:uiPriority w:val="34"/>
    <w:qFormat/>
    <w:rsid w:val="00B77F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8193384">
      <w:bodyDiv w:val="1"/>
      <w:marLeft w:val="0"/>
      <w:marRight w:val="0"/>
      <w:marTop w:val="0"/>
      <w:marBottom w:val="0"/>
      <w:divBdr>
        <w:top w:val="none" w:sz="0" w:space="0" w:color="auto"/>
        <w:left w:val="none" w:sz="0" w:space="0" w:color="auto"/>
        <w:bottom w:val="none" w:sz="0" w:space="0" w:color="auto"/>
        <w:right w:val="none" w:sz="0" w:space="0" w:color="auto"/>
      </w:divBdr>
      <w:divsChild>
        <w:div w:id="761801286">
          <w:marLeft w:val="0"/>
          <w:marRight w:val="0"/>
          <w:marTop w:val="0"/>
          <w:marBottom w:val="0"/>
          <w:divBdr>
            <w:top w:val="none" w:sz="0" w:space="0" w:color="auto"/>
            <w:left w:val="none" w:sz="0" w:space="0" w:color="auto"/>
            <w:bottom w:val="none" w:sz="0" w:space="0" w:color="auto"/>
            <w:right w:val="none" w:sz="0" w:space="0" w:color="auto"/>
          </w:divBdr>
          <w:divsChild>
            <w:div w:id="91543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10" Type="http://schemas.openxmlformats.org/officeDocument/2006/relationships/hyperlink" Target="http://www.linkedin.com/in/ace-burgos-5b37909b" TargetMode="External"/><Relationship Id="rId4" Type="http://schemas.openxmlformats.org/officeDocument/2006/relationships/webSettings" Target="webSettings.xml"/><Relationship Id="rId9" Type="http://schemas.openxmlformats.org/officeDocument/2006/relationships/hyperlink" Target="mailto:ace_burgos@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1386</Words>
  <Characters>7905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Teradyne Inc</Company>
  <LinksUpToDate>false</LinksUpToDate>
  <CharactersWithSpaces>9273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Ace Burgos</dc:creator>
  <cp:lastModifiedBy>Ace Burgos</cp:lastModifiedBy>
  <cp:revision>6</cp:revision>
  <dcterms:created xsi:type="dcterms:W3CDTF">2022-01-27T05:08:00Z</dcterms:created>
  <dcterms:modified xsi:type="dcterms:W3CDTF">2022-01-27T05:10:00Z</dcterms:modified>
</cp:coreProperties>
</file>