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55FAF" w:rsidRDefault="00821193">
      <w:pPr>
        <w:pBdr>
          <w:top w:val="nil"/>
          <w:left w:val="nil"/>
          <w:bottom w:val="single" w:sz="4" w:space="2" w:color="000000"/>
          <w:right w:val="nil"/>
          <w:between w:val="nil"/>
        </w:pBdr>
        <w:shd w:val="clear" w:color="auto" w:fill="DBE5F1"/>
        <w:tabs>
          <w:tab w:val="left" w:pos="200"/>
          <w:tab w:val="left" w:pos="9000"/>
          <w:tab w:val="left" w:pos="9500"/>
        </w:tabs>
        <w:spacing w:before="120" w:line="240" w:lineRule="auto"/>
        <w:ind w:left="1" w:right="100" w:hanging="3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CURRICULUM VITAE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-249554</wp:posOffset>
                </wp:positionV>
                <wp:extent cx="1203325" cy="1444625"/>
                <wp:effectExtent l="0" t="0" r="0" b="0"/>
                <wp:wrapNone/>
                <wp:docPr id="1026" name="Text Box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144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D85C3" w14:textId="77777777" w:rsidR="00F55FAF" w:rsidRDefault="00821193">
                            <w:pPr>
                              <w:ind w:left="0" w:hanging="2"/>
                            </w:pPr>
                            <w:r w:rsidRPr="06030625" w:rsidDel="FFFFFFFF">
                              <w:rPr>
                                <w:noProof/>
                                <w:lang/>
                                <w:specVanish/>
                              </w:rPr>
                              <w:drawing>
                                <wp:inline distT="0" distB="0" distL="114300" distR="114300">
                                  <wp:extent cx="1010920" cy="1343660"/>
                                  <wp:effectExtent l="0" t="0" r="0" b="0"/>
                                  <wp:docPr id="1025" name="Picture 1" descr="Description: C:\Users\agulo\Desktop\JIMMY FILE\2x2 pic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Picture 1" descr="Description: C:\Users\agulo\Desktop\JIMMY FILE\2x2 pic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1010920" cy="1343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214568" w14:textId="77777777" w:rsidR="00F55FAF" w:rsidRDefault="00F55FAF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6" o:spid="_x0000_s1026" type="#_x0000_t202" style="position:absolute;left:0;text-align:left;margin-left:402pt;margin-top:-19.65pt;width:94.75pt;height:11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">
                <v:textbox>
                  <w:txbxContent>
                    <w:p w14:paraId="249D85C3" w14:textId="77777777" w:rsidR="00F55FAF" w:rsidRDefault="00821193">
                      <w:pPr>
                        <w:ind w:left="0" w:hanging="2"/>
                      </w:pPr>
                      <w:r w:rsidRPr="06030625" w:rsidDel="FFFFFFFF">
                        <w:rPr>
                          <w:noProof/>
                          <w:lang/>
                          <w:specVanish/>
                        </w:rPr>
                        <w:drawing>
                          <wp:inline distT="0" distB="0" distL="114300" distR="114300">
                            <wp:extent cx="1010920" cy="1343660"/>
                            <wp:effectExtent l="0" t="0" r="0" b="0"/>
                            <wp:docPr id="1025" name="Picture 1" descr="Description: C:\Users\agulo\Desktop\JIMMY FILE\2x2 pic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5" name="Picture 1" descr="Description: C:\Users\agulo\Desktop\JIMMY FILE\2x2 pic.PNG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1010920" cy="1343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214568" w14:textId="77777777" w:rsidR="00F55FAF" w:rsidRDefault="00F55FAF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00000002" w14:textId="77777777" w:rsidR="00F55FAF" w:rsidRDefault="00821193">
      <w:pPr>
        <w:pStyle w:val="Heading1"/>
        <w:ind w:left="1" w:hanging="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JIMMY ALMAZAN AGULO</w:t>
      </w:r>
    </w:p>
    <w:p w14:paraId="00000003" w14:textId="77777777" w:rsidR="00F55FAF" w:rsidRDefault="00821193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MECHANICAL ENGINEER (License No.0053435)</w:t>
      </w:r>
    </w:p>
    <w:p w14:paraId="00000004" w14:textId="77777777" w:rsidR="00F55FAF" w:rsidRDefault="00821193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Mechanical Engineer / </w:t>
      </w:r>
      <w:r>
        <w:rPr>
          <w:rFonts w:ascii="Arial" w:eastAsia="Arial" w:hAnsi="Arial" w:cs="Arial"/>
          <w:b/>
          <w:sz w:val="22"/>
          <w:szCs w:val="22"/>
          <w:u w:val="single"/>
        </w:rPr>
        <w:t xml:space="preserve">Quality Control Engineer </w:t>
      </w:r>
    </w:p>
    <w:p w14:paraId="00000005" w14:textId="77777777" w:rsidR="00F55FAF" w:rsidRDefault="00821193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Pre-Commissioning / Commissioning Supervisor</w:t>
      </w:r>
    </w:p>
    <w:p w14:paraId="00000006" w14:textId="77777777" w:rsidR="00F55FAF" w:rsidRDefault="00F55FAF">
      <w:pPr>
        <w:ind w:left="0" w:hanging="2"/>
        <w:jc w:val="center"/>
        <w:rPr>
          <w:u w:val="single"/>
        </w:rPr>
      </w:pPr>
    </w:p>
    <w:p w14:paraId="00000007" w14:textId="77777777" w:rsidR="00F55FAF" w:rsidRDefault="0082119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Contact Information:</w:t>
      </w:r>
    </w:p>
    <w:p w14:paraId="00000008" w14:textId="77777777" w:rsidR="00F55FAF" w:rsidRDefault="0082119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Boomtown Subdivision, </w:t>
      </w:r>
      <w:proofErr w:type="spellStart"/>
      <w:r>
        <w:rPr>
          <w:rFonts w:ascii="Arial" w:eastAsia="Arial" w:hAnsi="Arial" w:cs="Arial"/>
          <w:sz w:val="22"/>
          <w:szCs w:val="22"/>
        </w:rPr>
        <w:t>Manghinao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Proper, </w:t>
      </w:r>
      <w:proofErr w:type="spellStart"/>
      <w:r>
        <w:rPr>
          <w:rFonts w:ascii="Arial" w:eastAsia="Arial" w:hAnsi="Arial" w:cs="Arial"/>
          <w:sz w:val="22"/>
          <w:szCs w:val="22"/>
        </w:rPr>
        <w:t>Bauan</w:t>
      </w:r>
      <w:proofErr w:type="spellEnd"/>
      <w:r>
        <w:rPr>
          <w:rFonts w:ascii="Arial" w:eastAsia="Arial" w:hAnsi="Arial" w:cs="Arial"/>
          <w:sz w:val="22"/>
          <w:szCs w:val="22"/>
        </w:rPr>
        <w:t>, Batangas, Philippines</w:t>
      </w:r>
    </w:p>
    <w:p w14:paraId="00000009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Contact Number:  </w:t>
      </w:r>
      <w:r>
        <w:rPr>
          <w:rFonts w:ascii="Arial" w:eastAsia="Arial" w:hAnsi="Arial" w:cs="Arial"/>
          <w:b/>
          <w:sz w:val="22"/>
          <w:szCs w:val="22"/>
        </w:rPr>
        <w:t xml:space="preserve"> 006309685933596 / 00639087458370 </w:t>
      </w:r>
    </w:p>
    <w:p w14:paraId="0000000A" w14:textId="77777777" w:rsidR="00F55FAF" w:rsidRDefault="0082119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Email Address:   </w:t>
      </w:r>
      <w:r>
        <w:rPr>
          <w:rFonts w:ascii="Arial" w:eastAsia="Arial" w:hAnsi="Arial" w:cs="Arial"/>
          <w:b/>
          <w:sz w:val="22"/>
          <w:szCs w:val="22"/>
        </w:rPr>
        <w:t>jimmyaagulo@yahoo.com</w:t>
      </w:r>
    </w:p>
    <w:p w14:paraId="0000000B" w14:textId="77777777" w:rsidR="00F55FAF" w:rsidRDefault="00F55FAF">
      <w:pPr>
        <w:pStyle w:val="Heading1"/>
        <w:ind w:left="1" w:hanging="3"/>
        <w:jc w:val="both"/>
        <w:rPr>
          <w:rFonts w:ascii="Arial" w:eastAsia="Arial" w:hAnsi="Arial" w:cs="Arial"/>
          <w:sz w:val="26"/>
          <w:szCs w:val="26"/>
        </w:rPr>
      </w:pPr>
    </w:p>
    <w:p w14:paraId="0000000C" w14:textId="77777777" w:rsidR="00F55FAF" w:rsidRDefault="00F55FAF">
      <w:pPr>
        <w:ind w:left="0" w:hanging="2"/>
      </w:pPr>
    </w:p>
    <w:p w14:paraId="0000000D" w14:textId="77777777" w:rsidR="00F55FAF" w:rsidRDefault="00821193">
      <w:pPr>
        <w:pBdr>
          <w:top w:val="nil"/>
          <w:left w:val="nil"/>
          <w:bottom w:val="single" w:sz="4" w:space="0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</w:rPr>
        <w:t>QUALIFICATION:</w:t>
      </w:r>
    </w:p>
    <w:p w14:paraId="0000000E" w14:textId="77777777" w:rsidR="00F55FAF" w:rsidRPr="009F7385" w:rsidRDefault="00821193" w:rsidP="009F738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F7385">
        <w:rPr>
          <w:rFonts w:ascii="Arial" w:eastAsia="Arial" w:hAnsi="Arial" w:cs="Arial"/>
          <w:color w:val="000000"/>
        </w:rPr>
        <w:t>Comprehensive experience in Construction, Pre-Commissioning &amp; Commissioning and Quality Control. Flexible and adaptable to any changing situation and circumstances that may arise during the execution of work.</w:t>
      </w:r>
    </w:p>
    <w:p w14:paraId="56353246" w14:textId="77777777" w:rsidR="009F7385" w:rsidRPr="009F7385" w:rsidRDefault="00821193" w:rsidP="009F738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F7385">
        <w:rPr>
          <w:rFonts w:ascii="Arial" w:eastAsia="Arial" w:hAnsi="Arial" w:cs="Arial"/>
          <w:color w:val="000000"/>
        </w:rPr>
        <w:t>Ability to work effectively (with minimal super</w:t>
      </w:r>
      <w:r w:rsidRPr="009F7385">
        <w:rPr>
          <w:rFonts w:ascii="Arial" w:eastAsia="Arial" w:hAnsi="Arial" w:cs="Arial"/>
          <w:color w:val="000000"/>
        </w:rPr>
        <w:t>vision) in a diverse, multi</w:t>
      </w:r>
      <w:r w:rsidRPr="009F7385">
        <w:rPr>
          <w:rFonts w:ascii="Arial" w:eastAsia="Arial" w:hAnsi="Arial" w:cs="Arial"/>
        </w:rPr>
        <w:t>-</w:t>
      </w:r>
      <w:r w:rsidRPr="009F7385">
        <w:rPr>
          <w:rFonts w:ascii="Arial" w:eastAsia="Arial" w:hAnsi="Arial" w:cs="Arial"/>
          <w:color w:val="000000"/>
        </w:rPr>
        <w:t xml:space="preserve">discipline team environment. Employ organizational skills, managing diverse </w:t>
      </w:r>
      <w:r w:rsidRPr="009F7385">
        <w:rPr>
          <w:rFonts w:ascii="Arial" w:eastAsia="Arial" w:hAnsi="Arial" w:cs="Arial"/>
        </w:rPr>
        <w:t>workloads</w:t>
      </w:r>
      <w:r w:rsidRPr="009F7385">
        <w:rPr>
          <w:rFonts w:ascii="Arial" w:eastAsia="Arial" w:hAnsi="Arial" w:cs="Arial"/>
          <w:color w:val="000000"/>
        </w:rPr>
        <w:t xml:space="preserve"> for multiple customers. </w:t>
      </w:r>
    </w:p>
    <w:p w14:paraId="00000010" w14:textId="379B2708" w:rsidR="00F55FAF" w:rsidRPr="009F7385" w:rsidRDefault="00821193" w:rsidP="009F738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F7385">
        <w:rPr>
          <w:rFonts w:ascii="Arial" w:eastAsia="Arial" w:hAnsi="Arial" w:cs="Arial"/>
          <w:color w:val="000000"/>
        </w:rPr>
        <w:t>Demonstrate highest safety &amp; environmental performance and leadership traits. Must be proactive in addressing safety issues and have a proven track record of strong support of processes that support Incident Free Operations. Have a good understanding of sa</w:t>
      </w:r>
      <w:r w:rsidRPr="009F7385">
        <w:rPr>
          <w:rFonts w:ascii="Arial" w:eastAsia="Arial" w:hAnsi="Arial" w:cs="Arial"/>
          <w:color w:val="000000"/>
        </w:rPr>
        <w:t>fe design &amp; operating principles.</w:t>
      </w:r>
    </w:p>
    <w:p w14:paraId="00000011" w14:textId="77777777" w:rsidR="00F55FAF" w:rsidRDefault="00F55FAF">
      <w:pPr>
        <w:ind w:left="1" w:hanging="3"/>
        <w:rPr>
          <w:rFonts w:ascii="Arial" w:eastAsia="Arial" w:hAnsi="Arial" w:cs="Arial"/>
          <w:sz w:val="26"/>
          <w:szCs w:val="26"/>
        </w:rPr>
      </w:pPr>
    </w:p>
    <w:p w14:paraId="00000012" w14:textId="77777777" w:rsidR="00F55FAF" w:rsidRDefault="00821193">
      <w:pPr>
        <w:ind w:left="1" w:hanging="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</w:p>
    <w:p w14:paraId="00000013" w14:textId="77777777" w:rsidR="00F55FAF" w:rsidRDefault="0082119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i/>
          <w:color w:val="000000"/>
        </w:rPr>
        <w:t>EMPLOYMENT OBJECTIVE:</w:t>
      </w:r>
    </w:p>
    <w:p w14:paraId="00000014" w14:textId="44C1331B" w:rsidR="00F55FAF" w:rsidRDefault="00821193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ab/>
      </w:r>
      <w:r w:rsidR="009F7385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0"/>
          <w:szCs w:val="20"/>
        </w:rPr>
        <w:t xml:space="preserve">A position in an organization directly involved in production wherein I could impart my knowledge as an Engineer / Supervisor to develop my self-esteem through continuous experience. I would like to </w:t>
      </w:r>
      <w:r>
        <w:rPr>
          <w:rFonts w:ascii="Arial" w:eastAsia="Arial" w:hAnsi="Arial" w:cs="Arial"/>
          <w:sz w:val="20"/>
          <w:szCs w:val="20"/>
        </w:rPr>
        <w:t>undertake an exciting</w:t>
      </w:r>
      <w:r>
        <w:rPr>
          <w:rFonts w:ascii="Arial" w:eastAsia="Arial" w:hAnsi="Arial" w:cs="Arial"/>
          <w:sz w:val="20"/>
          <w:szCs w:val="20"/>
        </w:rPr>
        <w:t xml:space="preserve"> and challenging job which would enh</w:t>
      </w:r>
      <w:r>
        <w:rPr>
          <w:rFonts w:ascii="Arial" w:eastAsia="Arial" w:hAnsi="Arial" w:cs="Arial"/>
          <w:sz w:val="20"/>
          <w:szCs w:val="20"/>
        </w:rPr>
        <w:t>ance my professional experience. I will improve my abilities and concentration for challenges</w:t>
      </w:r>
      <w:r>
        <w:rPr>
          <w:rFonts w:ascii="Cambria" w:eastAsia="Cambria" w:hAnsi="Cambria" w:cs="Cambria"/>
          <w:b/>
          <w:i/>
          <w:sz w:val="20"/>
          <w:szCs w:val="20"/>
        </w:rPr>
        <w:t>.</w:t>
      </w:r>
    </w:p>
    <w:p w14:paraId="00000015" w14:textId="77777777" w:rsidR="00F55FAF" w:rsidRDefault="00F55FAF">
      <w:pPr>
        <w:pStyle w:val="Heading1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6" w14:textId="77777777" w:rsidR="00F55FAF" w:rsidRDefault="00F55FAF">
      <w:pPr>
        <w:ind w:left="0" w:hanging="2"/>
      </w:pPr>
    </w:p>
    <w:p w14:paraId="00000017" w14:textId="77777777" w:rsidR="00F55FAF" w:rsidRDefault="0082119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</w:rPr>
        <w:t>WORK EXPERIENCE:</w:t>
      </w:r>
      <w:r>
        <w:rPr>
          <w:rFonts w:ascii="Cambria" w:eastAsia="Cambria" w:hAnsi="Cambria" w:cs="Cambria"/>
          <w:b/>
          <w:i/>
          <w:color w:val="000000"/>
          <w:sz w:val="28"/>
          <w:szCs w:val="28"/>
        </w:rPr>
        <w:t xml:space="preserve"> </w:t>
      </w:r>
    </w:p>
    <w:p w14:paraId="00000018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>ILSERV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00000019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sz w:val="20"/>
          <w:szCs w:val="20"/>
        </w:rPr>
        <w:t>Peshkabir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Gas Plant Project &amp; Chevron Oil Plant Project, Erbil Iraq</w:t>
      </w:r>
    </w:p>
    <w:p w14:paraId="0000001A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Employed</w:t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  <w:t>December 15, 2019 to November 27, 2020</w:t>
      </w:r>
    </w:p>
    <w:p w14:paraId="0000001B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Position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QA/QC Engineer / Mechanical Commissioning Lead</w:t>
      </w:r>
    </w:p>
    <w:p w14:paraId="0000001C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1D" w14:textId="77777777" w:rsidR="00F55FAF" w:rsidRDefault="00821193">
      <w:pPr>
        <w:pBdr>
          <w:bottom w:val="single" w:sz="4" w:space="1" w:color="000000"/>
        </w:pBdr>
        <w:shd w:val="clear" w:color="auto" w:fill="DBE5F1"/>
        <w:spacing w:after="120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</w:rPr>
        <w:t>RECENT JOB ACTIVITY:</w:t>
      </w:r>
    </w:p>
    <w:p w14:paraId="0000001E" w14:textId="77777777" w:rsidR="00F55FAF" w:rsidRPr="009F7385" w:rsidRDefault="00821193" w:rsidP="009F7385">
      <w:pPr>
        <w:pStyle w:val="ListParagraph"/>
        <w:numPr>
          <w:ilvl w:val="0"/>
          <w:numId w:val="4"/>
        </w:numPr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t>Acknowledge project specification and related procedures, implementation of contracts drawing and specification.</w:t>
      </w:r>
    </w:p>
    <w:p w14:paraId="0000001F" w14:textId="77777777" w:rsidR="00F55FAF" w:rsidRPr="009F7385" w:rsidRDefault="00821193" w:rsidP="009F7385">
      <w:pPr>
        <w:pStyle w:val="ListParagraph"/>
        <w:numPr>
          <w:ilvl w:val="0"/>
          <w:numId w:val="4"/>
        </w:numPr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t>Confirm latest drawing and specifications are issued on schedule to monitor and expedite the availability of materials on a daily/weekly basis.</w:t>
      </w:r>
    </w:p>
    <w:p w14:paraId="00000020" w14:textId="77777777" w:rsidR="00F55FAF" w:rsidRPr="009F7385" w:rsidRDefault="00821193" w:rsidP="009F7385">
      <w:pPr>
        <w:pStyle w:val="ListParagraph"/>
        <w:numPr>
          <w:ilvl w:val="0"/>
          <w:numId w:val="4"/>
        </w:numPr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t xml:space="preserve">Review documents for site procedures and prepare inspection test </w:t>
      </w:r>
      <w:proofErr w:type="gramStart"/>
      <w:r w:rsidRPr="009F7385">
        <w:rPr>
          <w:rFonts w:ascii="Arial" w:eastAsia="Arial" w:hAnsi="Arial" w:cs="Arial"/>
        </w:rPr>
        <w:t>plan(</w:t>
      </w:r>
      <w:proofErr w:type="gramEnd"/>
      <w:r w:rsidRPr="009F7385">
        <w:rPr>
          <w:rFonts w:ascii="Arial" w:eastAsia="Arial" w:hAnsi="Arial" w:cs="Arial"/>
        </w:rPr>
        <w:t>ITP).</w:t>
      </w:r>
    </w:p>
    <w:p w14:paraId="00000021" w14:textId="77777777" w:rsidR="00F55FAF" w:rsidRPr="009F7385" w:rsidRDefault="00821193" w:rsidP="009F7385">
      <w:pPr>
        <w:pStyle w:val="ListParagraph"/>
        <w:numPr>
          <w:ilvl w:val="0"/>
          <w:numId w:val="4"/>
        </w:numPr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t>Carry out inspection and check for all quality-related procedures in the site and ensures activity at the site are as per approved method statement and inspection test plan.</w:t>
      </w:r>
    </w:p>
    <w:p w14:paraId="00000022" w14:textId="77777777" w:rsidR="00F55FAF" w:rsidRPr="009F7385" w:rsidRDefault="00821193" w:rsidP="009F7385">
      <w:pPr>
        <w:pStyle w:val="ListParagraph"/>
        <w:numPr>
          <w:ilvl w:val="0"/>
          <w:numId w:val="4"/>
        </w:numPr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t xml:space="preserve">Coordinate with the consultant’s representative and Site In-charge for inspection </w:t>
      </w:r>
      <w:r w:rsidRPr="009F7385">
        <w:rPr>
          <w:rFonts w:ascii="Arial" w:eastAsia="Arial" w:hAnsi="Arial" w:cs="Arial"/>
        </w:rPr>
        <w:t>and meeting about quality problems including the closure of the Non-Compliance Report.</w:t>
      </w:r>
    </w:p>
    <w:p w14:paraId="00000023" w14:textId="77777777" w:rsidR="00F55FAF" w:rsidRPr="009F7385" w:rsidRDefault="00821193" w:rsidP="009F7385">
      <w:pPr>
        <w:pStyle w:val="ListParagraph"/>
        <w:numPr>
          <w:ilvl w:val="0"/>
          <w:numId w:val="4"/>
        </w:numPr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t>Report to the QA/QC Manager, control, and monitor all activities related to the Quality Management System, QMS.</w:t>
      </w:r>
    </w:p>
    <w:p w14:paraId="00000024" w14:textId="77777777" w:rsidR="00F55FAF" w:rsidRPr="009F7385" w:rsidRDefault="00821193" w:rsidP="009F7385">
      <w:pPr>
        <w:pStyle w:val="ListParagraph"/>
        <w:numPr>
          <w:ilvl w:val="0"/>
          <w:numId w:val="4"/>
        </w:numPr>
        <w:shd w:val="clear" w:color="auto" w:fill="FFFFFF"/>
        <w:ind w:leftChars="0" w:firstLineChars="0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t>Taking care of QA/QC documents of the entire project incl</w:t>
      </w:r>
      <w:r w:rsidRPr="009F7385">
        <w:rPr>
          <w:rFonts w:ascii="Arial" w:eastAsia="Arial" w:hAnsi="Arial" w:cs="Arial"/>
        </w:rPr>
        <w:t>uding certificates, calibration, test results, inspection requests, non-compliance reports and site instruction/observations, permanent materials delivered, and other QA/QC documents. Responsible for the closure of Non-conformance, Nonconformance Report, N</w:t>
      </w:r>
      <w:r w:rsidRPr="009F7385">
        <w:rPr>
          <w:rFonts w:ascii="Arial" w:eastAsia="Arial" w:hAnsi="Arial" w:cs="Arial"/>
        </w:rPr>
        <w:t>CR, and Site Instruction, SI.</w:t>
      </w:r>
    </w:p>
    <w:p w14:paraId="00000025" w14:textId="77777777" w:rsidR="00F55FAF" w:rsidRPr="009F7385" w:rsidRDefault="00821193" w:rsidP="009F7385">
      <w:pPr>
        <w:pStyle w:val="ListParagraph"/>
        <w:numPr>
          <w:ilvl w:val="0"/>
          <w:numId w:val="4"/>
        </w:numPr>
        <w:shd w:val="clear" w:color="auto" w:fill="FFFFFF"/>
        <w:ind w:leftChars="0" w:firstLineChars="0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t>Responsible for the quality and workmanship of every activity, thorough knowledge of all phases of engineering construction relating to Civil, Architectural, and Structural discipline interfacing the multidisciplinary operatio</w:t>
      </w:r>
      <w:r w:rsidRPr="009F7385">
        <w:rPr>
          <w:rFonts w:ascii="Arial" w:eastAsia="Arial" w:hAnsi="Arial" w:cs="Arial"/>
        </w:rPr>
        <w:t>ns.</w:t>
      </w:r>
    </w:p>
    <w:p w14:paraId="00000026" w14:textId="77777777" w:rsidR="00F55FAF" w:rsidRPr="009F7385" w:rsidRDefault="00821193" w:rsidP="009F7385">
      <w:pPr>
        <w:pStyle w:val="ListParagraph"/>
        <w:numPr>
          <w:ilvl w:val="0"/>
          <w:numId w:val="4"/>
        </w:numPr>
        <w:shd w:val="clear" w:color="auto" w:fill="FFFFFF"/>
        <w:ind w:leftChars="0" w:firstLineChars="0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lastRenderedPageBreak/>
        <w:t>Develop a method statement for the activity including risk assessment and job safety environmental analysis and Inspection Test Plan and Checklist based on specifications of the project.</w:t>
      </w:r>
    </w:p>
    <w:p w14:paraId="00000027" w14:textId="77777777" w:rsidR="00F55FAF" w:rsidRPr="009F7385" w:rsidRDefault="00821193" w:rsidP="009F7385">
      <w:pPr>
        <w:pStyle w:val="ListParagraph"/>
        <w:numPr>
          <w:ilvl w:val="0"/>
          <w:numId w:val="4"/>
        </w:numPr>
        <w:shd w:val="clear" w:color="auto" w:fill="FFFFFF"/>
        <w:ind w:leftChars="0" w:firstLineChars="0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t xml:space="preserve">Monitor the progress of the plant/equipment during operation and </w:t>
      </w:r>
      <w:r w:rsidRPr="009F7385">
        <w:rPr>
          <w:rFonts w:ascii="Arial" w:eastAsia="Arial" w:hAnsi="Arial" w:cs="Arial"/>
        </w:rPr>
        <w:t>commissioning in progress.</w:t>
      </w:r>
    </w:p>
    <w:p w14:paraId="00000028" w14:textId="77777777" w:rsidR="00F55FAF" w:rsidRPr="009F7385" w:rsidRDefault="00821193" w:rsidP="009F7385">
      <w:pPr>
        <w:pStyle w:val="ListParagraph"/>
        <w:numPr>
          <w:ilvl w:val="0"/>
          <w:numId w:val="4"/>
        </w:numPr>
        <w:shd w:val="clear" w:color="auto" w:fill="FFFFFF"/>
        <w:ind w:leftChars="0" w:firstLineChars="0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t>Motor solo run testing, Load testing and proper operation testing.</w:t>
      </w:r>
    </w:p>
    <w:p w14:paraId="00000029" w14:textId="77777777" w:rsidR="00F55FAF" w:rsidRPr="009F7385" w:rsidRDefault="00821193" w:rsidP="009F7385">
      <w:pPr>
        <w:pStyle w:val="ListParagraph"/>
        <w:numPr>
          <w:ilvl w:val="0"/>
          <w:numId w:val="4"/>
        </w:numPr>
        <w:shd w:val="clear" w:color="auto" w:fill="FFFFFF"/>
        <w:ind w:leftChars="0" w:firstLineChars="0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t>Reliability testing of equipment.</w:t>
      </w:r>
    </w:p>
    <w:p w14:paraId="0000002A" w14:textId="77777777" w:rsidR="00F55FAF" w:rsidRPr="009F7385" w:rsidRDefault="00821193" w:rsidP="009F7385">
      <w:pPr>
        <w:pStyle w:val="ListParagraph"/>
        <w:numPr>
          <w:ilvl w:val="0"/>
          <w:numId w:val="4"/>
        </w:numPr>
        <w:shd w:val="clear" w:color="auto" w:fill="FFFFFF"/>
        <w:ind w:leftChars="0" w:firstLineChars="0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t>Report to the immediate superior any related issues during the plant in operation and commissioning progress.</w:t>
      </w:r>
    </w:p>
    <w:p w14:paraId="0000002B" w14:textId="77777777" w:rsidR="00F55FAF" w:rsidRPr="009F7385" w:rsidRDefault="00821193" w:rsidP="009F7385">
      <w:pPr>
        <w:pStyle w:val="ListParagraph"/>
        <w:numPr>
          <w:ilvl w:val="0"/>
          <w:numId w:val="4"/>
        </w:numPr>
        <w:shd w:val="clear" w:color="auto" w:fill="FFFFFF"/>
        <w:ind w:leftChars="0" w:firstLineChars="0"/>
        <w:rPr>
          <w:rFonts w:ascii="Arial" w:eastAsia="Arial" w:hAnsi="Arial" w:cs="Arial"/>
          <w:sz w:val="18"/>
          <w:szCs w:val="18"/>
        </w:rPr>
      </w:pPr>
      <w:r w:rsidRPr="009F7385">
        <w:rPr>
          <w:rFonts w:ascii="Arial" w:eastAsia="Arial" w:hAnsi="Arial" w:cs="Arial"/>
        </w:rPr>
        <w:t>Oversees the safet</w:t>
      </w:r>
      <w:r w:rsidRPr="009F7385">
        <w:rPr>
          <w:rFonts w:ascii="Arial" w:eastAsia="Arial" w:hAnsi="Arial" w:cs="Arial"/>
        </w:rPr>
        <w:t>y operation of the plant and safety of personnel during its responsibility of duty</w:t>
      </w:r>
    </w:p>
    <w:p w14:paraId="0000002C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02D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Sumitomo Corporation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0000002E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Central Java 2x1000 MW Coal Fired Power Project,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Batang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Indonesia</w:t>
      </w:r>
    </w:p>
    <w:p w14:paraId="0000002F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Employed</w:t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  <w:t>August 9, 2019 to December 15, 2019</w:t>
      </w:r>
    </w:p>
    <w:p w14:paraId="00000030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Position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Mechanical TA / Commissioning Engineer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31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32" w14:textId="05ECDC60" w:rsidR="00F55FAF" w:rsidRDefault="009F7385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</w:rPr>
        <w:t>DUTIES AND RESPONSIBILITIES</w:t>
      </w:r>
      <w:r w:rsidR="00821193">
        <w:rPr>
          <w:rFonts w:ascii="Cambria" w:eastAsia="Cambria" w:hAnsi="Cambria" w:cs="Cambria"/>
          <w:b/>
          <w:i/>
          <w:color w:val="000000"/>
        </w:rPr>
        <w:t>:</w:t>
      </w:r>
    </w:p>
    <w:p w14:paraId="00000033" w14:textId="77777777" w:rsidR="00F55FAF" w:rsidRPr="009F7385" w:rsidRDefault="00821193" w:rsidP="009F738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F7385">
        <w:rPr>
          <w:rFonts w:ascii="Arial" w:eastAsia="Arial" w:hAnsi="Arial" w:cs="Arial"/>
          <w:color w:val="000000"/>
        </w:rPr>
        <w:t xml:space="preserve">Provide support in the operation and commissioning of BOP and </w:t>
      </w:r>
      <w:r w:rsidRPr="009F7385">
        <w:rPr>
          <w:rFonts w:ascii="Arial" w:eastAsia="Arial" w:hAnsi="Arial" w:cs="Arial"/>
        </w:rPr>
        <w:t>of the main</w:t>
      </w:r>
      <w:r w:rsidRPr="009F7385">
        <w:rPr>
          <w:rFonts w:ascii="Arial" w:eastAsia="Arial" w:hAnsi="Arial" w:cs="Arial"/>
          <w:color w:val="000000"/>
        </w:rPr>
        <w:t xml:space="preserve"> </w:t>
      </w:r>
      <w:proofErr w:type="gramStart"/>
      <w:r w:rsidRPr="009F7385">
        <w:rPr>
          <w:rFonts w:ascii="Arial" w:eastAsia="Arial" w:hAnsi="Arial" w:cs="Arial"/>
          <w:color w:val="000000"/>
        </w:rPr>
        <w:t>plant..</w:t>
      </w:r>
      <w:proofErr w:type="gramEnd"/>
    </w:p>
    <w:p w14:paraId="00000034" w14:textId="77777777" w:rsidR="00F55FAF" w:rsidRPr="009F7385" w:rsidRDefault="00821193" w:rsidP="009F738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F7385">
        <w:rPr>
          <w:rFonts w:ascii="Arial" w:eastAsia="Arial" w:hAnsi="Arial" w:cs="Arial"/>
          <w:color w:val="000000"/>
        </w:rPr>
        <w:t xml:space="preserve">Assist the vendors, technical assistants and construction personnel in the event they need assistance </w:t>
      </w:r>
      <w:r w:rsidRPr="009F7385">
        <w:rPr>
          <w:rFonts w:ascii="Arial" w:eastAsia="Arial" w:hAnsi="Arial" w:cs="Arial"/>
        </w:rPr>
        <w:t>from the commissioning</w:t>
      </w:r>
      <w:r w:rsidRPr="009F7385">
        <w:rPr>
          <w:rFonts w:ascii="Arial" w:eastAsia="Arial" w:hAnsi="Arial" w:cs="Arial"/>
          <w:color w:val="000000"/>
        </w:rPr>
        <w:t xml:space="preserve"> team. </w:t>
      </w:r>
    </w:p>
    <w:p w14:paraId="00000035" w14:textId="77777777" w:rsidR="00F55FAF" w:rsidRPr="009F7385" w:rsidRDefault="00821193" w:rsidP="009F738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F7385">
        <w:rPr>
          <w:rFonts w:ascii="Arial" w:eastAsia="Arial" w:hAnsi="Arial" w:cs="Arial"/>
          <w:color w:val="000000"/>
        </w:rPr>
        <w:t xml:space="preserve">Promulgate and implement safety awareness from hazardous to non-hazardous </w:t>
      </w:r>
      <w:r w:rsidRPr="009F7385">
        <w:rPr>
          <w:rFonts w:ascii="Arial" w:eastAsia="Arial" w:hAnsi="Arial" w:cs="Arial"/>
        </w:rPr>
        <w:t>jobs</w:t>
      </w:r>
      <w:r w:rsidRPr="009F7385">
        <w:rPr>
          <w:rFonts w:ascii="Arial" w:eastAsia="Arial" w:hAnsi="Arial" w:cs="Arial"/>
          <w:color w:val="000000"/>
        </w:rPr>
        <w:t>.</w:t>
      </w:r>
    </w:p>
    <w:p w14:paraId="000BE83C" w14:textId="77777777" w:rsidR="009F7385" w:rsidRPr="005B0894" w:rsidRDefault="00821193" w:rsidP="005B089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Coordinate with PTW coordinator for any appr</w:t>
      </w:r>
      <w:r w:rsidRPr="005B0894">
        <w:rPr>
          <w:rFonts w:ascii="Arial" w:eastAsia="Arial" w:hAnsi="Arial" w:cs="Arial"/>
          <w:color w:val="000000"/>
        </w:rPr>
        <w:t>oved work/job.</w:t>
      </w:r>
    </w:p>
    <w:p w14:paraId="00000037" w14:textId="56F7EB54" w:rsidR="00F55FAF" w:rsidRPr="005B0894" w:rsidRDefault="00821193" w:rsidP="005B089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</w:rPr>
        <w:t xml:space="preserve">System preparation for air blowing, </w:t>
      </w:r>
      <w:r w:rsidRPr="005B0894">
        <w:rPr>
          <w:rFonts w:ascii="Arial" w:eastAsia="Arial" w:hAnsi="Arial" w:cs="Arial"/>
        </w:rPr>
        <w:t>reinstatement</w:t>
      </w:r>
      <w:r w:rsidRPr="005B0894">
        <w:rPr>
          <w:rFonts w:ascii="Arial" w:eastAsia="Arial" w:hAnsi="Arial" w:cs="Arial"/>
        </w:rPr>
        <w:t xml:space="preserve"> as per process engineering flow scheme and as per isometric, system preparation for air drying and for tightness test.</w:t>
      </w:r>
    </w:p>
    <w:p w14:paraId="00000038" w14:textId="77777777" w:rsidR="00F55FAF" w:rsidRPr="005B0894" w:rsidRDefault="00821193" w:rsidP="005B0894">
      <w:pPr>
        <w:pStyle w:val="ListParagraph"/>
        <w:numPr>
          <w:ilvl w:val="0"/>
          <w:numId w:val="5"/>
        </w:numPr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Conduct field inspections as required to ensure that pre-commissioning a</w:t>
      </w:r>
      <w:r w:rsidRPr="005B0894">
        <w:rPr>
          <w:rFonts w:ascii="Arial" w:eastAsia="Arial" w:hAnsi="Arial" w:cs="Arial"/>
        </w:rPr>
        <w:t xml:space="preserve">ctivities are completed in compliance with agreed standards. </w:t>
      </w:r>
    </w:p>
    <w:p w14:paraId="00000039" w14:textId="77777777" w:rsidR="00F55FAF" w:rsidRPr="005B0894" w:rsidRDefault="00821193" w:rsidP="005B089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Conduct inspection for flushing like air blowing, mechanical cleaning and retro jetting on all piping </w:t>
      </w:r>
      <w:r w:rsidRPr="005B0894">
        <w:rPr>
          <w:rFonts w:ascii="Arial" w:eastAsia="Arial" w:hAnsi="Arial" w:cs="Arial"/>
        </w:rPr>
        <w:t>systems</w:t>
      </w:r>
      <w:r w:rsidRPr="005B0894">
        <w:rPr>
          <w:rFonts w:ascii="Arial" w:eastAsia="Arial" w:hAnsi="Arial" w:cs="Arial"/>
          <w:color w:val="000000"/>
        </w:rPr>
        <w:t>.</w:t>
      </w:r>
    </w:p>
    <w:p w14:paraId="0000003A" w14:textId="77777777" w:rsidR="00F55FAF" w:rsidRPr="005B0894" w:rsidRDefault="00821193" w:rsidP="005B089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Creation of punch lists for proper documentation of any abnormalities during operat</w:t>
      </w:r>
      <w:r w:rsidRPr="005B0894">
        <w:rPr>
          <w:rFonts w:ascii="Arial" w:eastAsia="Arial" w:hAnsi="Arial" w:cs="Arial"/>
          <w:color w:val="000000"/>
        </w:rPr>
        <w:t>ion and commissioning progress of the plant.</w:t>
      </w:r>
    </w:p>
    <w:p w14:paraId="0000003B" w14:textId="77777777" w:rsidR="00F55FAF" w:rsidRPr="005B0894" w:rsidRDefault="00821193" w:rsidP="005B089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Monitor the progress of the plant/equipment during operation and commissioning in progress.</w:t>
      </w:r>
    </w:p>
    <w:p w14:paraId="0000003C" w14:textId="77777777" w:rsidR="00F55FAF" w:rsidRPr="005B0894" w:rsidRDefault="00821193" w:rsidP="005B089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Motor solo run testing, Load testing and proper operation testing.</w:t>
      </w:r>
    </w:p>
    <w:p w14:paraId="0000003D" w14:textId="77777777" w:rsidR="00F55FAF" w:rsidRPr="005B0894" w:rsidRDefault="00821193" w:rsidP="005B089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Reliability testing of equipment.</w:t>
      </w:r>
    </w:p>
    <w:p w14:paraId="0000003E" w14:textId="77777777" w:rsidR="00F55FAF" w:rsidRPr="005B0894" w:rsidRDefault="00821193" w:rsidP="005B089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Report to the imme</w:t>
      </w:r>
      <w:r w:rsidRPr="005B0894">
        <w:rPr>
          <w:rFonts w:ascii="Arial" w:eastAsia="Arial" w:hAnsi="Arial" w:cs="Arial"/>
          <w:color w:val="000000"/>
        </w:rPr>
        <w:t>diate superior any related issues during the plant in operation and commissioning progress.</w:t>
      </w:r>
    </w:p>
    <w:p w14:paraId="0000003F" w14:textId="77777777" w:rsidR="00F55FAF" w:rsidRPr="005B0894" w:rsidRDefault="00821193" w:rsidP="005B089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Oversees the safety operation of the plant and safety of personnel during its responsibility of duty</w:t>
      </w:r>
    </w:p>
    <w:p w14:paraId="00000040" w14:textId="77777777" w:rsidR="00F55FAF" w:rsidRDefault="00821193" w:rsidP="005B0894">
      <w:pPr>
        <w:pStyle w:val="ListParagraph"/>
        <w:numPr>
          <w:ilvl w:val="0"/>
          <w:numId w:val="5"/>
        </w:numPr>
        <w:ind w:leftChars="0" w:firstLineChars="0"/>
      </w:pPr>
      <w:r w:rsidRPr="005B0894">
        <w:rPr>
          <w:rFonts w:ascii="Arial" w:eastAsia="Arial" w:hAnsi="Arial" w:cs="Arial"/>
        </w:rPr>
        <w:t>Prepare necessary documents needed by the client</w:t>
      </w:r>
      <w:r w:rsidRPr="005B0894">
        <w:rPr>
          <w:rFonts w:ascii="Arial" w:eastAsia="Arial" w:hAnsi="Arial" w:cs="Arial"/>
          <w:sz w:val="22"/>
          <w:szCs w:val="22"/>
        </w:rPr>
        <w:t>.</w:t>
      </w:r>
    </w:p>
    <w:p w14:paraId="00000041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042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AF Consult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00000043" w14:textId="77777777" w:rsidR="00F55FAF" w:rsidRDefault="00821193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sz w:val="20"/>
          <w:szCs w:val="20"/>
        </w:rPr>
        <w:t>Grati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Combined</w:t>
      </w:r>
      <w:r>
        <w:rPr>
          <w:rFonts w:ascii="Arial" w:eastAsia="Arial" w:hAnsi="Arial" w:cs="Arial"/>
          <w:b/>
          <w:sz w:val="20"/>
          <w:szCs w:val="20"/>
        </w:rPr>
        <w:t xml:space="preserve"> Cycle Po</w:t>
      </w:r>
      <w:r>
        <w:rPr>
          <w:rFonts w:ascii="Arial" w:eastAsia="Arial" w:hAnsi="Arial" w:cs="Arial"/>
          <w:b/>
          <w:sz w:val="20"/>
          <w:szCs w:val="20"/>
        </w:rPr>
        <w:t xml:space="preserve">wer </w:t>
      </w:r>
      <w:r>
        <w:rPr>
          <w:rFonts w:ascii="Arial" w:eastAsia="Arial" w:hAnsi="Arial" w:cs="Arial"/>
          <w:b/>
          <w:sz w:val="20"/>
          <w:szCs w:val="20"/>
        </w:rPr>
        <w:t>Project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Extension 450 MW, Indonesia</w:t>
      </w:r>
    </w:p>
    <w:p w14:paraId="00000044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Employed</w:t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  <w:t>January 2, 2017 to June 30, 2019</w:t>
      </w:r>
    </w:p>
    <w:p w14:paraId="00000045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Position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QA/QC Engineer / Coordinator</w:t>
      </w:r>
    </w:p>
    <w:p w14:paraId="00000046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47" w14:textId="50331EED" w:rsidR="00F55FAF" w:rsidRDefault="005B0894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</w:rPr>
        <w:t>DUTIES AND RESPONSIBILITIES</w:t>
      </w:r>
      <w:r w:rsidR="00821193">
        <w:rPr>
          <w:rFonts w:ascii="Cambria" w:eastAsia="Cambria" w:hAnsi="Cambria" w:cs="Cambria"/>
          <w:b/>
          <w:i/>
          <w:color w:val="000000"/>
        </w:rPr>
        <w:t>:</w:t>
      </w:r>
    </w:p>
    <w:p w14:paraId="00000048" w14:textId="77777777" w:rsidR="00F55FAF" w:rsidRPr="005B0894" w:rsidRDefault="00821193" w:rsidP="005B089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Acknowledge project specification and related procedures, implementation of contracts drawing and specification.</w:t>
      </w:r>
    </w:p>
    <w:p w14:paraId="00000049" w14:textId="77777777" w:rsidR="00F55FAF" w:rsidRPr="005B0894" w:rsidRDefault="00821193" w:rsidP="005B089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</w:rPr>
        <w:t>Confirm the latest</w:t>
      </w:r>
      <w:r w:rsidRPr="005B0894">
        <w:rPr>
          <w:rFonts w:ascii="Arial" w:eastAsia="Arial" w:hAnsi="Arial" w:cs="Arial"/>
          <w:color w:val="000000"/>
        </w:rPr>
        <w:t xml:space="preserve"> drawing and specifications are issued on schedule to monitor and expedite the availability of materials on a daily/weekly basis.</w:t>
      </w:r>
    </w:p>
    <w:p w14:paraId="0000004A" w14:textId="312513BB" w:rsidR="00F55FAF" w:rsidRPr="005B0894" w:rsidRDefault="00821193" w:rsidP="005B089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Review documents for site procedures and prepare inspection test </w:t>
      </w:r>
      <w:r w:rsidRPr="005B0894">
        <w:rPr>
          <w:rFonts w:ascii="Arial" w:eastAsia="Arial" w:hAnsi="Arial" w:cs="Arial"/>
        </w:rPr>
        <w:t>plans</w:t>
      </w:r>
      <w:r w:rsidR="009F7385" w:rsidRPr="005B0894">
        <w:rPr>
          <w:rFonts w:ascii="Arial" w:eastAsia="Arial" w:hAnsi="Arial" w:cs="Arial"/>
        </w:rPr>
        <w:t xml:space="preserve"> </w:t>
      </w:r>
      <w:r w:rsidRPr="005B0894">
        <w:rPr>
          <w:rFonts w:ascii="Arial" w:eastAsia="Arial" w:hAnsi="Arial" w:cs="Arial"/>
          <w:color w:val="000000"/>
        </w:rPr>
        <w:t>(ITP).</w:t>
      </w:r>
    </w:p>
    <w:p w14:paraId="0000004B" w14:textId="77777777" w:rsidR="00F55FAF" w:rsidRPr="005B0894" w:rsidRDefault="00821193" w:rsidP="005B089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Carry out inspection and check for all quality-re</w:t>
      </w:r>
      <w:r w:rsidRPr="005B0894">
        <w:rPr>
          <w:rFonts w:ascii="Arial" w:eastAsia="Arial" w:hAnsi="Arial" w:cs="Arial"/>
          <w:color w:val="000000"/>
        </w:rPr>
        <w:t xml:space="preserve">lated procedures in the site and </w:t>
      </w:r>
      <w:r w:rsidRPr="005B0894">
        <w:rPr>
          <w:rFonts w:ascii="Arial" w:eastAsia="Arial" w:hAnsi="Arial" w:cs="Arial"/>
        </w:rPr>
        <w:t>ensure</w:t>
      </w:r>
      <w:r w:rsidRPr="005B0894">
        <w:rPr>
          <w:rFonts w:ascii="Arial" w:eastAsia="Arial" w:hAnsi="Arial" w:cs="Arial"/>
          <w:color w:val="000000"/>
        </w:rPr>
        <w:t xml:space="preserve"> activity at the site </w:t>
      </w:r>
      <w:r w:rsidRPr="005B0894">
        <w:rPr>
          <w:rFonts w:ascii="Arial" w:eastAsia="Arial" w:hAnsi="Arial" w:cs="Arial"/>
        </w:rPr>
        <w:t>are</w:t>
      </w:r>
      <w:r w:rsidRPr="005B0894">
        <w:rPr>
          <w:rFonts w:ascii="Arial" w:eastAsia="Arial" w:hAnsi="Arial" w:cs="Arial"/>
          <w:color w:val="000000"/>
        </w:rPr>
        <w:t xml:space="preserve"> as per approved method statement and inspection test plan.</w:t>
      </w:r>
    </w:p>
    <w:p w14:paraId="0000004C" w14:textId="77777777" w:rsidR="00F55FAF" w:rsidRPr="005B0894" w:rsidRDefault="00821193" w:rsidP="005B089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Coordinate with the consultant’s representative and Site In-charge for inspection and meeting about quality problems including the c</w:t>
      </w:r>
      <w:r w:rsidRPr="005B0894">
        <w:rPr>
          <w:rFonts w:ascii="Arial" w:eastAsia="Arial" w:hAnsi="Arial" w:cs="Arial"/>
          <w:color w:val="000000"/>
        </w:rPr>
        <w:t>losure of the Non-Compliance Report.</w:t>
      </w:r>
    </w:p>
    <w:p w14:paraId="0000004D" w14:textId="77777777" w:rsidR="00F55FAF" w:rsidRPr="005B0894" w:rsidRDefault="00821193" w:rsidP="005B089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Report to the QA/QC Manager, control, and monitor all activities related to the Quality Management System, QMS.</w:t>
      </w:r>
    </w:p>
    <w:p w14:paraId="0000004E" w14:textId="77777777" w:rsidR="00F55FAF" w:rsidRPr="005B0894" w:rsidRDefault="00821193" w:rsidP="005B0894">
      <w:pPr>
        <w:pStyle w:val="ListParagraph"/>
        <w:numPr>
          <w:ilvl w:val="0"/>
          <w:numId w:val="6"/>
        </w:numPr>
        <w:shd w:val="clear" w:color="auto" w:fill="FFFFFF"/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Taking care of QA/QC documents of the entire project including certificates, calibration, test results, ins</w:t>
      </w:r>
      <w:r w:rsidRPr="005B0894">
        <w:rPr>
          <w:rFonts w:ascii="Arial" w:eastAsia="Arial" w:hAnsi="Arial" w:cs="Arial"/>
        </w:rPr>
        <w:t>pection requests, non-compliance reports and site instruction/observations, permanent materials delivered, and other QA/QC documents. Responsible for the closure of Non-conformance, Nonconformance Report, NCR, and Site Instruction, SI.</w:t>
      </w:r>
    </w:p>
    <w:p w14:paraId="0000004F" w14:textId="77777777" w:rsidR="00F55FAF" w:rsidRPr="005B0894" w:rsidRDefault="00821193" w:rsidP="005B0894">
      <w:pPr>
        <w:pStyle w:val="ListParagraph"/>
        <w:numPr>
          <w:ilvl w:val="0"/>
          <w:numId w:val="6"/>
        </w:numPr>
        <w:shd w:val="clear" w:color="auto" w:fill="FFFFFF"/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 xml:space="preserve">Responsible for the </w:t>
      </w:r>
      <w:r w:rsidRPr="005B0894">
        <w:rPr>
          <w:rFonts w:ascii="Arial" w:eastAsia="Arial" w:hAnsi="Arial" w:cs="Arial"/>
        </w:rPr>
        <w:t>quality and workmanship of every activity, thorough knowledge of all phases of engineering construction relating to Civil, Architectural, and Structural discipline interfacing the multidisciplinary operations.</w:t>
      </w:r>
    </w:p>
    <w:p w14:paraId="00000050" w14:textId="77777777" w:rsidR="00F55FAF" w:rsidRPr="005B0894" w:rsidRDefault="00821193" w:rsidP="005B0894">
      <w:pPr>
        <w:pStyle w:val="ListParagraph"/>
        <w:numPr>
          <w:ilvl w:val="0"/>
          <w:numId w:val="6"/>
        </w:numPr>
        <w:shd w:val="clear" w:color="auto" w:fill="FFFFFF"/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lastRenderedPageBreak/>
        <w:t>Develop a method statement for the activity in</w:t>
      </w:r>
      <w:r w:rsidRPr="005B0894">
        <w:rPr>
          <w:rFonts w:ascii="Arial" w:eastAsia="Arial" w:hAnsi="Arial" w:cs="Arial"/>
        </w:rPr>
        <w:t>cluding risk assessment and job safety environmental analysis and Inspection Test Plan and Checklist based on specifications of the project.</w:t>
      </w:r>
    </w:p>
    <w:p w14:paraId="00000051" w14:textId="77777777" w:rsidR="00F55FAF" w:rsidRPr="005B0894" w:rsidRDefault="00821193" w:rsidP="005B0894">
      <w:pPr>
        <w:pStyle w:val="ListParagraph"/>
        <w:numPr>
          <w:ilvl w:val="0"/>
          <w:numId w:val="6"/>
        </w:numPr>
        <w:shd w:val="clear" w:color="auto" w:fill="FFFFFF"/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Carry out Internal Audit at the site as scheduled in the </w:t>
      </w:r>
      <w:hyperlink r:id="rId9">
        <w:r w:rsidRPr="005B0894">
          <w:rPr>
            <w:rFonts w:ascii="Arial" w:eastAsia="Arial" w:hAnsi="Arial" w:cs="Arial"/>
          </w:rPr>
          <w:t>Project Quality Plan</w:t>
        </w:r>
      </w:hyperlink>
      <w:r w:rsidRPr="005B0894">
        <w:rPr>
          <w:rFonts w:ascii="Arial" w:eastAsia="Arial" w:hAnsi="Arial" w:cs="Arial"/>
        </w:rPr>
        <w:t>, PQP.</w:t>
      </w:r>
    </w:p>
    <w:p w14:paraId="00000052" w14:textId="77777777" w:rsidR="00F55FAF" w:rsidRPr="005B0894" w:rsidRDefault="00821193" w:rsidP="005B0894">
      <w:pPr>
        <w:pStyle w:val="ListParagraph"/>
        <w:numPr>
          <w:ilvl w:val="0"/>
          <w:numId w:val="6"/>
        </w:numPr>
        <w:shd w:val="clear" w:color="auto" w:fill="FFFFFF"/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Liaise the Technical Engineer for submission of material submittals to the Consultant.</w:t>
      </w:r>
    </w:p>
    <w:p w14:paraId="00000053" w14:textId="77777777" w:rsidR="00F55FAF" w:rsidRPr="005B0894" w:rsidRDefault="00821193" w:rsidP="005B089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Conduct field inspection for piping line checking prior to pressure testing.</w:t>
      </w:r>
    </w:p>
    <w:p w14:paraId="00000054" w14:textId="77777777" w:rsidR="00F55FAF" w:rsidRPr="005B0894" w:rsidRDefault="00821193" w:rsidP="005B0894">
      <w:pPr>
        <w:pStyle w:val="ListParagraph"/>
        <w:numPr>
          <w:ilvl w:val="0"/>
          <w:numId w:val="6"/>
        </w:numPr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Conduct field inspections as required</w:t>
      </w:r>
      <w:r w:rsidRPr="005B0894">
        <w:rPr>
          <w:rFonts w:ascii="Arial" w:eastAsia="Arial" w:hAnsi="Arial" w:cs="Arial"/>
        </w:rPr>
        <w:t xml:space="preserve"> to ensure that pre-commissioning activities are completed in compliance with agreed standards. </w:t>
      </w:r>
    </w:p>
    <w:p w14:paraId="00000055" w14:textId="77777777" w:rsidR="00F55FAF" w:rsidRPr="005B0894" w:rsidRDefault="00821193" w:rsidP="005B0894">
      <w:pPr>
        <w:pStyle w:val="ListParagraph"/>
        <w:numPr>
          <w:ilvl w:val="0"/>
          <w:numId w:val="6"/>
        </w:numPr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Coordinate final punch and clearance of punch list items.</w:t>
      </w:r>
    </w:p>
    <w:p w14:paraId="00000056" w14:textId="77777777" w:rsidR="00F55FAF" w:rsidRDefault="00821193" w:rsidP="005B0894">
      <w:pPr>
        <w:pStyle w:val="ListParagraph"/>
        <w:numPr>
          <w:ilvl w:val="0"/>
          <w:numId w:val="6"/>
        </w:numPr>
        <w:ind w:leftChars="0" w:firstLineChars="0"/>
      </w:pPr>
      <w:r w:rsidRPr="005B0894">
        <w:rPr>
          <w:rFonts w:ascii="Arial" w:eastAsia="Arial" w:hAnsi="Arial" w:cs="Arial"/>
        </w:rPr>
        <w:t>Prepare necessary documents needed by the client</w:t>
      </w:r>
      <w:r w:rsidRPr="005B0894">
        <w:rPr>
          <w:rFonts w:ascii="Arial" w:eastAsia="Arial" w:hAnsi="Arial" w:cs="Arial"/>
          <w:sz w:val="22"/>
          <w:szCs w:val="22"/>
        </w:rPr>
        <w:t>.</w:t>
      </w:r>
    </w:p>
    <w:p w14:paraId="00000057" w14:textId="77777777" w:rsidR="00F55FAF" w:rsidRDefault="00F55FA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0000058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b/>
          <w:sz w:val="20"/>
          <w:szCs w:val="20"/>
        </w:rPr>
        <w:t>Kellogg  Brown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&amp; Root (KBR)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00000059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Ichthys LNG Project, Module Fabrication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>STP&amp;I Thailand</w:t>
      </w:r>
    </w:p>
    <w:p w14:paraId="0000005A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Employed</w:t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  <w:t>August 13, 2014 to June 30, 2016</w:t>
      </w:r>
    </w:p>
    <w:p w14:paraId="0000005B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Position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Pre-Commissioning Engineer</w:t>
      </w:r>
    </w:p>
    <w:p w14:paraId="0000005C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5D" w14:textId="5BA1EB0D" w:rsidR="00F55FAF" w:rsidRDefault="005B0894" w:rsidP="005B0894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Chars="0" w:left="0" w:firstLineChars="0" w:firstLine="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</w:rPr>
        <w:t>DUTIES AND RESPONSIBILITIES</w:t>
      </w:r>
      <w:r w:rsidR="00821193">
        <w:rPr>
          <w:rFonts w:ascii="Cambria" w:eastAsia="Cambria" w:hAnsi="Cambria" w:cs="Cambria"/>
          <w:b/>
          <w:i/>
          <w:color w:val="000000"/>
        </w:rPr>
        <w:t>:</w:t>
      </w:r>
    </w:p>
    <w:p w14:paraId="0000005E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Acknowledge project specification and related pr</w:t>
      </w:r>
      <w:r w:rsidRPr="005B0894">
        <w:rPr>
          <w:rFonts w:ascii="Arial" w:eastAsia="Arial" w:hAnsi="Arial" w:cs="Arial"/>
          <w:color w:val="000000"/>
        </w:rPr>
        <w:t>ocedures, implementation of contracts drawing and specification.</w:t>
      </w:r>
    </w:p>
    <w:p w14:paraId="0000005F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</w:rPr>
        <w:t>Confirm the latest</w:t>
      </w:r>
      <w:r w:rsidRPr="005B0894">
        <w:rPr>
          <w:rFonts w:ascii="Arial" w:eastAsia="Arial" w:hAnsi="Arial" w:cs="Arial"/>
          <w:color w:val="000000"/>
        </w:rPr>
        <w:t xml:space="preserve"> drawing and specifications are issued on schedule to monitor and expedite the availability of materials on a daily/weekly basis.</w:t>
      </w:r>
    </w:p>
    <w:p w14:paraId="00000060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Preparing exception list and exception P&amp;ID mark up and preservation P&amp;ID mark up.</w:t>
      </w:r>
    </w:p>
    <w:p w14:paraId="00000061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Providing guidance and support to the Modul</w:t>
      </w:r>
      <w:r w:rsidRPr="005B0894">
        <w:rPr>
          <w:rFonts w:ascii="Arial" w:eastAsia="Arial" w:hAnsi="Arial" w:cs="Arial"/>
          <w:color w:val="000000"/>
        </w:rPr>
        <w:t>e Fabricator field activities for the compilation of the pre- commissioning procedures.</w:t>
      </w:r>
    </w:p>
    <w:p w14:paraId="00000062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Ensuring adherence of the Module Fabricator to comply with the agreed established procedures. </w:t>
      </w:r>
    </w:p>
    <w:p w14:paraId="00000063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Ensures that the pre-commissioning procedures are in place and complete prior to the commencement of Fabrication Yard activities.</w:t>
      </w:r>
    </w:p>
    <w:p w14:paraId="00000064" w14:textId="77777777" w:rsidR="00F55FAF" w:rsidRPr="005B0894" w:rsidRDefault="00821193" w:rsidP="005B0894">
      <w:pPr>
        <w:pStyle w:val="ListParagraph"/>
        <w:numPr>
          <w:ilvl w:val="0"/>
          <w:numId w:val="7"/>
        </w:numPr>
        <w:tabs>
          <w:tab w:val="left" w:pos="2520"/>
        </w:tabs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Prepare and implement required PTW (Permit to Work System) specifically the ISSOW (Integrated Safe System of Work) that includ</w:t>
      </w:r>
      <w:r w:rsidRPr="005B0894">
        <w:rPr>
          <w:rFonts w:ascii="Arial" w:eastAsia="Arial" w:hAnsi="Arial" w:cs="Arial"/>
        </w:rPr>
        <w:t>es toolbox meeting, TSTO (Total Safety Task Observation) and TSTI (Total Safety Task Instruction).</w:t>
      </w:r>
    </w:p>
    <w:p w14:paraId="00000065" w14:textId="77777777" w:rsidR="00F55FAF" w:rsidRPr="005B0894" w:rsidRDefault="00821193" w:rsidP="005B0894">
      <w:pPr>
        <w:pStyle w:val="ListParagraph"/>
        <w:numPr>
          <w:ilvl w:val="0"/>
          <w:numId w:val="7"/>
        </w:numPr>
        <w:tabs>
          <w:tab w:val="left" w:pos="2520"/>
        </w:tabs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 xml:space="preserve">Conduct field inspections as required to ensure that pre-commissioning activities are completed in compliance with agreed standards. </w:t>
      </w:r>
    </w:p>
    <w:p w14:paraId="00000066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Conduct inspection for </w:t>
      </w:r>
      <w:r w:rsidRPr="005B0894">
        <w:rPr>
          <w:rFonts w:ascii="Arial" w:eastAsia="Arial" w:hAnsi="Arial" w:cs="Arial"/>
          <w:color w:val="000000"/>
        </w:rPr>
        <w:t>flushing like air blowing, mechanical cleaning and retro jetting on all piping systems.</w:t>
      </w:r>
    </w:p>
    <w:p w14:paraId="00000067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Drying/Preservation of AFC to meet the client dryness requirements.</w:t>
      </w:r>
    </w:p>
    <w:p w14:paraId="00000068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Preservation of all the materials and equipment such as pipes, AFC and valves as per the client requirements. </w:t>
      </w:r>
    </w:p>
    <w:p w14:paraId="00000069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Inspections on application of Vapor Phase Corrosion Inhibitor (VPCI-337) using spray/fogging techniques.</w:t>
      </w:r>
    </w:p>
    <w:p w14:paraId="0000006A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Inspection on wrapping all the </w:t>
      </w:r>
      <w:r w:rsidRPr="005B0894">
        <w:rPr>
          <w:rFonts w:ascii="Arial" w:eastAsia="Arial" w:hAnsi="Arial" w:cs="Arial"/>
        </w:rPr>
        <w:t>motors</w:t>
      </w:r>
      <w:r w:rsidRPr="005B0894">
        <w:rPr>
          <w:rFonts w:ascii="Arial" w:eastAsia="Arial" w:hAnsi="Arial" w:cs="Arial"/>
          <w:color w:val="000000"/>
        </w:rPr>
        <w:t xml:space="preserve"> on</w:t>
      </w:r>
      <w:r w:rsidRPr="005B0894">
        <w:rPr>
          <w:rFonts w:ascii="Arial" w:eastAsia="Arial" w:hAnsi="Arial" w:cs="Arial"/>
          <w:color w:val="000000"/>
        </w:rPr>
        <w:t xml:space="preserve"> AFC, Pumps &amp; Compressors with Corrosion Inhibitor Film Sheets.</w:t>
      </w:r>
    </w:p>
    <w:p w14:paraId="0000006B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Dry air preservation and monitoring of Equipment &amp; Piping prior to sail away of the modules.</w:t>
      </w:r>
    </w:p>
    <w:p w14:paraId="0000006C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Inspection of AFC’s header boxes, AFC tube, AVT, Pumps and Pipes using </w:t>
      </w:r>
      <w:r w:rsidRPr="005B0894">
        <w:rPr>
          <w:rFonts w:ascii="Arial" w:eastAsia="Arial" w:hAnsi="Arial" w:cs="Arial"/>
        </w:rPr>
        <w:t>borescope</w:t>
      </w:r>
      <w:r w:rsidRPr="005B0894">
        <w:rPr>
          <w:rFonts w:ascii="Arial" w:eastAsia="Arial" w:hAnsi="Arial" w:cs="Arial"/>
          <w:color w:val="000000"/>
        </w:rPr>
        <w:t>.</w:t>
      </w:r>
    </w:p>
    <w:p w14:paraId="0000006D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Application of P-</w:t>
      </w:r>
      <w:r w:rsidRPr="005B0894">
        <w:rPr>
          <w:rFonts w:ascii="Arial" w:eastAsia="Arial" w:hAnsi="Arial" w:cs="Arial"/>
          <w:color w:val="000000"/>
        </w:rPr>
        <w:t>19 on all flange face prior for reinstatement.</w:t>
      </w:r>
    </w:p>
    <w:p w14:paraId="0000006E" w14:textId="77777777" w:rsidR="00F55FAF" w:rsidRPr="005B0894" w:rsidRDefault="00821193" w:rsidP="005B089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 w:rsidRPr="005B0894">
        <w:rPr>
          <w:rFonts w:ascii="Arial" w:eastAsia="Arial" w:hAnsi="Arial" w:cs="Arial"/>
          <w:color w:val="000000"/>
          <w:sz w:val="22"/>
          <w:szCs w:val="22"/>
        </w:rPr>
        <w:t xml:space="preserve">Bolt tensioning and </w:t>
      </w:r>
      <w:r w:rsidRPr="005B0894">
        <w:rPr>
          <w:rFonts w:ascii="Arial" w:eastAsia="Arial" w:hAnsi="Arial" w:cs="Arial"/>
          <w:sz w:val="22"/>
          <w:szCs w:val="22"/>
        </w:rPr>
        <w:t>torquing</w:t>
      </w:r>
      <w:r w:rsidRPr="005B0894">
        <w:rPr>
          <w:rFonts w:ascii="Arial" w:eastAsia="Arial" w:hAnsi="Arial" w:cs="Arial"/>
          <w:color w:val="000000"/>
          <w:sz w:val="22"/>
          <w:szCs w:val="22"/>
        </w:rPr>
        <w:t xml:space="preserve"> inspection.</w:t>
      </w:r>
    </w:p>
    <w:p w14:paraId="0000006F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070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ARABIAN BEMCO CONTRACTING CO. LTD.</w:t>
      </w:r>
    </w:p>
    <w:p w14:paraId="00000071" w14:textId="0AA28442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AL QASSIM POWER PLANT EXT. II &amp; III, </w:t>
      </w:r>
      <w:r w:rsidR="005B0894">
        <w:rPr>
          <w:rFonts w:ascii="Arial" w:eastAsia="Arial" w:hAnsi="Arial" w:cs="Arial"/>
          <w:b/>
          <w:sz w:val="20"/>
          <w:szCs w:val="20"/>
        </w:rPr>
        <w:t xml:space="preserve">&amp; Water Tank - </w:t>
      </w:r>
      <w:r>
        <w:rPr>
          <w:rFonts w:ascii="Arial" w:eastAsia="Arial" w:hAnsi="Arial" w:cs="Arial"/>
          <w:b/>
          <w:sz w:val="20"/>
          <w:szCs w:val="20"/>
        </w:rPr>
        <w:t>Al Qassim KSA</w:t>
      </w:r>
    </w:p>
    <w:p w14:paraId="00000072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Date Employed: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17 November 2009 to July 22, 2014</w:t>
      </w:r>
    </w:p>
    <w:p w14:paraId="00000073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Position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QA/QC Mechanical Lead </w:t>
      </w:r>
    </w:p>
    <w:p w14:paraId="00000074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75" w14:textId="77777777" w:rsidR="00F55FAF" w:rsidRDefault="0082119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</w:rPr>
        <w:t>DUTIES AND RESPONSIBILITY:</w:t>
      </w:r>
    </w:p>
    <w:p w14:paraId="00000076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Acknowledge project specification and related procedures, implementation of contracts drawing and specification.</w:t>
      </w:r>
    </w:p>
    <w:p w14:paraId="00000077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Confirm the latest</w:t>
      </w:r>
      <w:r w:rsidRPr="005B0894">
        <w:rPr>
          <w:rFonts w:ascii="Arial" w:eastAsia="Arial" w:hAnsi="Arial" w:cs="Arial"/>
        </w:rPr>
        <w:t xml:space="preserve"> drawing and specifications are issued on schedule to monitor and expedite the availability of materials on a daily/weekly ba</w:t>
      </w:r>
      <w:r w:rsidRPr="005B0894">
        <w:rPr>
          <w:rFonts w:ascii="Arial" w:eastAsia="Arial" w:hAnsi="Arial" w:cs="Arial"/>
        </w:rPr>
        <w:t>sis.</w:t>
      </w:r>
    </w:p>
    <w:p w14:paraId="00000078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 xml:space="preserve">Review documents for site procedures and prepare inspection test </w:t>
      </w:r>
      <w:proofErr w:type="gramStart"/>
      <w:r w:rsidRPr="005B0894">
        <w:rPr>
          <w:rFonts w:ascii="Arial" w:eastAsia="Arial" w:hAnsi="Arial" w:cs="Arial"/>
        </w:rPr>
        <w:t>plan(</w:t>
      </w:r>
      <w:proofErr w:type="gramEnd"/>
      <w:r w:rsidRPr="005B0894">
        <w:rPr>
          <w:rFonts w:ascii="Arial" w:eastAsia="Arial" w:hAnsi="Arial" w:cs="Arial"/>
        </w:rPr>
        <w:t>ITP).</w:t>
      </w:r>
    </w:p>
    <w:p w14:paraId="00000079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Carry out inspection and check for all quality-related procedures in the site and ensures activity at the site are as per approved method statement and inspection test plan.</w:t>
      </w:r>
    </w:p>
    <w:p w14:paraId="0000007A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</w:t>
      </w:r>
      <w:r w:rsidRPr="005B0894">
        <w:rPr>
          <w:rFonts w:ascii="Arial" w:eastAsia="Arial" w:hAnsi="Arial" w:cs="Arial"/>
        </w:rPr>
        <w:t>oordinate with the consultant’s representative and Site In-charge for inspection and meeting about quality problems including the closure of the Non-Compliance Report.</w:t>
      </w:r>
    </w:p>
    <w:p w14:paraId="0000007B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lastRenderedPageBreak/>
        <w:t xml:space="preserve">Report to the QA/QC Manager, control, and monitor all activities related to the Quality </w:t>
      </w:r>
      <w:r w:rsidRPr="005B0894">
        <w:rPr>
          <w:rFonts w:ascii="Arial" w:eastAsia="Arial" w:hAnsi="Arial" w:cs="Arial"/>
        </w:rPr>
        <w:t>Management System, QMS.</w:t>
      </w:r>
    </w:p>
    <w:p w14:paraId="0000007C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Taking care of QA/QC documents of the entire project including certificates, calibration, test results, inspection requests, non-compliance reports and site instruction/observations, permanent materials delivered, and other QA/QC do</w:t>
      </w:r>
      <w:r w:rsidRPr="005B0894">
        <w:rPr>
          <w:rFonts w:ascii="Arial" w:eastAsia="Arial" w:hAnsi="Arial" w:cs="Arial"/>
        </w:rPr>
        <w:t>cuments. Responsible for the closure of Non-conformance, Nonconformance Report, NCR, and Site Instruction, SI.</w:t>
      </w:r>
    </w:p>
    <w:p w14:paraId="0000007D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Responsible for the quality and workmanship of every activity, thorough knowledge of all phases of engineering construction relating to Civil, Ar</w:t>
      </w:r>
      <w:r w:rsidRPr="005B0894">
        <w:rPr>
          <w:rFonts w:ascii="Arial" w:eastAsia="Arial" w:hAnsi="Arial" w:cs="Arial"/>
        </w:rPr>
        <w:t>chitectural, and Structural discipline interfacing the multidisciplinary operations.</w:t>
      </w:r>
    </w:p>
    <w:p w14:paraId="0000007E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 xml:space="preserve">Develop a method statement for the activity including risk assessment and job safety environmental analysis and Inspection Test Plan and Checklist based on specifications </w:t>
      </w:r>
      <w:r w:rsidRPr="005B0894">
        <w:rPr>
          <w:rFonts w:ascii="Arial" w:eastAsia="Arial" w:hAnsi="Arial" w:cs="Arial"/>
        </w:rPr>
        <w:t>of the project.</w:t>
      </w:r>
    </w:p>
    <w:p w14:paraId="0000007F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Carry out Internal Audit at the site as scheduled in the Project Quality Plan, PQP.</w:t>
      </w:r>
    </w:p>
    <w:p w14:paraId="00000080" w14:textId="36D1059B" w:rsidR="00F55FAF" w:rsidRPr="00901437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Liaise the Technical Engineer for submission of material submittals to the Consultant.</w:t>
      </w:r>
    </w:p>
    <w:p w14:paraId="0BD0E0BB" w14:textId="6C73AFC2" w:rsidR="00901437" w:rsidRPr="00901437" w:rsidRDefault="00901437" w:rsidP="00901437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Conduct inspection for storage tank (peaking/banding, plumbness, vacuum box testing, and leak testing)</w:t>
      </w:r>
    </w:p>
    <w:p w14:paraId="00000081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Installation checking of rotating equipment (GE Gas Turbine, Generato</w:t>
      </w:r>
      <w:r w:rsidRPr="005B0894">
        <w:rPr>
          <w:rFonts w:ascii="Arial" w:eastAsia="Arial" w:hAnsi="Arial" w:cs="Arial"/>
        </w:rPr>
        <w:t xml:space="preserve">r, Turbine Accessories and Pumps) and static equipment. </w:t>
      </w:r>
    </w:p>
    <w:p w14:paraId="00000082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Pre alignment and final alignment checking of rotating equipment like, gas turbine, generator, pumps and motors.</w:t>
      </w:r>
    </w:p>
    <w:p w14:paraId="00000083" w14:textId="77777777" w:rsidR="00F55FAF" w:rsidRPr="005B0894" w:rsidRDefault="00821193" w:rsidP="005B0894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Alignment checking of AC and DC motors prior to start oil flushing.</w:t>
      </w:r>
    </w:p>
    <w:p w14:paraId="00000084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sz w:val="18"/>
          <w:szCs w:val="18"/>
        </w:rPr>
      </w:pPr>
      <w:r w:rsidRPr="005B0894">
        <w:rPr>
          <w:rFonts w:ascii="Arial" w:eastAsia="Arial" w:hAnsi="Arial" w:cs="Arial"/>
        </w:rPr>
        <w:t>Conducted and coordinated mechanical running of equipment such as pump and air fin fan coolers</w:t>
      </w:r>
      <w:r w:rsidRPr="005B0894">
        <w:t>.</w:t>
      </w:r>
    </w:p>
    <w:p w14:paraId="00000085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Conduct inspection for smoke tests prior to CO2 concentration.</w:t>
      </w:r>
    </w:p>
    <w:p w14:paraId="00000086" w14:textId="77777777" w:rsidR="00F55FAF" w:rsidRPr="005B0894" w:rsidRDefault="00821193" w:rsidP="005B0894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Coordinate final punch and clearance of punch list items.</w:t>
      </w:r>
    </w:p>
    <w:p w14:paraId="00000087" w14:textId="77777777" w:rsidR="00F55FAF" w:rsidRPr="005B0894" w:rsidRDefault="00821193" w:rsidP="005B089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 w:rsidRPr="005B0894">
        <w:rPr>
          <w:rFonts w:ascii="Arial" w:eastAsia="Arial" w:hAnsi="Arial" w:cs="Arial"/>
          <w:color w:val="000000"/>
        </w:rPr>
        <w:t>Prepare necessary documents needed by the client</w:t>
      </w:r>
      <w:r w:rsidRPr="005B089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88" w14:textId="77777777" w:rsidR="00F55FAF" w:rsidRDefault="00F55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89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</w:rPr>
        <w:t xml:space="preserve">Granite Services International, Inc. (GE Oil &amp; Gas   Nuovo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Pignone</w:t>
      </w:r>
      <w:proofErr w:type="spellEnd"/>
      <w:r>
        <w:rPr>
          <w:rFonts w:ascii="Arial" w:eastAsia="Arial" w:hAnsi="Arial" w:cs="Arial"/>
          <w:b/>
          <w:sz w:val="20"/>
          <w:szCs w:val="20"/>
        </w:rPr>
        <w:t>)</w:t>
      </w:r>
    </w:p>
    <w:p w14:paraId="0000008A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</w:rPr>
        <w:t xml:space="preserve">Qatar Gas1 Train 2 Shutdown – Module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Replacement ,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Qatar</w:t>
      </w:r>
    </w:p>
    <w:p w14:paraId="0000008B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Position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</w:rPr>
        <w:t>QA/QC Engineer</w:t>
      </w:r>
    </w:p>
    <w:p w14:paraId="0000008C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: April 4, 2009 to May 15, 2009</w:t>
      </w:r>
    </w:p>
    <w:p w14:paraId="0000008D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08E" w14:textId="77777777" w:rsidR="00F55FAF" w:rsidRDefault="0082119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</w:rPr>
        <w:t>DUTIES AND RESPONSIBILITY:</w:t>
      </w:r>
    </w:p>
    <w:p w14:paraId="0000008F" w14:textId="77777777" w:rsidR="00F55FAF" w:rsidRPr="005B0894" w:rsidRDefault="00821193" w:rsidP="005B089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Applying of Work Permit including Lock out Tag out (LOTO) procedure and apply maximum standard safety procedure during the execution of work.</w:t>
      </w:r>
    </w:p>
    <w:p w14:paraId="00000090" w14:textId="77777777" w:rsidR="00F55FAF" w:rsidRPr="005B0894" w:rsidRDefault="00821193" w:rsidP="005B089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Monitor the implementation of pipe cleanliness control, air blowing, water flushing, mechanical cleaning, reinstat</w:t>
      </w:r>
      <w:r w:rsidRPr="005B0894">
        <w:rPr>
          <w:rFonts w:ascii="Arial" w:eastAsia="Arial" w:hAnsi="Arial" w:cs="Arial"/>
          <w:color w:val="000000"/>
        </w:rPr>
        <w:t>ement and other commissioning activities</w:t>
      </w:r>
    </w:p>
    <w:p w14:paraId="00000091" w14:textId="77777777" w:rsidR="00F55FAF" w:rsidRPr="005B0894" w:rsidRDefault="00821193" w:rsidP="005B089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Supervision on the fabrication and installation of spool and temporary spool to be use on the well heads.</w:t>
      </w:r>
    </w:p>
    <w:p w14:paraId="00000092" w14:textId="77777777" w:rsidR="00F55FAF" w:rsidRPr="005B0894" w:rsidRDefault="00821193" w:rsidP="005B0894">
      <w:pPr>
        <w:pStyle w:val="ListParagraph"/>
        <w:numPr>
          <w:ilvl w:val="0"/>
          <w:numId w:val="9"/>
        </w:numPr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Supervise dismantling of redundant pipes, leaking and defective valves and fittings; and fabrication and inst</w:t>
      </w:r>
      <w:r w:rsidRPr="005B0894">
        <w:rPr>
          <w:rFonts w:ascii="Arial" w:eastAsia="Arial" w:hAnsi="Arial" w:cs="Arial"/>
        </w:rPr>
        <w:t>allation of new materials as noted on different areas of the plant.</w:t>
      </w:r>
    </w:p>
    <w:p w14:paraId="00000093" w14:textId="77777777" w:rsidR="00F55FAF" w:rsidRPr="005B0894" w:rsidRDefault="00821193" w:rsidP="005B0894">
      <w:pPr>
        <w:pStyle w:val="ListParagraph"/>
        <w:numPr>
          <w:ilvl w:val="0"/>
          <w:numId w:val="9"/>
        </w:numPr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 xml:space="preserve">Coordinate with the plant safety officer and remind all the subordinates to follow company safety policy especially </w:t>
      </w:r>
      <w:proofErr w:type="spellStart"/>
      <w:r w:rsidRPr="005B0894">
        <w:rPr>
          <w:rFonts w:ascii="Arial" w:eastAsia="Arial" w:hAnsi="Arial" w:cs="Arial"/>
        </w:rPr>
        <w:t>house keeping</w:t>
      </w:r>
      <w:proofErr w:type="spellEnd"/>
      <w:r w:rsidRPr="005B0894">
        <w:rPr>
          <w:rFonts w:ascii="Arial" w:eastAsia="Arial" w:hAnsi="Arial" w:cs="Arial"/>
        </w:rPr>
        <w:t xml:space="preserve"> and required </w:t>
      </w:r>
      <w:proofErr w:type="gramStart"/>
      <w:r w:rsidRPr="005B0894">
        <w:rPr>
          <w:rFonts w:ascii="Arial" w:eastAsia="Arial" w:hAnsi="Arial" w:cs="Arial"/>
        </w:rPr>
        <w:t>PPE .</w:t>
      </w:r>
      <w:proofErr w:type="gramEnd"/>
    </w:p>
    <w:p w14:paraId="00000094" w14:textId="77777777" w:rsidR="00F55FAF" w:rsidRDefault="00F55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95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</w:rPr>
        <w:t>ARABIAN BEMCO CONTRACTING CO. LTD.</w:t>
      </w:r>
    </w:p>
    <w:p w14:paraId="00000096" w14:textId="1A6E4FA2" w:rsidR="00F55FAF" w:rsidRDefault="00821193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</w:rPr>
        <w:t xml:space="preserve">RIYADH POWER PLANT No.9 EXT. Block C, D &amp; F, </w:t>
      </w:r>
      <w:r w:rsidR="005B0894">
        <w:rPr>
          <w:rFonts w:ascii="Arial" w:eastAsia="Arial" w:hAnsi="Arial" w:cs="Arial"/>
          <w:b/>
          <w:sz w:val="20"/>
          <w:szCs w:val="20"/>
        </w:rPr>
        <w:t xml:space="preserve">&amp; Tank Farm - </w:t>
      </w:r>
      <w:r>
        <w:rPr>
          <w:rFonts w:ascii="Arial" w:eastAsia="Arial" w:hAnsi="Arial" w:cs="Arial"/>
          <w:b/>
          <w:sz w:val="20"/>
          <w:szCs w:val="20"/>
        </w:rPr>
        <w:t>Riyadh, KSA</w:t>
      </w:r>
    </w:p>
    <w:p w14:paraId="00000097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Position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</w:rPr>
        <w:t>QA/QC Mechanical Engineer</w:t>
      </w:r>
    </w:p>
    <w:p w14:paraId="00000098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 12 September 2006 to March 11, 2009</w:t>
      </w:r>
    </w:p>
    <w:p w14:paraId="00000099" w14:textId="77777777" w:rsidR="00F55FAF" w:rsidRDefault="00F55FAF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9A" w14:textId="77777777" w:rsidR="00F55FAF" w:rsidRDefault="0082119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</w:rPr>
        <w:t>DUTIES AND RESPONSIBILITY:</w:t>
      </w:r>
    </w:p>
    <w:p w14:paraId="0000009B" w14:textId="77777777" w:rsidR="00F55FAF" w:rsidRPr="005B0894" w:rsidRDefault="00821193" w:rsidP="005B089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Acknowledge project specification and related procedures, implementation of contracts drawing and specification.</w:t>
      </w:r>
    </w:p>
    <w:p w14:paraId="0000009C" w14:textId="77777777" w:rsidR="00F55FAF" w:rsidRPr="005B0894" w:rsidRDefault="00821193" w:rsidP="005B089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</w:rPr>
        <w:t>Confirm the latest</w:t>
      </w:r>
      <w:r w:rsidRPr="005B0894">
        <w:rPr>
          <w:rFonts w:ascii="Arial" w:eastAsia="Arial" w:hAnsi="Arial" w:cs="Arial"/>
          <w:color w:val="000000"/>
        </w:rPr>
        <w:t xml:space="preserve"> drawing and specifications are issued on schedule to monitor and expedite the availability of materials on a daily/weekly ba</w:t>
      </w:r>
      <w:r w:rsidRPr="005B0894">
        <w:rPr>
          <w:rFonts w:ascii="Arial" w:eastAsia="Arial" w:hAnsi="Arial" w:cs="Arial"/>
          <w:color w:val="000000"/>
        </w:rPr>
        <w:t>sis.</w:t>
      </w:r>
    </w:p>
    <w:p w14:paraId="0000009D" w14:textId="77777777" w:rsidR="00F55FAF" w:rsidRPr="005B0894" w:rsidRDefault="00821193" w:rsidP="005B089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Review documents for site procedures and prepare inspection test </w:t>
      </w:r>
      <w:proofErr w:type="gramStart"/>
      <w:r w:rsidRPr="005B0894">
        <w:rPr>
          <w:rFonts w:ascii="Arial" w:eastAsia="Arial" w:hAnsi="Arial" w:cs="Arial"/>
        </w:rPr>
        <w:t>plans</w:t>
      </w:r>
      <w:r w:rsidRPr="005B0894">
        <w:rPr>
          <w:rFonts w:ascii="Arial" w:eastAsia="Arial" w:hAnsi="Arial" w:cs="Arial"/>
          <w:color w:val="000000"/>
        </w:rPr>
        <w:t>(</w:t>
      </w:r>
      <w:proofErr w:type="gramEnd"/>
      <w:r w:rsidRPr="005B0894">
        <w:rPr>
          <w:rFonts w:ascii="Arial" w:eastAsia="Arial" w:hAnsi="Arial" w:cs="Arial"/>
          <w:color w:val="000000"/>
        </w:rPr>
        <w:t>ITP).</w:t>
      </w:r>
    </w:p>
    <w:p w14:paraId="0000009E" w14:textId="77777777" w:rsidR="00F55FAF" w:rsidRPr="005B0894" w:rsidRDefault="00821193" w:rsidP="005B089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Carry out inspection and check for all quality-related procedures in the site and </w:t>
      </w:r>
      <w:r w:rsidRPr="005B0894">
        <w:rPr>
          <w:rFonts w:ascii="Arial" w:eastAsia="Arial" w:hAnsi="Arial" w:cs="Arial"/>
        </w:rPr>
        <w:t>ensure</w:t>
      </w:r>
      <w:r w:rsidRPr="005B0894">
        <w:rPr>
          <w:rFonts w:ascii="Arial" w:eastAsia="Arial" w:hAnsi="Arial" w:cs="Arial"/>
          <w:color w:val="000000"/>
        </w:rPr>
        <w:t xml:space="preserve"> activity at the site are as per approved method statement and inspection test plan.</w:t>
      </w:r>
    </w:p>
    <w:p w14:paraId="0000009F" w14:textId="77777777" w:rsidR="00F55FAF" w:rsidRPr="005B0894" w:rsidRDefault="00821193" w:rsidP="005B089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C</w:t>
      </w:r>
      <w:r w:rsidRPr="005B0894">
        <w:rPr>
          <w:rFonts w:ascii="Arial" w:eastAsia="Arial" w:hAnsi="Arial" w:cs="Arial"/>
          <w:color w:val="000000"/>
        </w:rPr>
        <w:t>oordinate with the consultant’s representative and Site In-charge for inspection and meeting about quality problems including the closure of the Non-Compliance Report.</w:t>
      </w:r>
    </w:p>
    <w:p w14:paraId="000000A0" w14:textId="77777777" w:rsidR="00F55FAF" w:rsidRPr="005B0894" w:rsidRDefault="00821193" w:rsidP="005B089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Report to the QA/QC Manager, control, and monitor all activities related to the Quality </w:t>
      </w:r>
      <w:r w:rsidRPr="005B0894">
        <w:rPr>
          <w:rFonts w:ascii="Arial" w:eastAsia="Arial" w:hAnsi="Arial" w:cs="Arial"/>
          <w:color w:val="000000"/>
        </w:rPr>
        <w:t>Management System, QMS.</w:t>
      </w:r>
    </w:p>
    <w:p w14:paraId="000000A1" w14:textId="77777777" w:rsidR="00F55FAF" w:rsidRPr="005B0894" w:rsidRDefault="00821193" w:rsidP="005B089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Taking care of QA/QC documents of the entire project including certificates, calibration, test results, inspection requests, non-compliance reports and site instruction/observations, permanent materials </w:t>
      </w:r>
      <w:r w:rsidRPr="005B0894">
        <w:rPr>
          <w:rFonts w:ascii="Arial" w:eastAsia="Arial" w:hAnsi="Arial" w:cs="Arial"/>
          <w:color w:val="000000"/>
        </w:rPr>
        <w:lastRenderedPageBreak/>
        <w:t>delivered, and other QA/QC documents. Responsible for</w:t>
      </w:r>
      <w:r w:rsidRPr="005B0894">
        <w:rPr>
          <w:rFonts w:ascii="Arial" w:eastAsia="Arial" w:hAnsi="Arial" w:cs="Arial"/>
          <w:color w:val="000000"/>
        </w:rPr>
        <w:t xml:space="preserve"> the closure of Non-conformance, Nonconformance Report, NCR, and Site Instruction, SI.</w:t>
      </w:r>
    </w:p>
    <w:p w14:paraId="000000A2" w14:textId="77777777" w:rsidR="00F55FAF" w:rsidRPr="005B0894" w:rsidRDefault="00821193" w:rsidP="005B089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Responsible for the quality and workmanship of every activity, thorough knowledge of all phases of engineering construction relating to Civil, Architectural, and Structural discipline interfacing the multidisciplinary operations.</w:t>
      </w:r>
    </w:p>
    <w:p w14:paraId="000000A3" w14:textId="77777777" w:rsidR="00F55FAF" w:rsidRPr="005B0894" w:rsidRDefault="00821193" w:rsidP="005B089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Develop a method statement</w:t>
      </w:r>
      <w:r w:rsidRPr="005B0894">
        <w:rPr>
          <w:rFonts w:ascii="Arial" w:eastAsia="Arial" w:hAnsi="Arial" w:cs="Arial"/>
          <w:color w:val="000000"/>
        </w:rPr>
        <w:t xml:space="preserve"> for the activity including risk assessment and job safety environmental analysis and Inspection Test Plan and Checklist based on specifications of the project.</w:t>
      </w:r>
    </w:p>
    <w:p w14:paraId="000000A4" w14:textId="77777777" w:rsidR="00F55FAF" w:rsidRPr="005B0894" w:rsidRDefault="00821193" w:rsidP="005B089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Carry out Internal Audit at the site as scheduled in the Project Quality Plan, PQP.</w:t>
      </w:r>
    </w:p>
    <w:p w14:paraId="000000A5" w14:textId="77777777" w:rsidR="00F55FAF" w:rsidRPr="005B0894" w:rsidRDefault="00821193" w:rsidP="005B089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Liaise the </w:t>
      </w:r>
      <w:r w:rsidRPr="005B0894">
        <w:rPr>
          <w:rFonts w:ascii="Arial" w:eastAsia="Arial" w:hAnsi="Arial" w:cs="Arial"/>
          <w:color w:val="000000"/>
        </w:rPr>
        <w:t>Technical Engineer for submission of material submittals to the Consultant.</w:t>
      </w:r>
    </w:p>
    <w:p w14:paraId="000000A6" w14:textId="77777777" w:rsidR="00F55FAF" w:rsidRPr="005B0894" w:rsidRDefault="00821193" w:rsidP="005B0894">
      <w:pPr>
        <w:pStyle w:val="ListParagraph"/>
        <w:numPr>
          <w:ilvl w:val="0"/>
          <w:numId w:val="10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 xml:space="preserve">Installation checking of rotating equipment (GE Gas Turbine, Generator, Turbine Accessories and Pumps) and static equipment. </w:t>
      </w:r>
    </w:p>
    <w:p w14:paraId="000000A7" w14:textId="77777777" w:rsidR="00F55FAF" w:rsidRPr="005B0894" w:rsidRDefault="00821193" w:rsidP="005B0894">
      <w:pPr>
        <w:pStyle w:val="ListParagraph"/>
        <w:numPr>
          <w:ilvl w:val="0"/>
          <w:numId w:val="10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Pre alignment and final alignment checking of rotating</w:t>
      </w:r>
      <w:r w:rsidRPr="005B0894">
        <w:rPr>
          <w:rFonts w:ascii="Arial" w:eastAsia="Arial" w:hAnsi="Arial" w:cs="Arial"/>
        </w:rPr>
        <w:t xml:space="preserve"> equipment like, gas turbine, generator, pumps and motors.</w:t>
      </w:r>
    </w:p>
    <w:p w14:paraId="000000A8" w14:textId="77777777" w:rsidR="00F55FAF" w:rsidRPr="005B0894" w:rsidRDefault="00821193" w:rsidP="005B0894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Alignment checking of AC and DC motors prior to start oil flushing.</w:t>
      </w:r>
    </w:p>
    <w:p w14:paraId="000000A9" w14:textId="77777777" w:rsidR="00F55FAF" w:rsidRPr="005B0894" w:rsidRDefault="00821193" w:rsidP="005B0894">
      <w:pPr>
        <w:pStyle w:val="ListParagraph"/>
        <w:numPr>
          <w:ilvl w:val="0"/>
          <w:numId w:val="10"/>
        </w:numPr>
        <w:tabs>
          <w:tab w:val="left" w:pos="2520"/>
        </w:tabs>
        <w:ind w:leftChars="0" w:firstLineChars="0"/>
        <w:jc w:val="both"/>
        <w:rPr>
          <w:sz w:val="18"/>
          <w:szCs w:val="18"/>
        </w:rPr>
      </w:pPr>
      <w:r w:rsidRPr="005B0894">
        <w:rPr>
          <w:rFonts w:ascii="Arial" w:eastAsia="Arial" w:hAnsi="Arial" w:cs="Arial"/>
        </w:rPr>
        <w:t>Conducted and coordinated mechanical running of equipment such as pump and air fin fan coolers</w:t>
      </w:r>
      <w:r w:rsidRPr="005B0894">
        <w:t>.</w:t>
      </w:r>
    </w:p>
    <w:p w14:paraId="000000AA" w14:textId="34A9D29F" w:rsidR="00F55FAF" w:rsidRPr="00901437" w:rsidRDefault="00821193" w:rsidP="005B0894">
      <w:pPr>
        <w:pStyle w:val="ListParagraph"/>
        <w:numPr>
          <w:ilvl w:val="0"/>
          <w:numId w:val="10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Conduct inspection for smoke test</w:t>
      </w:r>
      <w:r w:rsidRPr="005B0894">
        <w:rPr>
          <w:rFonts w:ascii="Arial" w:eastAsia="Arial" w:hAnsi="Arial" w:cs="Arial"/>
        </w:rPr>
        <w:t>s prior to CO2 concentration.</w:t>
      </w:r>
    </w:p>
    <w:p w14:paraId="7201DF79" w14:textId="7602665E" w:rsidR="00901437" w:rsidRPr="005B0894" w:rsidRDefault="00901437" w:rsidP="005B0894">
      <w:pPr>
        <w:pStyle w:val="ListParagraph"/>
        <w:numPr>
          <w:ilvl w:val="0"/>
          <w:numId w:val="10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bookmarkStart w:id="0" w:name="_Hlk80994354"/>
      <w:r>
        <w:rPr>
          <w:rFonts w:ascii="Arial" w:eastAsia="Arial" w:hAnsi="Arial" w:cs="Arial"/>
        </w:rPr>
        <w:t>Conduct inspection for storage tank (peaking/banding, plumbness, vacuum box testing, and leak testing)</w:t>
      </w:r>
    </w:p>
    <w:bookmarkEnd w:id="0"/>
    <w:p w14:paraId="000000AB" w14:textId="77777777" w:rsidR="00F55FAF" w:rsidRPr="005B0894" w:rsidRDefault="00821193" w:rsidP="005B0894">
      <w:pPr>
        <w:pStyle w:val="ListParagraph"/>
        <w:numPr>
          <w:ilvl w:val="0"/>
          <w:numId w:val="10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Coordinate final punch and clearance of punch list items.</w:t>
      </w:r>
    </w:p>
    <w:p w14:paraId="000000AC" w14:textId="77777777" w:rsidR="00F55FAF" w:rsidRPr="005B0894" w:rsidRDefault="00821193" w:rsidP="005B0894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Arial" w:eastAsia="Arial" w:hAnsi="Arial" w:cs="Arial"/>
        </w:rPr>
      </w:pPr>
      <w:r w:rsidRPr="005B0894">
        <w:rPr>
          <w:rFonts w:ascii="Arial" w:eastAsia="Arial" w:hAnsi="Arial" w:cs="Arial"/>
        </w:rPr>
        <w:t>Prepare necessary documents needed by the client</w:t>
      </w:r>
      <w:r w:rsidRPr="005B0894">
        <w:rPr>
          <w:rFonts w:ascii="Arial" w:eastAsia="Arial" w:hAnsi="Arial" w:cs="Arial"/>
          <w:sz w:val="22"/>
          <w:szCs w:val="22"/>
        </w:rPr>
        <w:t>.</w:t>
      </w:r>
    </w:p>
    <w:p w14:paraId="000000AD" w14:textId="77777777" w:rsidR="00F55FAF" w:rsidRDefault="00F55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0AE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</w:rPr>
        <w:t>ISHIKAWAJIMA-HARIMA HEAVY INDUSTRIES CO.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000000AF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</w:rPr>
        <w:t>Jebel Power and Desalination Station “L” Phase 1, Dubai, UAE</w:t>
      </w:r>
    </w:p>
    <w:p w14:paraId="000000B0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Position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</w:rPr>
        <w:t>QC Engineer (Mechanical)</w:t>
      </w:r>
    </w:p>
    <w:p w14:paraId="000000B1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 24 December 2005 to 12 May 2006</w:t>
      </w:r>
    </w:p>
    <w:p w14:paraId="000000B2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0B3" w14:textId="77777777" w:rsidR="00F55FAF" w:rsidRDefault="0082119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</w:rPr>
        <w:t>DUTIES AND RESPONSIBILITY:</w:t>
      </w:r>
    </w:p>
    <w:p w14:paraId="000000B4" w14:textId="77777777" w:rsidR="00F55FAF" w:rsidRPr="00901437" w:rsidRDefault="00821193" w:rsidP="0090143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01437">
        <w:rPr>
          <w:rFonts w:ascii="Arial" w:eastAsia="Arial" w:hAnsi="Arial" w:cs="Arial"/>
          <w:color w:val="000000"/>
        </w:rPr>
        <w:t>Acknowledge project specification and related procedures, implementation of contracts drawing and specification.</w:t>
      </w:r>
    </w:p>
    <w:p w14:paraId="000000B5" w14:textId="77777777" w:rsidR="00F55FAF" w:rsidRPr="00901437" w:rsidRDefault="00821193" w:rsidP="0090143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01437">
        <w:rPr>
          <w:rFonts w:ascii="Arial" w:eastAsia="Arial" w:hAnsi="Arial" w:cs="Arial"/>
        </w:rPr>
        <w:t>Confirm the latest</w:t>
      </w:r>
      <w:r w:rsidRPr="00901437">
        <w:rPr>
          <w:rFonts w:ascii="Arial" w:eastAsia="Arial" w:hAnsi="Arial" w:cs="Arial"/>
          <w:color w:val="000000"/>
        </w:rPr>
        <w:t xml:space="preserve"> drawing and specifications are issued on schedule to monitor and expedite the availability of materials on a daily/weekly basis.</w:t>
      </w:r>
    </w:p>
    <w:p w14:paraId="000000B6" w14:textId="77777777" w:rsidR="00F55FAF" w:rsidRPr="00901437" w:rsidRDefault="00821193" w:rsidP="00901437">
      <w:pPr>
        <w:pStyle w:val="ListParagraph"/>
        <w:numPr>
          <w:ilvl w:val="0"/>
          <w:numId w:val="15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901437">
        <w:rPr>
          <w:rFonts w:ascii="Arial" w:eastAsia="Arial" w:hAnsi="Arial" w:cs="Arial"/>
        </w:rPr>
        <w:t xml:space="preserve">System preparation for air blowing, </w:t>
      </w:r>
      <w:r w:rsidRPr="00901437">
        <w:rPr>
          <w:rFonts w:ascii="Arial" w:eastAsia="Arial" w:hAnsi="Arial" w:cs="Arial"/>
        </w:rPr>
        <w:t>reinstatement</w:t>
      </w:r>
      <w:r w:rsidRPr="00901437">
        <w:rPr>
          <w:rFonts w:ascii="Arial" w:eastAsia="Arial" w:hAnsi="Arial" w:cs="Arial"/>
        </w:rPr>
        <w:t xml:space="preserve"> as per process engineering flow scheme and as per isometric, system preparat</w:t>
      </w:r>
      <w:r w:rsidRPr="00901437">
        <w:rPr>
          <w:rFonts w:ascii="Arial" w:eastAsia="Arial" w:hAnsi="Arial" w:cs="Arial"/>
        </w:rPr>
        <w:t>ion for air drying and for tightness test.</w:t>
      </w:r>
    </w:p>
    <w:p w14:paraId="000000B7" w14:textId="77777777" w:rsidR="00F55FAF" w:rsidRPr="00901437" w:rsidRDefault="00821193" w:rsidP="00901437">
      <w:pPr>
        <w:pStyle w:val="ListParagraph"/>
        <w:numPr>
          <w:ilvl w:val="0"/>
          <w:numId w:val="15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901437">
        <w:rPr>
          <w:rFonts w:ascii="Arial" w:eastAsia="Arial" w:hAnsi="Arial" w:cs="Arial"/>
        </w:rPr>
        <w:t>Develop pre-commissioning and commissioning procedures and marked up drawings.</w:t>
      </w:r>
    </w:p>
    <w:p w14:paraId="000000B8" w14:textId="77777777" w:rsidR="00F55FAF" w:rsidRPr="00901437" w:rsidRDefault="00821193" w:rsidP="00901437">
      <w:pPr>
        <w:pStyle w:val="ListParagraph"/>
        <w:numPr>
          <w:ilvl w:val="0"/>
          <w:numId w:val="15"/>
        </w:numPr>
        <w:tabs>
          <w:tab w:val="left" w:pos="2520"/>
        </w:tabs>
        <w:ind w:leftChars="0" w:firstLineChars="0"/>
        <w:rPr>
          <w:rFonts w:ascii="Arial" w:eastAsia="Arial" w:hAnsi="Arial" w:cs="Arial"/>
          <w:sz w:val="18"/>
          <w:szCs w:val="18"/>
        </w:rPr>
      </w:pPr>
      <w:r w:rsidRPr="00901437">
        <w:rPr>
          <w:rFonts w:ascii="Arial" w:eastAsia="Arial" w:hAnsi="Arial" w:cs="Arial"/>
        </w:rPr>
        <w:t xml:space="preserve">Conduct field inspections as required to ensure that pre-commissioning activities are completed in compliance with agreed standards. </w:t>
      </w:r>
    </w:p>
    <w:p w14:paraId="000000B9" w14:textId="77777777" w:rsidR="00F55FAF" w:rsidRPr="00901437" w:rsidRDefault="00821193" w:rsidP="00901437">
      <w:pPr>
        <w:pStyle w:val="ListParagraph"/>
        <w:numPr>
          <w:ilvl w:val="0"/>
          <w:numId w:val="15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901437">
        <w:rPr>
          <w:rFonts w:ascii="Arial" w:eastAsia="Arial" w:hAnsi="Arial" w:cs="Arial"/>
        </w:rPr>
        <w:t xml:space="preserve">Coordinate final punch and clearance of punch list items. </w:t>
      </w:r>
    </w:p>
    <w:p w14:paraId="000000BA" w14:textId="77777777" w:rsidR="00F55FAF" w:rsidRPr="00901437" w:rsidRDefault="00821193" w:rsidP="00901437">
      <w:pPr>
        <w:pStyle w:val="ListParagraph"/>
        <w:numPr>
          <w:ilvl w:val="0"/>
          <w:numId w:val="15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901437">
        <w:rPr>
          <w:rFonts w:ascii="Arial" w:eastAsia="Arial" w:hAnsi="Arial" w:cs="Arial"/>
        </w:rPr>
        <w:t xml:space="preserve">Responsible for the pre-commissioning activities that includes the followings. a) Mechanical cleaning, b) Air blowing, c) Mechanical running of equipment, </w:t>
      </w:r>
      <w:proofErr w:type="gramStart"/>
      <w:r w:rsidRPr="00901437">
        <w:rPr>
          <w:rFonts w:ascii="Arial" w:eastAsia="Arial" w:hAnsi="Arial" w:cs="Arial"/>
        </w:rPr>
        <w:t>d)Tightness</w:t>
      </w:r>
      <w:proofErr w:type="gramEnd"/>
      <w:r w:rsidRPr="00901437">
        <w:rPr>
          <w:rFonts w:ascii="Arial" w:eastAsia="Arial" w:hAnsi="Arial" w:cs="Arial"/>
        </w:rPr>
        <w:t xml:space="preserve"> testing, e) </w:t>
      </w:r>
      <w:proofErr w:type="spellStart"/>
      <w:r w:rsidRPr="00901437">
        <w:rPr>
          <w:rFonts w:ascii="Arial" w:eastAsia="Arial" w:hAnsi="Arial" w:cs="Arial"/>
        </w:rPr>
        <w:t>Inerting</w:t>
      </w:r>
      <w:proofErr w:type="spellEnd"/>
      <w:r w:rsidRPr="00901437">
        <w:rPr>
          <w:rFonts w:ascii="Arial" w:eastAsia="Arial" w:hAnsi="Arial" w:cs="Arial"/>
        </w:rPr>
        <w:t xml:space="preserve"> .</w:t>
      </w:r>
    </w:p>
    <w:p w14:paraId="000000BB" w14:textId="77777777" w:rsidR="00F55FAF" w:rsidRPr="00901437" w:rsidRDefault="00821193" w:rsidP="0090143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01437">
        <w:rPr>
          <w:rFonts w:ascii="Arial" w:eastAsia="Arial" w:hAnsi="Arial" w:cs="Arial"/>
          <w:color w:val="000000"/>
        </w:rPr>
        <w:t>Conduct</w:t>
      </w:r>
      <w:r w:rsidRPr="00901437">
        <w:rPr>
          <w:rFonts w:ascii="Arial" w:eastAsia="Arial" w:hAnsi="Arial" w:cs="Arial"/>
          <w:color w:val="000000"/>
        </w:rPr>
        <w:t xml:space="preserve"> inspection for flushing like air blowing, mechanical cleaning and retro jetting on all piping system.</w:t>
      </w:r>
    </w:p>
    <w:p w14:paraId="000000BC" w14:textId="77777777" w:rsidR="00F55FAF" w:rsidRPr="00901437" w:rsidRDefault="00821193" w:rsidP="0090143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01437">
        <w:rPr>
          <w:rFonts w:ascii="Arial" w:eastAsia="Arial" w:hAnsi="Arial" w:cs="Arial"/>
          <w:color w:val="000000"/>
        </w:rPr>
        <w:t>Assisted the operation and maintenance team for plant commissioning and troubleshooting technical issue.</w:t>
      </w:r>
    </w:p>
    <w:p w14:paraId="000000BD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0BE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</w:rPr>
        <w:t xml:space="preserve">BELLELI ENERGY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S.r.l</w:t>
      </w:r>
      <w:proofErr w:type="spellEnd"/>
      <w:r>
        <w:rPr>
          <w:rFonts w:ascii="Arial" w:eastAsia="Arial" w:hAnsi="Arial" w:cs="Arial"/>
          <w:b/>
          <w:sz w:val="20"/>
          <w:szCs w:val="20"/>
        </w:rPr>
        <w:t>.</w:t>
      </w:r>
    </w:p>
    <w:p w14:paraId="000000BF" w14:textId="17B885FC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z w:val="20"/>
          <w:szCs w:val="20"/>
        </w:rPr>
        <w:tab/>
      </w:r>
      <w:r w:rsidR="005B089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sz w:val="20"/>
          <w:szCs w:val="20"/>
        </w:rPr>
        <w:t>EMOIL Petroleum Products Storage and Distribution Terminal Storage Tank</w:t>
      </w:r>
    </w:p>
    <w:p w14:paraId="000000C0" w14:textId="62BC6A76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</w:t>
      </w:r>
      <w:r w:rsidR="005B0894">
        <w:rPr>
          <w:rFonts w:ascii="Arial" w:eastAsia="Arial" w:hAnsi="Arial" w:cs="Arial"/>
          <w:b/>
          <w:sz w:val="20"/>
          <w:szCs w:val="20"/>
        </w:rPr>
        <w:tab/>
        <w:t xml:space="preserve">   </w:t>
      </w:r>
      <w:r>
        <w:rPr>
          <w:rFonts w:ascii="Arial" w:eastAsia="Arial" w:hAnsi="Arial" w:cs="Arial"/>
          <w:b/>
          <w:sz w:val="20"/>
          <w:szCs w:val="20"/>
        </w:rPr>
        <w:t>and Piping Works, Dubai UAE</w:t>
      </w:r>
    </w:p>
    <w:p w14:paraId="000000C1" w14:textId="77777777" w:rsidR="00F55FAF" w:rsidRDefault="00821193" w:rsidP="005B0894">
      <w:pPr>
        <w:ind w:leftChars="0" w:left="720" w:firstLineChars="0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: Al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Shuwiehat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Power and Water Project, Abu Dhabi UAE</w:t>
      </w:r>
    </w:p>
    <w:p w14:paraId="000000C2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Position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 </w:t>
      </w:r>
      <w:r>
        <w:rPr>
          <w:rFonts w:ascii="Arial" w:eastAsia="Arial" w:hAnsi="Arial" w:cs="Arial"/>
          <w:b/>
          <w:sz w:val="20"/>
          <w:szCs w:val="20"/>
        </w:rPr>
        <w:t>QC Mechanical Inspector</w:t>
      </w:r>
    </w:p>
    <w:p w14:paraId="000000C3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:  25 September 2002 to 15 December 2005</w:t>
      </w:r>
    </w:p>
    <w:p w14:paraId="000000C4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C5" w14:textId="77777777" w:rsidR="00F55FAF" w:rsidRDefault="0082119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</w:rPr>
        <w:t>DUTIES AND RESPONSIBILITY:</w:t>
      </w:r>
    </w:p>
    <w:p w14:paraId="000000C6" w14:textId="77777777" w:rsidR="00F55FAF" w:rsidRPr="005B0894" w:rsidRDefault="00821193" w:rsidP="005B089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1" w:name="_heading=h.gjdgxs" w:colFirst="0" w:colLast="0"/>
      <w:bookmarkEnd w:id="1"/>
      <w:r w:rsidRPr="005B0894">
        <w:rPr>
          <w:rFonts w:ascii="Arial" w:eastAsia="Arial" w:hAnsi="Arial" w:cs="Arial"/>
          <w:color w:val="000000"/>
        </w:rPr>
        <w:t>Acknowledge project specification and related procedures, implementation of contracts drawing and specification.</w:t>
      </w:r>
    </w:p>
    <w:p w14:paraId="000000C7" w14:textId="77777777" w:rsidR="00F55FAF" w:rsidRPr="005B0894" w:rsidRDefault="00821193" w:rsidP="005B089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</w:rPr>
        <w:t>Confirm the latest</w:t>
      </w:r>
      <w:r w:rsidRPr="005B0894">
        <w:rPr>
          <w:rFonts w:ascii="Arial" w:eastAsia="Arial" w:hAnsi="Arial" w:cs="Arial"/>
          <w:color w:val="000000"/>
        </w:rPr>
        <w:t xml:space="preserve"> drawing and specifications are issued on schedule to monitor and expedite the availability of materials on a daily/weekly basis.</w:t>
      </w:r>
    </w:p>
    <w:p w14:paraId="000000C8" w14:textId="77777777" w:rsidR="00F55FAF" w:rsidRPr="005B0894" w:rsidRDefault="00821193" w:rsidP="005B0894">
      <w:pPr>
        <w:pStyle w:val="ListParagraph"/>
        <w:numPr>
          <w:ilvl w:val="0"/>
          <w:numId w:val="11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 xml:space="preserve">System preparation for air blowing, </w:t>
      </w:r>
      <w:r w:rsidRPr="005B0894">
        <w:rPr>
          <w:rFonts w:ascii="Arial" w:eastAsia="Arial" w:hAnsi="Arial" w:cs="Arial"/>
        </w:rPr>
        <w:t>reinstatement</w:t>
      </w:r>
      <w:r w:rsidRPr="005B0894">
        <w:rPr>
          <w:rFonts w:ascii="Arial" w:eastAsia="Arial" w:hAnsi="Arial" w:cs="Arial"/>
        </w:rPr>
        <w:t xml:space="preserve"> as per process engineering flow scheme and as per isometric, system preparation for air drying and for tightness test.</w:t>
      </w:r>
    </w:p>
    <w:p w14:paraId="000000C9" w14:textId="747AA66F" w:rsidR="00F55FAF" w:rsidRPr="00901437" w:rsidRDefault="00821193" w:rsidP="005B0894">
      <w:pPr>
        <w:pStyle w:val="ListParagraph"/>
        <w:numPr>
          <w:ilvl w:val="0"/>
          <w:numId w:val="11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Prepare and implement required PTW (Permit to Work System) specifically the ISSOW (Integrated Safe System of Work) that includes toolbox</w:t>
      </w:r>
      <w:r w:rsidRPr="005B0894">
        <w:rPr>
          <w:rFonts w:ascii="Arial" w:eastAsia="Arial" w:hAnsi="Arial" w:cs="Arial"/>
        </w:rPr>
        <w:t xml:space="preserve"> meeting, TSTO (Total Safety Task Observation) and TSTI (Total Safety Task Instruction</w:t>
      </w:r>
      <w:r w:rsidR="00901437">
        <w:rPr>
          <w:rFonts w:ascii="Arial" w:eastAsia="Arial" w:hAnsi="Arial" w:cs="Arial"/>
        </w:rPr>
        <w:t>.</w:t>
      </w:r>
    </w:p>
    <w:p w14:paraId="59932793" w14:textId="77777777" w:rsidR="00901437" w:rsidRPr="005B0894" w:rsidRDefault="00901437" w:rsidP="00901437">
      <w:pPr>
        <w:pStyle w:val="ListParagraph"/>
        <w:numPr>
          <w:ilvl w:val="0"/>
          <w:numId w:val="11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lastRenderedPageBreak/>
        <w:t>Conduct inspection for storage tank (peaking/banding, plumbness, vacuum box testing, and leak testing)</w:t>
      </w:r>
    </w:p>
    <w:p w14:paraId="000000CB" w14:textId="77777777" w:rsidR="00F55FAF" w:rsidRPr="005B0894" w:rsidRDefault="00821193" w:rsidP="005B0894">
      <w:pPr>
        <w:pStyle w:val="ListParagraph"/>
        <w:numPr>
          <w:ilvl w:val="0"/>
          <w:numId w:val="11"/>
        </w:numPr>
        <w:tabs>
          <w:tab w:val="left" w:pos="2520"/>
        </w:tabs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Conduct field inspections as required to ensure that pre-commissioning activities are com</w:t>
      </w:r>
      <w:r w:rsidRPr="005B0894">
        <w:rPr>
          <w:rFonts w:ascii="Arial" w:eastAsia="Arial" w:hAnsi="Arial" w:cs="Arial"/>
        </w:rPr>
        <w:t xml:space="preserve">pleted in compliance with agreed standards. </w:t>
      </w:r>
    </w:p>
    <w:p w14:paraId="000000CC" w14:textId="77777777" w:rsidR="00F55FAF" w:rsidRPr="005B0894" w:rsidRDefault="00821193" w:rsidP="005B0894">
      <w:pPr>
        <w:pStyle w:val="ListParagraph"/>
        <w:numPr>
          <w:ilvl w:val="0"/>
          <w:numId w:val="11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 xml:space="preserve">Coordinate final punch and clearance of punch list items. </w:t>
      </w:r>
    </w:p>
    <w:p w14:paraId="000000CD" w14:textId="77777777" w:rsidR="00F55FAF" w:rsidRPr="005B0894" w:rsidRDefault="00821193" w:rsidP="005B0894">
      <w:pPr>
        <w:pStyle w:val="ListParagraph"/>
        <w:numPr>
          <w:ilvl w:val="0"/>
          <w:numId w:val="11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</w:rPr>
      </w:pPr>
      <w:r w:rsidRPr="005B0894">
        <w:rPr>
          <w:rFonts w:ascii="Arial" w:eastAsia="Arial" w:hAnsi="Arial" w:cs="Arial"/>
        </w:rPr>
        <w:t>Responsible for the pre-commissioning activities that includes the followings. a) Mechanical cleaning, b) Air blowing, c) Mechanical running of equipmen</w:t>
      </w:r>
      <w:r w:rsidRPr="005B0894">
        <w:rPr>
          <w:rFonts w:ascii="Arial" w:eastAsia="Arial" w:hAnsi="Arial" w:cs="Arial"/>
        </w:rPr>
        <w:t xml:space="preserve">t, </w:t>
      </w:r>
      <w:proofErr w:type="gramStart"/>
      <w:r w:rsidRPr="005B0894">
        <w:rPr>
          <w:rFonts w:ascii="Arial" w:eastAsia="Arial" w:hAnsi="Arial" w:cs="Arial"/>
        </w:rPr>
        <w:t>d)Tightness</w:t>
      </w:r>
      <w:proofErr w:type="gramEnd"/>
      <w:r w:rsidRPr="005B0894">
        <w:rPr>
          <w:rFonts w:ascii="Arial" w:eastAsia="Arial" w:hAnsi="Arial" w:cs="Arial"/>
        </w:rPr>
        <w:t xml:space="preserve"> testing, e) </w:t>
      </w:r>
      <w:proofErr w:type="spellStart"/>
      <w:r w:rsidRPr="005B0894">
        <w:rPr>
          <w:rFonts w:ascii="Arial" w:eastAsia="Arial" w:hAnsi="Arial" w:cs="Arial"/>
        </w:rPr>
        <w:t>Inerting</w:t>
      </w:r>
      <w:proofErr w:type="spellEnd"/>
      <w:r w:rsidRPr="005B0894">
        <w:rPr>
          <w:rFonts w:ascii="Arial" w:eastAsia="Arial" w:hAnsi="Arial" w:cs="Arial"/>
        </w:rPr>
        <w:t xml:space="preserve"> .</w:t>
      </w:r>
    </w:p>
    <w:p w14:paraId="54B86B11" w14:textId="4DFB2541" w:rsidR="00901437" w:rsidRPr="00901437" w:rsidRDefault="00821193" w:rsidP="0090143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Conduct inspection for flushing like air blowing, mechanical cleaning and retro jetting on all piping system.</w:t>
      </w:r>
    </w:p>
    <w:p w14:paraId="000000CF" w14:textId="77777777" w:rsidR="00F55FAF" w:rsidRPr="005B0894" w:rsidRDefault="00821193" w:rsidP="005B089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 w:rsidRPr="005B0894">
        <w:rPr>
          <w:rFonts w:ascii="Arial" w:eastAsia="Arial" w:hAnsi="Arial" w:cs="Arial"/>
          <w:color w:val="000000"/>
        </w:rPr>
        <w:t>Assisted the operation and maintenance team for plant commissioning and troubleshooting technical issue</w:t>
      </w:r>
      <w:r w:rsidRPr="005B089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D0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D1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</w:rPr>
        <w:t xml:space="preserve">Yousef Al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Ghamdi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Construction &amp; Contracting Group</w:t>
      </w:r>
    </w:p>
    <w:p w14:paraId="000000D2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Project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QGPC  -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NGL 4 Off-Site Interconnection Project,  Doha, Qatar</w:t>
      </w:r>
    </w:p>
    <w:p w14:paraId="000000D3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Position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</w:rPr>
        <w:t>QC Inspector</w:t>
      </w:r>
    </w:p>
    <w:p w14:paraId="000000D4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 16 June 2001 to 21 August 2002</w:t>
      </w:r>
    </w:p>
    <w:p w14:paraId="000000D5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D6" w14:textId="77777777" w:rsidR="00F55FAF" w:rsidRDefault="0082119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b/>
          <w:i/>
          <w:color w:val="000000"/>
        </w:rPr>
        <w:t>DUTIES AND RESPONSIBILITY:</w:t>
      </w:r>
    </w:p>
    <w:p w14:paraId="000000D7" w14:textId="77777777" w:rsidR="00F55FAF" w:rsidRPr="005B0894" w:rsidRDefault="00821193" w:rsidP="005B089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Acknowledge project specification and related procedures, implementation of contracts drawing and specification.</w:t>
      </w:r>
    </w:p>
    <w:p w14:paraId="000000D8" w14:textId="77777777" w:rsidR="00F55FAF" w:rsidRPr="005B0894" w:rsidRDefault="00821193" w:rsidP="005B089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</w:rPr>
        <w:t>Confirm the latest</w:t>
      </w:r>
      <w:r w:rsidRPr="005B0894">
        <w:rPr>
          <w:rFonts w:ascii="Arial" w:eastAsia="Arial" w:hAnsi="Arial" w:cs="Arial"/>
          <w:color w:val="000000"/>
        </w:rPr>
        <w:t xml:space="preserve"> drawing and specifications are issued on schedule to monitor and expedite the availability of materials on a daily/weekly basis.</w:t>
      </w:r>
    </w:p>
    <w:p w14:paraId="000000D9" w14:textId="77777777" w:rsidR="00F55FAF" w:rsidRPr="005B0894" w:rsidRDefault="00821193" w:rsidP="005B0894">
      <w:pPr>
        <w:pStyle w:val="ListParagraph"/>
        <w:numPr>
          <w:ilvl w:val="0"/>
          <w:numId w:val="12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 xml:space="preserve">System preparation for air blowing, </w:t>
      </w:r>
      <w:r w:rsidRPr="005B0894">
        <w:rPr>
          <w:rFonts w:ascii="Arial" w:eastAsia="Arial" w:hAnsi="Arial" w:cs="Arial"/>
        </w:rPr>
        <w:t>reinstatement</w:t>
      </w:r>
      <w:r w:rsidRPr="005B0894">
        <w:rPr>
          <w:rFonts w:ascii="Arial" w:eastAsia="Arial" w:hAnsi="Arial" w:cs="Arial"/>
        </w:rPr>
        <w:t xml:space="preserve"> as per process engineering flow scheme and as per isometric, system preparation for air drying and for tightness test.</w:t>
      </w:r>
    </w:p>
    <w:p w14:paraId="000000DA" w14:textId="77777777" w:rsidR="00F55FAF" w:rsidRPr="005B0894" w:rsidRDefault="00821193" w:rsidP="005B0894">
      <w:pPr>
        <w:pStyle w:val="ListParagraph"/>
        <w:numPr>
          <w:ilvl w:val="0"/>
          <w:numId w:val="12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Prepare and implement required PTW (Permit to Work System) specifically the ISSOW (Integrated Safe System of Work) that includes toolbox</w:t>
      </w:r>
      <w:r w:rsidRPr="005B0894">
        <w:rPr>
          <w:rFonts w:ascii="Arial" w:eastAsia="Arial" w:hAnsi="Arial" w:cs="Arial"/>
        </w:rPr>
        <w:t xml:space="preserve"> meeting, TSTO (Total Safety Task Observation) and TSTI (Total Safety Task Instruction)</w:t>
      </w:r>
    </w:p>
    <w:p w14:paraId="000000DB" w14:textId="77777777" w:rsidR="00F55FAF" w:rsidRPr="005B0894" w:rsidRDefault="00821193" w:rsidP="005B0894">
      <w:pPr>
        <w:pStyle w:val="ListParagraph"/>
        <w:numPr>
          <w:ilvl w:val="0"/>
          <w:numId w:val="12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Develop pre-commissioning and commissioning procedures and marked up drawings.</w:t>
      </w:r>
    </w:p>
    <w:p w14:paraId="000000DC" w14:textId="77777777" w:rsidR="00F55FAF" w:rsidRPr="005B0894" w:rsidRDefault="00821193" w:rsidP="005B0894">
      <w:pPr>
        <w:pStyle w:val="ListParagraph"/>
        <w:numPr>
          <w:ilvl w:val="0"/>
          <w:numId w:val="12"/>
        </w:numPr>
        <w:tabs>
          <w:tab w:val="left" w:pos="2520"/>
        </w:tabs>
        <w:ind w:leftChars="0" w:firstLineChars="0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Conduct field inspections as required to ensure that pre-commissioning activities are com</w:t>
      </w:r>
      <w:r w:rsidRPr="005B0894">
        <w:rPr>
          <w:rFonts w:ascii="Arial" w:eastAsia="Arial" w:hAnsi="Arial" w:cs="Arial"/>
        </w:rPr>
        <w:t xml:space="preserve">pleted in compliance with agreed standards. </w:t>
      </w:r>
    </w:p>
    <w:p w14:paraId="000000DD" w14:textId="77777777" w:rsidR="00F55FAF" w:rsidRPr="005B0894" w:rsidRDefault="00821193" w:rsidP="005B0894">
      <w:pPr>
        <w:pStyle w:val="ListParagraph"/>
        <w:numPr>
          <w:ilvl w:val="0"/>
          <w:numId w:val="12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 xml:space="preserve">Coordinate final punch and clearance of punch list items. </w:t>
      </w:r>
    </w:p>
    <w:p w14:paraId="000000DE" w14:textId="77777777" w:rsidR="00F55FAF" w:rsidRPr="005B0894" w:rsidRDefault="00821193" w:rsidP="005B0894">
      <w:pPr>
        <w:pStyle w:val="ListParagraph"/>
        <w:numPr>
          <w:ilvl w:val="0"/>
          <w:numId w:val="12"/>
        </w:numPr>
        <w:tabs>
          <w:tab w:val="left" w:pos="2520"/>
        </w:tabs>
        <w:ind w:leftChars="0" w:firstLineChars="0"/>
        <w:jc w:val="both"/>
        <w:rPr>
          <w:rFonts w:ascii="Arial" w:eastAsia="Arial" w:hAnsi="Arial" w:cs="Arial"/>
          <w:sz w:val="18"/>
          <w:szCs w:val="18"/>
        </w:rPr>
      </w:pPr>
      <w:r w:rsidRPr="005B0894">
        <w:rPr>
          <w:rFonts w:ascii="Arial" w:eastAsia="Arial" w:hAnsi="Arial" w:cs="Arial"/>
        </w:rPr>
        <w:t>Responsible for the pre-commissioning activities that includes the followings. a) Mechanical cleaning, b) Air blowing, c) Mechanical running of equipmen</w:t>
      </w:r>
      <w:r w:rsidRPr="005B0894">
        <w:rPr>
          <w:rFonts w:ascii="Arial" w:eastAsia="Arial" w:hAnsi="Arial" w:cs="Arial"/>
        </w:rPr>
        <w:t xml:space="preserve">t, </w:t>
      </w:r>
      <w:proofErr w:type="gramStart"/>
      <w:r w:rsidRPr="005B0894">
        <w:rPr>
          <w:rFonts w:ascii="Arial" w:eastAsia="Arial" w:hAnsi="Arial" w:cs="Arial"/>
        </w:rPr>
        <w:t>d)Tightness</w:t>
      </w:r>
      <w:proofErr w:type="gramEnd"/>
      <w:r w:rsidRPr="005B0894">
        <w:rPr>
          <w:rFonts w:ascii="Arial" w:eastAsia="Arial" w:hAnsi="Arial" w:cs="Arial"/>
        </w:rPr>
        <w:t xml:space="preserve"> testing, e) </w:t>
      </w:r>
      <w:proofErr w:type="spellStart"/>
      <w:r w:rsidRPr="005B0894">
        <w:rPr>
          <w:rFonts w:ascii="Arial" w:eastAsia="Arial" w:hAnsi="Arial" w:cs="Arial"/>
        </w:rPr>
        <w:t>Inerting</w:t>
      </w:r>
      <w:proofErr w:type="spellEnd"/>
      <w:r w:rsidRPr="005B0894">
        <w:rPr>
          <w:rFonts w:ascii="Arial" w:eastAsia="Arial" w:hAnsi="Arial" w:cs="Arial"/>
        </w:rPr>
        <w:t xml:space="preserve"> .</w:t>
      </w:r>
    </w:p>
    <w:p w14:paraId="000000DF" w14:textId="77777777" w:rsidR="00F55FAF" w:rsidRPr="005B0894" w:rsidRDefault="00821193" w:rsidP="005B089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Conduct inspection for flushing like air blowing, mechanical cleaning and retro jetting on all piping system.</w:t>
      </w:r>
    </w:p>
    <w:p w14:paraId="000000E0" w14:textId="77777777" w:rsidR="00F55FAF" w:rsidRPr="005B0894" w:rsidRDefault="00821193" w:rsidP="005B089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Assisted the operation and maintenance team for plant commissioning and troubleshooting technical issue.</w:t>
      </w:r>
    </w:p>
    <w:p w14:paraId="000000E1" w14:textId="77777777" w:rsidR="00F55FAF" w:rsidRDefault="00F55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E2" w14:textId="4FCA8640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z w:val="20"/>
          <w:szCs w:val="20"/>
        </w:rPr>
        <w:tab/>
        <w:t>:</w:t>
      </w:r>
      <w:r w:rsidR="005B089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Rey – Tech Construction and Development</w:t>
      </w:r>
    </w:p>
    <w:p w14:paraId="000000E3" w14:textId="6C13E558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Address</w:t>
      </w:r>
      <w:r>
        <w:rPr>
          <w:rFonts w:ascii="Arial" w:eastAsia="Arial" w:hAnsi="Arial" w:cs="Arial"/>
          <w:sz w:val="20"/>
          <w:szCs w:val="20"/>
        </w:rPr>
        <w:tab/>
        <w:t>:</w:t>
      </w:r>
      <w:r w:rsidR="005B089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Bauan</w:t>
      </w:r>
      <w:proofErr w:type="spellEnd"/>
      <w:r>
        <w:rPr>
          <w:rFonts w:ascii="Arial" w:eastAsia="Arial" w:hAnsi="Arial" w:cs="Arial"/>
          <w:sz w:val="20"/>
          <w:szCs w:val="20"/>
        </w:rPr>
        <w:t>, Batangas</w:t>
      </w:r>
    </w:p>
    <w:p w14:paraId="000000E4" w14:textId="3B0DE1D6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Position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 w:rsidR="005B089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QA / QC ENGINEER</w:t>
      </w:r>
    </w:p>
    <w:p w14:paraId="000000E5" w14:textId="2036DADD" w:rsidR="00F55FAF" w:rsidRDefault="0082119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 w:rsidR="005B089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 January 2000 to 30 May 2001</w:t>
      </w:r>
    </w:p>
    <w:p w14:paraId="000000E6" w14:textId="77777777" w:rsidR="00F55FAF" w:rsidRDefault="00F55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E7" w14:textId="77777777" w:rsidR="00F55FAF" w:rsidRDefault="0082119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</w:rPr>
        <w:t>DUTIES AND RESPONSIBILITY:</w:t>
      </w:r>
    </w:p>
    <w:p w14:paraId="000000E8" w14:textId="77777777" w:rsidR="00F55FAF" w:rsidRPr="005B0894" w:rsidRDefault="00821193" w:rsidP="005B0894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Coordinate with the key </w:t>
      </w:r>
      <w:r w:rsidRPr="005B0894">
        <w:rPr>
          <w:rFonts w:ascii="Arial" w:eastAsia="Arial" w:hAnsi="Arial" w:cs="Arial"/>
        </w:rPr>
        <w:t>personnel</w:t>
      </w:r>
      <w:r w:rsidRPr="005B0894">
        <w:rPr>
          <w:rFonts w:ascii="Arial" w:eastAsia="Arial" w:hAnsi="Arial" w:cs="Arial"/>
          <w:color w:val="000000"/>
        </w:rPr>
        <w:t xml:space="preserve"> involved in the project pertaining to quality matters.</w:t>
      </w:r>
    </w:p>
    <w:p w14:paraId="000000E9" w14:textId="77777777" w:rsidR="00F55FAF" w:rsidRPr="005B0894" w:rsidRDefault="00821193" w:rsidP="005B0894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Liaising with responsible personnel, authorized inspectors, customer representatives and </w:t>
      </w:r>
      <w:proofErr w:type="gramStart"/>
      <w:r w:rsidRPr="005B0894">
        <w:rPr>
          <w:rFonts w:ascii="Arial" w:eastAsia="Arial" w:hAnsi="Arial" w:cs="Arial"/>
          <w:color w:val="000000"/>
        </w:rPr>
        <w:t>third party</w:t>
      </w:r>
      <w:proofErr w:type="gramEnd"/>
      <w:r w:rsidRPr="005B0894">
        <w:rPr>
          <w:rFonts w:ascii="Arial" w:eastAsia="Arial" w:hAnsi="Arial" w:cs="Arial"/>
          <w:color w:val="000000"/>
        </w:rPr>
        <w:t xml:space="preserve"> </w:t>
      </w:r>
      <w:r w:rsidRPr="005B0894">
        <w:rPr>
          <w:rFonts w:ascii="Arial" w:eastAsia="Arial" w:hAnsi="Arial" w:cs="Arial"/>
        </w:rPr>
        <w:t>inspectors</w:t>
      </w:r>
      <w:r w:rsidRPr="005B0894">
        <w:rPr>
          <w:rFonts w:ascii="Arial" w:eastAsia="Arial" w:hAnsi="Arial" w:cs="Arial"/>
          <w:color w:val="000000"/>
        </w:rPr>
        <w:t>.</w:t>
      </w:r>
    </w:p>
    <w:p w14:paraId="000000EA" w14:textId="77777777" w:rsidR="00F55FAF" w:rsidRPr="005B0894" w:rsidRDefault="00821193" w:rsidP="005B0894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Installation checking of rotating equipment and static equipment.</w:t>
      </w:r>
    </w:p>
    <w:p w14:paraId="000000EB" w14:textId="77777777" w:rsidR="00F55FAF" w:rsidRPr="005B0894" w:rsidRDefault="00821193" w:rsidP="005B0894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Conduct pre-alignment</w:t>
      </w:r>
      <w:r w:rsidRPr="005B0894">
        <w:rPr>
          <w:rFonts w:ascii="Arial" w:eastAsia="Arial" w:hAnsi="Arial" w:cs="Arial"/>
          <w:color w:val="000000"/>
        </w:rPr>
        <w:t xml:space="preserve"> and final alignment inspection of rotating and static equipment.</w:t>
      </w:r>
    </w:p>
    <w:p w14:paraId="000000EC" w14:textId="77777777" w:rsidR="00F55FAF" w:rsidRPr="005B0894" w:rsidRDefault="00821193" w:rsidP="005B0894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Perform pneumatic and hydro testing in accordance with the client’s procedure.</w:t>
      </w:r>
    </w:p>
    <w:p w14:paraId="000000ED" w14:textId="77777777" w:rsidR="00F55FAF" w:rsidRPr="005B0894" w:rsidRDefault="00821193" w:rsidP="005B0894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Conduct system checking for pretest and </w:t>
      </w:r>
      <w:proofErr w:type="spellStart"/>
      <w:r w:rsidRPr="005B0894">
        <w:rPr>
          <w:rFonts w:ascii="Arial" w:eastAsia="Arial" w:hAnsi="Arial" w:cs="Arial"/>
          <w:color w:val="000000"/>
        </w:rPr>
        <w:t>post test</w:t>
      </w:r>
      <w:proofErr w:type="spellEnd"/>
      <w:r w:rsidRPr="005B0894">
        <w:rPr>
          <w:rFonts w:ascii="Arial" w:eastAsia="Arial" w:hAnsi="Arial" w:cs="Arial"/>
          <w:color w:val="000000"/>
        </w:rPr>
        <w:t xml:space="preserve"> activities.</w:t>
      </w:r>
    </w:p>
    <w:p w14:paraId="000000EE" w14:textId="77777777" w:rsidR="00F55FAF" w:rsidRPr="005B0894" w:rsidRDefault="00821193" w:rsidP="005B0894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Ensure that pipe test cleaning and reinstatement </w:t>
      </w:r>
      <w:r w:rsidRPr="005B0894">
        <w:rPr>
          <w:rFonts w:ascii="Arial" w:eastAsia="Arial" w:hAnsi="Arial" w:cs="Arial"/>
          <w:color w:val="000000"/>
        </w:rPr>
        <w:t>were completed in the line with the system pre commissioning and commissioning plan.</w:t>
      </w:r>
    </w:p>
    <w:p w14:paraId="000000EF" w14:textId="77777777" w:rsidR="00F55FAF" w:rsidRPr="005B0894" w:rsidRDefault="00821193" w:rsidP="005B0894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Assist </w:t>
      </w:r>
      <w:r w:rsidRPr="005B0894">
        <w:rPr>
          <w:rFonts w:ascii="Arial" w:eastAsia="Arial" w:hAnsi="Arial" w:cs="Arial"/>
        </w:rPr>
        <w:t>to the operation</w:t>
      </w:r>
      <w:r w:rsidRPr="005B0894">
        <w:rPr>
          <w:rFonts w:ascii="Arial" w:eastAsia="Arial" w:hAnsi="Arial" w:cs="Arial"/>
          <w:color w:val="000000"/>
        </w:rPr>
        <w:t xml:space="preserve"> team for commissioning and troubleshooting technical </w:t>
      </w:r>
      <w:r w:rsidRPr="005B0894">
        <w:rPr>
          <w:rFonts w:ascii="Arial" w:eastAsia="Arial" w:hAnsi="Arial" w:cs="Arial"/>
        </w:rPr>
        <w:t>issues</w:t>
      </w:r>
      <w:r w:rsidRPr="005B0894">
        <w:rPr>
          <w:rFonts w:ascii="Arial" w:eastAsia="Arial" w:hAnsi="Arial" w:cs="Arial"/>
          <w:color w:val="000000"/>
        </w:rPr>
        <w:t>.</w:t>
      </w:r>
    </w:p>
    <w:p w14:paraId="000000F0" w14:textId="77777777" w:rsidR="00F55FAF" w:rsidRPr="005B0894" w:rsidRDefault="00821193" w:rsidP="005B0894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Verify all installed </w:t>
      </w:r>
      <w:r w:rsidRPr="005B0894">
        <w:rPr>
          <w:rFonts w:ascii="Arial" w:eastAsia="Arial" w:hAnsi="Arial" w:cs="Arial"/>
        </w:rPr>
        <w:t>valves</w:t>
      </w:r>
      <w:r w:rsidRPr="005B0894">
        <w:rPr>
          <w:rFonts w:ascii="Arial" w:eastAsia="Arial" w:hAnsi="Arial" w:cs="Arial"/>
          <w:color w:val="000000"/>
        </w:rPr>
        <w:t xml:space="preserve"> are correct orientation and flow, and verify all installed </w:t>
      </w:r>
      <w:r w:rsidRPr="005B0894">
        <w:rPr>
          <w:rFonts w:ascii="Arial" w:eastAsia="Arial" w:hAnsi="Arial" w:cs="Arial"/>
        </w:rPr>
        <w:t>gaskets</w:t>
      </w:r>
      <w:r w:rsidRPr="005B0894">
        <w:rPr>
          <w:rFonts w:ascii="Arial" w:eastAsia="Arial" w:hAnsi="Arial" w:cs="Arial"/>
          <w:color w:val="000000"/>
        </w:rPr>
        <w:t xml:space="preserve"> are correct as per specification.</w:t>
      </w:r>
    </w:p>
    <w:p w14:paraId="000000F1" w14:textId="78E65968" w:rsidR="00F55FAF" w:rsidRPr="005B0894" w:rsidRDefault="00821193" w:rsidP="005B0894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Conduct air blowing and mechanical cleaning before handover to commissioning.</w:t>
      </w:r>
    </w:p>
    <w:p w14:paraId="3800F03B" w14:textId="77777777" w:rsidR="005B0894" w:rsidRPr="005B0894" w:rsidRDefault="005B0894" w:rsidP="005B08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714A21D" w14:textId="77777777" w:rsidR="00901437" w:rsidRDefault="00901437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81D5ED3" w14:textId="77777777" w:rsidR="00901437" w:rsidRDefault="00901437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3ADB6568" w14:textId="77777777" w:rsidR="00901437" w:rsidRDefault="00901437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0F2" w14:textId="19CBCF46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C</w:t>
      </w:r>
      <w:r>
        <w:rPr>
          <w:rFonts w:ascii="Arial" w:eastAsia="Arial" w:hAnsi="Arial" w:cs="Arial"/>
          <w:sz w:val="20"/>
          <w:szCs w:val="20"/>
        </w:rPr>
        <w:t>ompany</w:t>
      </w:r>
      <w:r>
        <w:rPr>
          <w:rFonts w:ascii="Arial" w:eastAsia="Arial" w:hAnsi="Arial" w:cs="Arial"/>
          <w:sz w:val="20"/>
          <w:szCs w:val="20"/>
        </w:rPr>
        <w:tab/>
        <w:t>:</w:t>
      </w:r>
      <w:r w:rsidR="005B089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Formosa Petrochemical Corporation Refinery Project</w:t>
      </w:r>
    </w:p>
    <w:p w14:paraId="000000F3" w14:textId="384191C4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Project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 w:rsidR="005B089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z w:val="20"/>
          <w:szCs w:val="20"/>
        </w:rPr>
        <w:t>mosa Industrial Park No. 1</w:t>
      </w:r>
    </w:p>
    <w:p w14:paraId="000000F4" w14:textId="17A81846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5B0894"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sz w:val="20"/>
          <w:szCs w:val="20"/>
        </w:rPr>
        <w:t>Mailiao</w:t>
      </w:r>
      <w:proofErr w:type="spellEnd"/>
      <w:r>
        <w:rPr>
          <w:rFonts w:ascii="Arial" w:eastAsia="Arial" w:hAnsi="Arial" w:cs="Arial"/>
          <w:sz w:val="20"/>
          <w:szCs w:val="20"/>
        </w:rPr>
        <w:t>, Yunlin County, Taiwan, R. O. C.</w:t>
      </w:r>
    </w:p>
    <w:p w14:paraId="000000F5" w14:textId="79159673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Position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 w:rsidR="005B089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mallCaps/>
          <w:sz w:val="20"/>
          <w:szCs w:val="20"/>
        </w:rPr>
        <w:t>MECHANICAL QUALITY CONTROLLER</w:t>
      </w:r>
    </w:p>
    <w:p w14:paraId="000000F6" w14:textId="5C3C33F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</w:t>
      </w:r>
      <w:r w:rsidR="005B089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27 June 1999 to 15 September 1999</w:t>
      </w:r>
    </w:p>
    <w:p w14:paraId="000000F7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F8" w14:textId="77777777" w:rsidR="00F55FAF" w:rsidRDefault="0082119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</w:rPr>
        <w:t>DUTIES AND RESPONSIBILITY:</w:t>
      </w:r>
    </w:p>
    <w:p w14:paraId="000000F9" w14:textId="77777777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Presides a drawing and costumer’s specification review </w:t>
      </w:r>
      <w:r w:rsidRPr="005B0894">
        <w:rPr>
          <w:rFonts w:ascii="Arial" w:eastAsia="Arial" w:hAnsi="Arial" w:cs="Arial"/>
        </w:rPr>
        <w:t>before inspection</w:t>
      </w:r>
      <w:r w:rsidRPr="005B0894">
        <w:rPr>
          <w:rFonts w:ascii="Arial" w:eastAsia="Arial" w:hAnsi="Arial" w:cs="Arial"/>
          <w:color w:val="000000"/>
        </w:rPr>
        <w:t xml:space="preserve"> activities will commence.</w:t>
      </w:r>
    </w:p>
    <w:p w14:paraId="000000FA" w14:textId="77777777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Implement approved working procedures according to standards.</w:t>
      </w:r>
    </w:p>
    <w:p w14:paraId="000000FB" w14:textId="77777777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Implement proper tolerance/acceptance criteria in the project specification.</w:t>
      </w:r>
    </w:p>
    <w:p w14:paraId="000000FC" w14:textId="77777777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Coordinate with th</w:t>
      </w:r>
      <w:r w:rsidRPr="005B0894">
        <w:rPr>
          <w:rFonts w:ascii="Arial" w:eastAsia="Arial" w:hAnsi="Arial" w:cs="Arial"/>
          <w:color w:val="000000"/>
        </w:rPr>
        <w:t xml:space="preserve">e key </w:t>
      </w:r>
      <w:r w:rsidRPr="005B0894">
        <w:rPr>
          <w:rFonts w:ascii="Arial" w:eastAsia="Arial" w:hAnsi="Arial" w:cs="Arial"/>
        </w:rPr>
        <w:t>personnel</w:t>
      </w:r>
      <w:r w:rsidRPr="005B0894">
        <w:rPr>
          <w:rFonts w:ascii="Arial" w:eastAsia="Arial" w:hAnsi="Arial" w:cs="Arial"/>
          <w:color w:val="000000"/>
        </w:rPr>
        <w:t xml:space="preserve"> involved in the project pertaining to quality matters.</w:t>
      </w:r>
    </w:p>
    <w:p w14:paraId="000000FD" w14:textId="77777777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Liaising with responsible personnel, authorized inspectors, customer representatives and </w:t>
      </w:r>
      <w:proofErr w:type="gramStart"/>
      <w:r w:rsidRPr="005B0894">
        <w:rPr>
          <w:rFonts w:ascii="Arial" w:eastAsia="Arial" w:hAnsi="Arial" w:cs="Arial"/>
          <w:color w:val="000000"/>
        </w:rPr>
        <w:t>third party</w:t>
      </w:r>
      <w:proofErr w:type="gramEnd"/>
      <w:r w:rsidRPr="005B0894">
        <w:rPr>
          <w:rFonts w:ascii="Arial" w:eastAsia="Arial" w:hAnsi="Arial" w:cs="Arial"/>
          <w:color w:val="000000"/>
        </w:rPr>
        <w:t xml:space="preserve"> </w:t>
      </w:r>
      <w:r w:rsidRPr="005B0894">
        <w:rPr>
          <w:rFonts w:ascii="Arial" w:eastAsia="Arial" w:hAnsi="Arial" w:cs="Arial"/>
        </w:rPr>
        <w:t>inspectors</w:t>
      </w:r>
      <w:r w:rsidRPr="005B0894">
        <w:rPr>
          <w:rFonts w:ascii="Arial" w:eastAsia="Arial" w:hAnsi="Arial" w:cs="Arial"/>
          <w:color w:val="000000"/>
        </w:rPr>
        <w:t>.</w:t>
      </w:r>
    </w:p>
    <w:p w14:paraId="000000FE" w14:textId="77777777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Installation checking of rotating equipment and static equipment.</w:t>
      </w:r>
    </w:p>
    <w:p w14:paraId="000000FF" w14:textId="77777777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Conduc</w:t>
      </w:r>
      <w:r w:rsidRPr="005B0894">
        <w:rPr>
          <w:rFonts w:ascii="Arial" w:eastAsia="Arial" w:hAnsi="Arial" w:cs="Arial"/>
          <w:color w:val="000000"/>
        </w:rPr>
        <w:t>t pre-alignment and final alignment inspection of rotating and static equipment.</w:t>
      </w:r>
    </w:p>
    <w:p w14:paraId="00000100" w14:textId="77777777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Perform pneumatic and hydro testing in accordance with the client’s procedure.</w:t>
      </w:r>
    </w:p>
    <w:p w14:paraId="00000101" w14:textId="77777777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Prepare punch list relative to the inspection, giving a full description of the non-conforming i</w:t>
      </w:r>
      <w:r w:rsidRPr="005B0894">
        <w:rPr>
          <w:rFonts w:ascii="Arial" w:eastAsia="Arial" w:hAnsi="Arial" w:cs="Arial"/>
          <w:color w:val="000000"/>
        </w:rPr>
        <w:t>tems or conditions and re-inspect when rectification is complete.</w:t>
      </w:r>
    </w:p>
    <w:p w14:paraId="00000102" w14:textId="77777777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Ensure that pipe test cleaning and reinstatement were completed in the line with the system pre commissioning and commissioning plan.</w:t>
      </w:r>
    </w:p>
    <w:p w14:paraId="00000103" w14:textId="77777777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 xml:space="preserve">Assist </w:t>
      </w:r>
      <w:r w:rsidRPr="005B0894">
        <w:rPr>
          <w:rFonts w:ascii="Arial" w:eastAsia="Arial" w:hAnsi="Arial" w:cs="Arial"/>
        </w:rPr>
        <w:t>to the operation</w:t>
      </w:r>
      <w:r w:rsidRPr="005B0894">
        <w:rPr>
          <w:rFonts w:ascii="Arial" w:eastAsia="Arial" w:hAnsi="Arial" w:cs="Arial"/>
          <w:color w:val="000000"/>
        </w:rPr>
        <w:t xml:space="preserve"> team for commissioning and troub</w:t>
      </w:r>
      <w:r w:rsidRPr="005B0894">
        <w:rPr>
          <w:rFonts w:ascii="Arial" w:eastAsia="Arial" w:hAnsi="Arial" w:cs="Arial"/>
          <w:color w:val="000000"/>
        </w:rPr>
        <w:t xml:space="preserve">leshooting technical </w:t>
      </w:r>
      <w:r w:rsidRPr="005B0894">
        <w:rPr>
          <w:rFonts w:ascii="Arial" w:eastAsia="Arial" w:hAnsi="Arial" w:cs="Arial"/>
        </w:rPr>
        <w:t>issues</w:t>
      </w:r>
      <w:r w:rsidRPr="005B0894">
        <w:rPr>
          <w:rFonts w:ascii="Arial" w:eastAsia="Arial" w:hAnsi="Arial" w:cs="Arial"/>
          <w:color w:val="000000"/>
        </w:rPr>
        <w:t>.</w:t>
      </w:r>
    </w:p>
    <w:p w14:paraId="00000104" w14:textId="77777777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5B0894">
        <w:rPr>
          <w:rFonts w:ascii="Arial" w:eastAsia="Arial" w:hAnsi="Arial" w:cs="Arial"/>
          <w:color w:val="000000"/>
        </w:rPr>
        <w:t>Prepare test package and system test as per P &amp; ID and piping general arrangement.</w:t>
      </w:r>
    </w:p>
    <w:p w14:paraId="00000105" w14:textId="158BEF54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2" w:name="_heading=h.1fob9te" w:colFirst="0" w:colLast="0"/>
      <w:bookmarkEnd w:id="2"/>
      <w:r w:rsidRPr="005B0894">
        <w:rPr>
          <w:rFonts w:ascii="Arial" w:eastAsia="Arial" w:hAnsi="Arial" w:cs="Arial"/>
          <w:color w:val="000000"/>
        </w:rPr>
        <w:t xml:space="preserve">Verify all installed </w:t>
      </w:r>
      <w:r w:rsidRPr="005B0894">
        <w:rPr>
          <w:rFonts w:ascii="Arial" w:eastAsia="Arial" w:hAnsi="Arial" w:cs="Arial"/>
        </w:rPr>
        <w:t>valves</w:t>
      </w:r>
      <w:r w:rsidRPr="005B0894">
        <w:rPr>
          <w:rFonts w:ascii="Arial" w:eastAsia="Arial" w:hAnsi="Arial" w:cs="Arial"/>
          <w:color w:val="000000"/>
        </w:rPr>
        <w:t xml:space="preserve"> are correct orientation and flow, and verify all installed </w:t>
      </w:r>
      <w:r w:rsidRPr="005B0894">
        <w:rPr>
          <w:rFonts w:ascii="Arial" w:eastAsia="Arial" w:hAnsi="Arial" w:cs="Arial"/>
        </w:rPr>
        <w:t>gaskets</w:t>
      </w:r>
      <w:r w:rsidRPr="005B0894">
        <w:rPr>
          <w:rFonts w:ascii="Arial" w:eastAsia="Arial" w:hAnsi="Arial" w:cs="Arial"/>
          <w:color w:val="000000"/>
        </w:rPr>
        <w:t xml:space="preserve"> are correct as per specification.</w:t>
      </w:r>
    </w:p>
    <w:p w14:paraId="00000106" w14:textId="77777777" w:rsidR="00F55FAF" w:rsidRPr="005B0894" w:rsidRDefault="00821193" w:rsidP="005B08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 w:rsidRPr="005B0894">
        <w:rPr>
          <w:rFonts w:ascii="Arial" w:eastAsia="Arial" w:hAnsi="Arial" w:cs="Arial"/>
          <w:color w:val="000000"/>
        </w:rPr>
        <w:t>Prepare necess</w:t>
      </w:r>
      <w:r w:rsidRPr="005B0894">
        <w:rPr>
          <w:rFonts w:ascii="Arial" w:eastAsia="Arial" w:hAnsi="Arial" w:cs="Arial"/>
          <w:color w:val="000000"/>
        </w:rPr>
        <w:t>ary documents needed by the client.</w:t>
      </w:r>
    </w:p>
    <w:p w14:paraId="00000107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0000108" w14:textId="77777777" w:rsidR="00F55FAF" w:rsidRDefault="00F55FAF">
      <w:pPr>
        <w:ind w:left="0" w:hanging="2"/>
      </w:pPr>
    </w:p>
    <w:p w14:paraId="00000109" w14:textId="77777777" w:rsidR="00F55FAF" w:rsidRDefault="0082119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i/>
          <w:color w:val="000000"/>
        </w:rPr>
        <w:t>TRAININGS AND SEMINARS ATTENDED</w:t>
      </w:r>
    </w:p>
    <w:p w14:paraId="0000010A" w14:textId="5AAC1415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ab/>
      </w:r>
      <w:r w:rsidR="005B0894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0"/>
          <w:szCs w:val="20"/>
        </w:rPr>
        <w:t>CONFINE SPACE for AUTHORIZED ENTRANT TRAINING</w:t>
      </w:r>
    </w:p>
    <w:p w14:paraId="0000010B" w14:textId="3741859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 w:rsidR="005B0894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MOG Industry Training Company Limited</w:t>
      </w:r>
    </w:p>
    <w:p w14:paraId="0000010C" w14:textId="3CD875FF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5B089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98 Moo 11 </w:t>
      </w:r>
      <w:proofErr w:type="spellStart"/>
      <w:r>
        <w:rPr>
          <w:rFonts w:ascii="Arial" w:eastAsia="Arial" w:hAnsi="Arial" w:cs="Arial"/>
          <w:sz w:val="20"/>
          <w:szCs w:val="20"/>
        </w:rPr>
        <w:t>Tambol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Tong-</w:t>
      </w:r>
      <w:proofErr w:type="spellStart"/>
      <w:r>
        <w:rPr>
          <w:rFonts w:ascii="Arial" w:eastAsia="Arial" w:hAnsi="Arial" w:cs="Arial"/>
          <w:sz w:val="20"/>
          <w:szCs w:val="20"/>
        </w:rPr>
        <w:t>Sukhla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Sriracha Chonburi 20230, </w:t>
      </w:r>
      <w:proofErr w:type="spellStart"/>
      <w:r>
        <w:rPr>
          <w:rFonts w:ascii="Arial" w:eastAsia="Arial" w:hAnsi="Arial" w:cs="Arial"/>
          <w:sz w:val="20"/>
          <w:szCs w:val="20"/>
        </w:rPr>
        <w:t>Thaniland</w:t>
      </w:r>
      <w:proofErr w:type="spellEnd"/>
    </w:p>
    <w:p w14:paraId="0000010D" w14:textId="269EDF48" w:rsidR="00F55FAF" w:rsidRDefault="00901437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5B0894">
        <w:rPr>
          <w:rFonts w:ascii="Arial" w:eastAsia="Arial" w:hAnsi="Arial" w:cs="Arial"/>
          <w:sz w:val="20"/>
          <w:szCs w:val="20"/>
        </w:rPr>
        <w:tab/>
      </w:r>
      <w:r w:rsidR="00821193">
        <w:rPr>
          <w:rFonts w:ascii="Arial" w:eastAsia="Arial" w:hAnsi="Arial" w:cs="Arial"/>
          <w:b/>
          <w:sz w:val="20"/>
          <w:szCs w:val="20"/>
        </w:rPr>
        <w:t>Ichthys LNG Project, Module Fabrication</w:t>
      </w:r>
      <w:r w:rsidR="00821193">
        <w:rPr>
          <w:rFonts w:ascii="Arial" w:eastAsia="Arial" w:hAnsi="Arial" w:cs="Arial"/>
          <w:sz w:val="20"/>
          <w:szCs w:val="20"/>
        </w:rPr>
        <w:t xml:space="preserve">, </w:t>
      </w:r>
      <w:r w:rsidR="00821193">
        <w:rPr>
          <w:rFonts w:ascii="Arial" w:eastAsia="Arial" w:hAnsi="Arial" w:cs="Arial"/>
          <w:b/>
          <w:sz w:val="20"/>
          <w:szCs w:val="20"/>
        </w:rPr>
        <w:t>STP&amp;I Thailand</w:t>
      </w:r>
    </w:p>
    <w:p w14:paraId="0000010E" w14:textId="6F4433CB" w:rsidR="00F55FAF" w:rsidRDefault="005B089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821193">
        <w:rPr>
          <w:rFonts w:ascii="Arial" w:eastAsia="Arial" w:hAnsi="Arial" w:cs="Arial"/>
          <w:sz w:val="20"/>
          <w:szCs w:val="20"/>
        </w:rPr>
        <w:tab/>
        <w:t>September 15 to 16, 2014</w:t>
      </w:r>
    </w:p>
    <w:p w14:paraId="0000010F" w14:textId="77777777" w:rsidR="00F55FAF" w:rsidRDefault="00F55FA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10" w14:textId="77777777" w:rsidR="00F55FAF" w:rsidRDefault="00821193" w:rsidP="005B0894">
      <w:pPr>
        <w:ind w:leftChars="0" w:left="0" w:firstLineChars="0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EHS TRAINING </w:t>
      </w:r>
    </w:p>
    <w:p w14:paraId="00000111" w14:textId="77777777" w:rsidR="00F55FAF" w:rsidRDefault="00821193" w:rsidP="005B0894">
      <w:pPr>
        <w:ind w:leftChars="0" w:left="0" w:firstLineChars="0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(Permit to Work and Signatories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 xml:space="preserve">H2S and BA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Training ,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100% Tie Off,</w:t>
      </w:r>
    </w:p>
    <w:p w14:paraId="00000112" w14:textId="436D7EF3" w:rsidR="00F55FAF" w:rsidRDefault="00821193" w:rsidP="005B0894">
      <w:pPr>
        <w:ind w:leftChars="0" w:left="0" w:firstLineChars="0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LOTO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( Lock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Out / Tag Out Seminar ) )</w:t>
      </w:r>
    </w:p>
    <w:p w14:paraId="00000113" w14:textId="77777777" w:rsidR="00F55FAF" w:rsidRDefault="00821193" w:rsidP="005B0894">
      <w:pPr>
        <w:ind w:leftChars="0" w:left="0" w:firstLineChars="0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QATARGAS 1 TRAIN 2 SHUTDOWN 2009</w:t>
      </w:r>
    </w:p>
    <w:p w14:paraId="00000114" w14:textId="2683E47D" w:rsidR="00F55FAF" w:rsidRDefault="005B089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 w:rsidR="00821193">
        <w:rPr>
          <w:rFonts w:ascii="Arial" w:eastAsia="Arial" w:hAnsi="Arial" w:cs="Arial"/>
          <w:b/>
          <w:sz w:val="20"/>
          <w:szCs w:val="20"/>
        </w:rPr>
        <w:tab/>
      </w:r>
      <w:r w:rsidR="00821193">
        <w:rPr>
          <w:rFonts w:ascii="Arial" w:eastAsia="Arial" w:hAnsi="Arial" w:cs="Arial"/>
          <w:sz w:val="20"/>
          <w:szCs w:val="20"/>
        </w:rPr>
        <w:t>Ras Laffan Industrial City, Qatar</w:t>
      </w:r>
    </w:p>
    <w:p w14:paraId="00000115" w14:textId="2CE15F0F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5B089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April 19 2009</w:t>
      </w:r>
    </w:p>
    <w:p w14:paraId="00000116" w14:textId="77777777" w:rsidR="00F55FAF" w:rsidRDefault="00F55FA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0000117" w14:textId="77777777" w:rsidR="00F55FAF" w:rsidRDefault="00821193" w:rsidP="005B0894">
      <w:pPr>
        <w:pStyle w:val="Heading2"/>
        <w:ind w:leftChars="0" w:left="0" w:firstLineChars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ISO 9000 Seminar</w:t>
      </w:r>
    </w:p>
    <w:p w14:paraId="00000118" w14:textId="77777777" w:rsidR="00F55FAF" w:rsidRDefault="00821193" w:rsidP="005B0894">
      <w:pPr>
        <w:ind w:leftChars="0" w:left="0" w:firstLineChars="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Batangas State University (former PBMIT)</w:t>
      </w:r>
    </w:p>
    <w:p w14:paraId="0000011A" w14:textId="70C0744F" w:rsidR="00F55FAF" w:rsidRDefault="00821193" w:rsidP="00901437">
      <w:pPr>
        <w:ind w:leftChars="0" w:left="0" w:firstLineChars="0" w:firstLine="7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Alangilan</w:t>
      </w:r>
      <w:proofErr w:type="spellEnd"/>
      <w:r>
        <w:rPr>
          <w:rFonts w:ascii="Arial" w:eastAsia="Arial" w:hAnsi="Arial" w:cs="Arial"/>
          <w:sz w:val="20"/>
          <w:szCs w:val="20"/>
        </w:rPr>
        <w:t>, Batangas City</w:t>
      </w:r>
    </w:p>
    <w:p w14:paraId="223AF775" w14:textId="77777777" w:rsidR="00901437" w:rsidRPr="00901437" w:rsidRDefault="00901437" w:rsidP="00901437">
      <w:pPr>
        <w:ind w:leftChars="0" w:left="0" w:firstLineChars="0" w:firstLine="720"/>
        <w:rPr>
          <w:rFonts w:ascii="Arial" w:eastAsia="Arial" w:hAnsi="Arial" w:cs="Arial"/>
          <w:sz w:val="20"/>
          <w:szCs w:val="20"/>
        </w:rPr>
      </w:pPr>
    </w:p>
    <w:p w14:paraId="0000011B" w14:textId="77777777" w:rsidR="00F55FAF" w:rsidRDefault="00F55FAF">
      <w:pPr>
        <w:pStyle w:val="Heading1"/>
        <w:ind w:left="0" w:hanging="2"/>
        <w:rPr>
          <w:rFonts w:ascii="Arial" w:eastAsia="Arial" w:hAnsi="Arial" w:cs="Arial"/>
          <w:sz w:val="22"/>
          <w:szCs w:val="22"/>
        </w:rPr>
      </w:pPr>
    </w:p>
    <w:p w14:paraId="0000011C" w14:textId="77777777" w:rsidR="00F55FAF" w:rsidRDefault="0082119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i/>
          <w:color w:val="000000"/>
        </w:rPr>
        <w:t>DECLARATION:</w:t>
      </w:r>
    </w:p>
    <w:p w14:paraId="0000011D" w14:textId="77777777" w:rsidR="00F55FAF" w:rsidRDefault="0082119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             </w:t>
      </w:r>
      <w:r>
        <w:rPr>
          <w:rFonts w:ascii="Arial" w:eastAsia="Arial" w:hAnsi="Arial" w:cs="Arial"/>
          <w:sz w:val="20"/>
          <w:szCs w:val="20"/>
        </w:rPr>
        <w:t xml:space="preserve">I hereby declare that the </w:t>
      </w:r>
      <w:proofErr w:type="gramStart"/>
      <w:r>
        <w:rPr>
          <w:rFonts w:ascii="Arial" w:eastAsia="Arial" w:hAnsi="Arial" w:cs="Arial"/>
          <w:sz w:val="20"/>
          <w:szCs w:val="20"/>
        </w:rPr>
        <w:t>above mentioned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information is true to the best of my knowledge and on being provided with an opportunity to serve your esteemed organization. I will put my best for forward and ensure that I shall meet the goal set forward hencef</w:t>
      </w:r>
      <w:r>
        <w:rPr>
          <w:rFonts w:ascii="Arial" w:eastAsia="Arial" w:hAnsi="Arial" w:cs="Arial"/>
          <w:sz w:val="20"/>
          <w:szCs w:val="20"/>
        </w:rPr>
        <w:t>orth.</w:t>
      </w:r>
    </w:p>
    <w:p w14:paraId="0000011E" w14:textId="77777777" w:rsidR="00F55FAF" w:rsidRDefault="00F55FA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000011F" w14:textId="77777777" w:rsidR="00F55FAF" w:rsidRDefault="00F55FA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0000120" w14:textId="77777777" w:rsidR="00F55FAF" w:rsidRDefault="00821193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(Jimmy A. Agulo)</w:t>
      </w:r>
      <w:r>
        <w:t xml:space="preserve"> </w:t>
      </w:r>
    </w:p>
    <w:sectPr w:rsidR="00F55F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008" w:right="1080" w:bottom="1008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2D99" w14:textId="77777777" w:rsidR="00821193" w:rsidRDefault="00821193">
      <w:pPr>
        <w:spacing w:line="240" w:lineRule="auto"/>
        <w:ind w:left="0" w:hanging="2"/>
      </w:pPr>
      <w:r>
        <w:separator/>
      </w:r>
    </w:p>
  </w:endnote>
  <w:endnote w:type="continuationSeparator" w:id="0">
    <w:p w14:paraId="717EF7EC" w14:textId="77777777" w:rsidR="00821193" w:rsidRDefault="008211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22" w14:textId="77777777" w:rsidR="00F55FAF" w:rsidRDefault="008211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123" w14:textId="77777777" w:rsidR="00F55FAF" w:rsidRDefault="00F55F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21" w14:textId="60FBA63B" w:rsidR="00F55FAF" w:rsidRDefault="00F55F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744E" w14:textId="77777777" w:rsidR="009F7385" w:rsidRDefault="009F738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79F9" w14:textId="77777777" w:rsidR="00821193" w:rsidRDefault="00821193">
      <w:pPr>
        <w:spacing w:line="240" w:lineRule="auto"/>
        <w:ind w:left="0" w:hanging="2"/>
      </w:pPr>
      <w:r>
        <w:separator/>
      </w:r>
    </w:p>
  </w:footnote>
  <w:footnote w:type="continuationSeparator" w:id="0">
    <w:p w14:paraId="4AFA405B" w14:textId="77777777" w:rsidR="00821193" w:rsidRDefault="0082119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22D2" w14:textId="77777777" w:rsidR="009F7385" w:rsidRDefault="009F738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40B2" w14:textId="77777777" w:rsidR="009F7385" w:rsidRDefault="009F738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DE9F" w14:textId="77777777" w:rsidR="009F7385" w:rsidRDefault="009F738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116A1"/>
    <w:multiLevelType w:val="hybridMultilevel"/>
    <w:tmpl w:val="A330D60E"/>
    <w:lvl w:ilvl="0" w:tplc="3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E1E1D35"/>
    <w:multiLevelType w:val="hybridMultilevel"/>
    <w:tmpl w:val="7B90B004"/>
    <w:lvl w:ilvl="0" w:tplc="3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6721551"/>
    <w:multiLevelType w:val="hybridMultilevel"/>
    <w:tmpl w:val="1242BA6A"/>
    <w:lvl w:ilvl="0" w:tplc="3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88F332D"/>
    <w:multiLevelType w:val="hybridMultilevel"/>
    <w:tmpl w:val="11FC5ADA"/>
    <w:lvl w:ilvl="0" w:tplc="3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9525B9E"/>
    <w:multiLevelType w:val="hybridMultilevel"/>
    <w:tmpl w:val="2E1AF7A4"/>
    <w:lvl w:ilvl="0" w:tplc="3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400961B0"/>
    <w:multiLevelType w:val="multilevel"/>
    <w:tmpl w:val="B7802620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4"/>
        <w:szCs w:val="14"/>
        <w:vertAlign w:val="baseline"/>
      </w:rPr>
    </w:lvl>
    <w:lvl w:ilvl="1">
      <w:start w:val="1"/>
      <w:numFmt w:val="bullet"/>
      <w:lvlText w:val="o"/>
      <w:lvlJc w:val="left"/>
      <w:pPr>
        <w:ind w:left="10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2D12017"/>
    <w:multiLevelType w:val="hybridMultilevel"/>
    <w:tmpl w:val="733C672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32614"/>
    <w:multiLevelType w:val="hybridMultilevel"/>
    <w:tmpl w:val="189A3066"/>
    <w:lvl w:ilvl="0" w:tplc="3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64F6266"/>
    <w:multiLevelType w:val="hybridMultilevel"/>
    <w:tmpl w:val="4EC06EAE"/>
    <w:lvl w:ilvl="0" w:tplc="3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66162FBD"/>
    <w:multiLevelType w:val="hybridMultilevel"/>
    <w:tmpl w:val="465A6B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14E87"/>
    <w:multiLevelType w:val="hybridMultilevel"/>
    <w:tmpl w:val="BF745ECC"/>
    <w:lvl w:ilvl="0" w:tplc="3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6ACE21E1"/>
    <w:multiLevelType w:val="hybridMultilevel"/>
    <w:tmpl w:val="68F862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275FC"/>
    <w:multiLevelType w:val="hybridMultilevel"/>
    <w:tmpl w:val="214E1FF8"/>
    <w:lvl w:ilvl="0" w:tplc="3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714C387F"/>
    <w:multiLevelType w:val="hybridMultilevel"/>
    <w:tmpl w:val="4B464734"/>
    <w:lvl w:ilvl="0" w:tplc="3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7D771770"/>
    <w:multiLevelType w:val="hybridMultilevel"/>
    <w:tmpl w:val="944828F4"/>
    <w:lvl w:ilvl="0" w:tplc="3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4"/>
  </w:num>
  <w:num w:numId="7">
    <w:abstractNumId w:val="12"/>
  </w:num>
  <w:num w:numId="8">
    <w:abstractNumId w:val="1"/>
  </w:num>
  <w:num w:numId="9">
    <w:abstractNumId w:val="14"/>
  </w:num>
  <w:num w:numId="10">
    <w:abstractNumId w:val="0"/>
  </w:num>
  <w:num w:numId="11">
    <w:abstractNumId w:val="13"/>
  </w:num>
  <w:num w:numId="12">
    <w:abstractNumId w:val="8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AF"/>
    <w:rsid w:val="005B0894"/>
    <w:rsid w:val="00821193"/>
    <w:rsid w:val="00901437"/>
    <w:rsid w:val="009F7385"/>
    <w:rsid w:val="00D80BB5"/>
    <w:rsid w:val="00F5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6CBC"/>
  <w15:docId w15:val="{C3677965-3C45-423D-883D-B5834D3F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Century Gothic" w:hAnsi="Century Gothic"/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504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left="720"/>
    </w:pPr>
    <w:rPr>
      <w:rFonts w:ascii="Century Gothic" w:hAnsi="Century Gothic"/>
      <w:lang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IndentChar">
    <w:name w:val="Body Text Indent Char"/>
    <w:rPr>
      <w:rFonts w:ascii="Century Gothic" w:hAnsi="Century Gothic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styleId="ListParagraph">
    <w:name w:val="List Paragraph"/>
    <w:basedOn w:val="Normal"/>
    <w:pPr>
      <w:suppressAutoHyphens w:val="0"/>
      <w:ind w:left="720"/>
    </w:pPr>
    <w:rPr>
      <w:sz w:val="20"/>
      <w:szCs w:val="20"/>
      <w:lang w:eastAsia="ar-SA"/>
    </w:rPr>
  </w:style>
  <w:style w:type="paragraph" w:styleId="PlainText">
    <w:name w:val="Plain Text"/>
    <w:basedOn w:val="Normal"/>
    <w:pPr>
      <w:suppressAutoHyphens w:val="0"/>
    </w:pPr>
    <w:rPr>
      <w:rFonts w:ascii="Courier New" w:hAnsi="Courier New"/>
      <w:sz w:val="20"/>
      <w:szCs w:val="20"/>
      <w:lang w:eastAsia="ar-SA"/>
    </w:rPr>
  </w:style>
  <w:style w:type="character" w:customStyle="1" w:styleId="PlainTextChar">
    <w:name w:val="Plain Tex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Tit">
    <w:name w:val="Tit"/>
    <w:basedOn w:val="Normal"/>
    <w:pPr>
      <w:shd w:val="clear" w:color="auto" w:fill="F2F2F2"/>
      <w:suppressAutoHyphens w:val="0"/>
      <w:spacing w:after="120"/>
      <w:ind w:left="851" w:hanging="851"/>
    </w:pPr>
    <w:rPr>
      <w:b/>
      <w:szCs w:val="20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qualityengineersguide.com/product/project-quality-pla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ygZqmLit2S8CE604TcfGfdXFJA==">AMUW2mUzt9fkdufbjRWoD+/SmdUwAuwjiSk3ZD8J5ZCL8zNP78NFuS4fTFf3svtw3xn03br7SDFHD1YebFNAq+fKBsB16PRUV1aGEJ2QmW79D3l4vRPUmCUfqRtVpsWTE1TXatvLE3BlBxUvU93eJ+JpCS2YjgX6WQ==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3588</Words>
  <Characters>20457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Jiniel Mikko Agulo</cp:lastModifiedBy>
  <cp:revision>3</cp:revision>
  <dcterms:created xsi:type="dcterms:W3CDTF">2021-08-27T13:59:00Z</dcterms:created>
  <dcterms:modified xsi:type="dcterms:W3CDTF">2021-08-27T14:07:00Z</dcterms:modified>
</cp:coreProperties>
</file>