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4F4" w:rsidRDefault="009669D9" w:rsidP="008D500E">
      <w:pPr>
        <w:pStyle w:val="PlainText"/>
        <w:rPr>
          <w:rFonts w:ascii="Calibri" w:hAnsi="Calibri"/>
          <w:noProof/>
          <w:sz w:val="62"/>
          <w:szCs w:val="62"/>
        </w:rPr>
      </w:pPr>
      <w:r w:rsidRPr="002068FA">
        <w:rPr>
          <w:rFonts w:ascii="Monotype Corsiva" w:hAnsi="Monotype Corsiva"/>
          <w:b/>
          <w:noProof/>
          <w:sz w:val="62"/>
          <w:szCs w:val="6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-508635</wp:posOffset>
            </wp:positionV>
            <wp:extent cx="1714500" cy="2029460"/>
            <wp:effectExtent l="0" t="0" r="0" b="0"/>
            <wp:wrapNone/>
            <wp:docPr id="3" name="Picture 1" descr="D:\CHA FILES\Photos\Cha IDpic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HA FILES\Photos\Cha IDpic.jpg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0F0" w:rsidRPr="002068FA" w:rsidRDefault="005670F0" w:rsidP="005670F0">
      <w:pPr>
        <w:pStyle w:val="PlainText"/>
        <w:rPr>
          <w:rFonts w:ascii="Monotype Corsiva" w:hAnsi="Monotype Corsiva"/>
          <w:b/>
          <w:bCs/>
          <w:sz w:val="62"/>
          <w:szCs w:val="62"/>
        </w:rPr>
      </w:pPr>
      <w:r>
        <w:rPr>
          <w:rFonts w:ascii="Monotype Corsiva" w:hAnsi="Monotype Corsiva"/>
          <w:b/>
          <w:noProof/>
          <w:sz w:val="62"/>
          <w:szCs w:val="62"/>
        </w:rPr>
        <w:t>CHARINA A. PIDOY</w:t>
      </w:r>
    </w:p>
    <w:p w:rsidR="005670F0" w:rsidRPr="00AE3C3D" w:rsidRDefault="00AB2F1C" w:rsidP="005670F0">
      <w:pPr>
        <w:pStyle w:val="PlainTex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Blk 5 Lot 7 KS 27 Lancaster New City Brgy. Navarro Gen. Trias Cavite</w:t>
      </w:r>
    </w:p>
    <w:p w:rsidR="005670F0" w:rsidRDefault="00AB2F1C" w:rsidP="005670F0">
      <w:pPr>
        <w:pStyle w:val="PlainTex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+639153158596</w:t>
      </w:r>
    </w:p>
    <w:p w:rsidR="00AB2F1C" w:rsidRPr="00AE3C3D" w:rsidRDefault="00AB2F1C" w:rsidP="005670F0">
      <w:pPr>
        <w:pStyle w:val="PlainText"/>
        <w:rPr>
          <w:rFonts w:ascii="Calibri" w:hAnsi="Calibri"/>
          <w:bCs/>
          <w:sz w:val="22"/>
          <w:szCs w:val="22"/>
        </w:rPr>
      </w:pPr>
    </w:p>
    <w:p w:rsidR="005670F0" w:rsidRPr="00201FAB" w:rsidRDefault="005670F0" w:rsidP="005670F0">
      <w:pPr>
        <w:pStyle w:val="PlainText"/>
        <w:rPr>
          <w:rFonts w:ascii="Calibri" w:hAnsi="Calibri"/>
          <w:bCs/>
        </w:rPr>
      </w:pPr>
      <w:r w:rsidRPr="00AE3C3D">
        <w:rPr>
          <w:rFonts w:ascii="Calibri" w:hAnsi="Calibri"/>
          <w:bCs/>
          <w:sz w:val="22"/>
          <w:szCs w:val="22"/>
        </w:rPr>
        <w:t xml:space="preserve"> cha_pidoy@yahoo.com.ph</w:t>
      </w:r>
    </w:p>
    <w:p w:rsidR="00596542" w:rsidRPr="00201FAB" w:rsidRDefault="00596542">
      <w:pPr>
        <w:pStyle w:val="PlainText"/>
        <w:rPr>
          <w:rFonts w:ascii="Calibri" w:hAnsi="Calibri" w:cs="Arial"/>
          <w:bCs/>
        </w:rPr>
      </w:pPr>
      <w:r w:rsidRPr="00201FAB">
        <w:rPr>
          <w:rFonts w:ascii="Calibri" w:hAnsi="Calibri" w:cs="Arial"/>
          <w:b/>
          <w:sz w:val="22"/>
          <w:u w:val="single"/>
        </w:rPr>
        <w:t>_______________________________________________________</w:t>
      </w:r>
      <w:r w:rsidR="0016264F" w:rsidRPr="00201FAB">
        <w:rPr>
          <w:rFonts w:ascii="Calibri" w:hAnsi="Calibri" w:cs="Arial"/>
          <w:b/>
          <w:sz w:val="22"/>
          <w:u w:val="single"/>
        </w:rPr>
        <w:t>_________________________</w:t>
      </w:r>
      <w:r w:rsidR="0023274F">
        <w:rPr>
          <w:rFonts w:ascii="Calibri" w:hAnsi="Calibri" w:cs="Arial"/>
          <w:b/>
          <w:sz w:val="22"/>
          <w:u w:val="single"/>
        </w:rPr>
        <w:t>__________</w:t>
      </w:r>
    </w:p>
    <w:p w:rsidR="00596542" w:rsidRPr="00201FAB" w:rsidRDefault="007838A4">
      <w:pPr>
        <w:rPr>
          <w:rFonts w:ascii="Calibri" w:hAnsi="Calibri"/>
          <w:b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Sister Companies</w:t>
      </w:r>
    </w:p>
    <w:p w:rsidR="009968F3" w:rsidRDefault="009968F3">
      <w:pPr>
        <w:pStyle w:val="PlainText"/>
        <w:rPr>
          <w:rFonts w:ascii="Calibri" w:hAnsi="Calibri"/>
          <w:b/>
          <w:sz w:val="22"/>
          <w:szCs w:val="22"/>
          <w:u w:val="single"/>
        </w:rPr>
      </w:pPr>
    </w:p>
    <w:p w:rsidR="00407CD1" w:rsidRDefault="00596542">
      <w:pPr>
        <w:pStyle w:val="PlainText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/>
          <w:sz w:val="22"/>
          <w:szCs w:val="22"/>
          <w:u w:val="single"/>
        </w:rPr>
        <w:t>EMPLOYMENT HISTORY</w:t>
      </w:r>
      <w:r w:rsidRPr="00AE3C3D">
        <w:rPr>
          <w:rFonts w:ascii="Calibri" w:hAnsi="Calibri"/>
          <w:bCs/>
          <w:sz w:val="22"/>
          <w:szCs w:val="22"/>
        </w:rPr>
        <w:t xml:space="preserve">  </w:t>
      </w:r>
    </w:p>
    <w:p w:rsidR="006E3881" w:rsidRDefault="007771C5" w:rsidP="006E3881">
      <w:pPr>
        <w:pStyle w:val="PlainTex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WNS Philippines</w:t>
      </w:r>
    </w:p>
    <w:p w:rsidR="007771C5" w:rsidRDefault="007771C5" w:rsidP="006E3881">
      <w:pPr>
        <w:pStyle w:val="PlainTex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17</w:t>
      </w:r>
      <w:r w:rsidRPr="007771C5">
        <w:rPr>
          <w:rFonts w:ascii="Calibri" w:hAnsi="Calibri"/>
          <w:b/>
          <w:bCs/>
          <w:sz w:val="22"/>
          <w:szCs w:val="22"/>
          <w:vertAlign w:val="superscript"/>
        </w:rPr>
        <w:t>th</w:t>
      </w:r>
      <w:r>
        <w:rPr>
          <w:rFonts w:ascii="Calibri" w:hAnsi="Calibri"/>
          <w:b/>
          <w:bCs/>
          <w:sz w:val="22"/>
          <w:szCs w:val="22"/>
        </w:rPr>
        <w:t xml:space="preserve"> flr Exxa Bldg, Bridgetown C5</w:t>
      </w:r>
    </w:p>
    <w:p w:rsidR="007771C5" w:rsidRDefault="007771C5" w:rsidP="006E3881">
      <w:pPr>
        <w:pStyle w:val="PlainTex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Ugong Norte, Quezon City</w:t>
      </w:r>
    </w:p>
    <w:p w:rsidR="007771C5" w:rsidRDefault="007771C5" w:rsidP="006E3881">
      <w:pPr>
        <w:pStyle w:val="PlainTex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Philippines</w:t>
      </w:r>
    </w:p>
    <w:p w:rsidR="0069769D" w:rsidRDefault="0069769D" w:rsidP="006E3881">
      <w:pPr>
        <w:pStyle w:val="PlainText"/>
        <w:rPr>
          <w:rFonts w:ascii="Calibri" w:hAnsi="Calibri"/>
          <w:b/>
          <w:bCs/>
          <w:sz w:val="22"/>
          <w:szCs w:val="22"/>
        </w:rPr>
      </w:pPr>
    </w:p>
    <w:p w:rsidR="0069769D" w:rsidRDefault="0069769D" w:rsidP="006E3881">
      <w:pPr>
        <w:pStyle w:val="PlainTex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Lead Associate -  F&amp;A</w:t>
      </w:r>
    </w:p>
    <w:p w:rsidR="007771C5" w:rsidRDefault="007771C5" w:rsidP="006E3881">
      <w:pPr>
        <w:pStyle w:val="PlainText"/>
        <w:rPr>
          <w:rFonts w:ascii="Calibri" w:hAnsi="Calibri"/>
          <w:bCs/>
          <w:i/>
          <w:iCs/>
          <w:sz w:val="22"/>
          <w:szCs w:val="22"/>
        </w:rPr>
      </w:pPr>
      <w:r w:rsidRPr="0069769D">
        <w:rPr>
          <w:rFonts w:ascii="Calibri" w:hAnsi="Calibri"/>
          <w:bCs/>
          <w:i/>
          <w:iCs/>
          <w:sz w:val="22"/>
          <w:szCs w:val="22"/>
        </w:rPr>
        <w:t>(</w:t>
      </w:r>
      <w:r w:rsidR="004E10C2" w:rsidRPr="0069769D">
        <w:rPr>
          <w:rFonts w:ascii="Calibri" w:hAnsi="Calibri"/>
          <w:bCs/>
          <w:i/>
          <w:iCs/>
          <w:sz w:val="22"/>
          <w:szCs w:val="22"/>
        </w:rPr>
        <w:t>Feb 14</w:t>
      </w:r>
      <w:r w:rsidRPr="0069769D">
        <w:rPr>
          <w:rFonts w:ascii="Calibri" w:hAnsi="Calibri"/>
          <w:bCs/>
          <w:i/>
          <w:iCs/>
          <w:sz w:val="22"/>
          <w:szCs w:val="22"/>
        </w:rPr>
        <w:t xml:space="preserve"> 201</w:t>
      </w:r>
      <w:r w:rsidR="007D7CA1">
        <w:rPr>
          <w:rFonts w:ascii="Calibri" w:hAnsi="Calibri"/>
          <w:bCs/>
          <w:i/>
          <w:iCs/>
          <w:sz w:val="22"/>
          <w:szCs w:val="22"/>
        </w:rPr>
        <w:t>9</w:t>
      </w:r>
      <w:r w:rsidRPr="0069769D">
        <w:rPr>
          <w:rFonts w:ascii="Calibri" w:hAnsi="Calibri"/>
          <w:bCs/>
          <w:i/>
          <w:iCs/>
          <w:sz w:val="22"/>
          <w:szCs w:val="22"/>
        </w:rPr>
        <w:t xml:space="preserve"> to </w:t>
      </w:r>
      <w:r w:rsidR="007D7CA1">
        <w:rPr>
          <w:rFonts w:ascii="Calibri" w:hAnsi="Calibri"/>
          <w:bCs/>
          <w:i/>
          <w:iCs/>
          <w:sz w:val="22"/>
          <w:szCs w:val="22"/>
        </w:rPr>
        <w:t>Aug 11</w:t>
      </w:r>
      <w:r w:rsidR="00206956">
        <w:rPr>
          <w:rFonts w:ascii="Calibri" w:hAnsi="Calibri"/>
          <w:bCs/>
          <w:i/>
          <w:iCs/>
          <w:sz w:val="22"/>
          <w:szCs w:val="22"/>
        </w:rPr>
        <w:t xml:space="preserve"> 2021</w:t>
      </w:r>
      <w:r w:rsidRPr="0069769D">
        <w:rPr>
          <w:rFonts w:ascii="Calibri" w:hAnsi="Calibri"/>
          <w:bCs/>
          <w:i/>
          <w:iCs/>
          <w:sz w:val="22"/>
          <w:szCs w:val="22"/>
        </w:rPr>
        <w:t>)</w:t>
      </w:r>
    </w:p>
    <w:p w:rsidR="0069769D" w:rsidRPr="0069769D" w:rsidRDefault="00002468" w:rsidP="0069769D">
      <w:pPr>
        <w:pStyle w:val="PlainText"/>
        <w:numPr>
          <w:ilvl w:val="0"/>
          <w:numId w:val="17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Prepares </w:t>
      </w:r>
      <w:r w:rsidR="0069769D" w:rsidRPr="0069769D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Monthly </w:t>
      </w:r>
      <w:r w:rsidR="00C227DE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FX 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Foreca</w:t>
      </w:r>
      <w:r w:rsidR="00C227DE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st and Actual</w:t>
      </w:r>
      <w:r w:rsidR="00EA017C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Hedging </w:t>
      </w:r>
      <w:r w:rsidR="00B800CB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reports</w:t>
      </w:r>
      <w:r w:rsidR="0069769D" w:rsidRPr="0069769D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.</w:t>
      </w:r>
    </w:p>
    <w:p w:rsidR="0069769D" w:rsidRPr="00255FC8" w:rsidRDefault="005F6B3C" w:rsidP="0069769D">
      <w:pPr>
        <w:pStyle w:val="PlainText"/>
        <w:numPr>
          <w:ilvl w:val="0"/>
          <w:numId w:val="17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Performs </w:t>
      </w:r>
      <w:r w:rsidR="0069769D" w:rsidRPr="0069769D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Monthly </w:t>
      </w:r>
      <w:r w:rsidR="00EA017C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Billing R</w:t>
      </w:r>
      <w:r w:rsidR="0069769D" w:rsidRPr="0069769D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ate announcement for all the contracts and for all the currencies.</w:t>
      </w:r>
    </w:p>
    <w:p w:rsidR="0069769D" w:rsidRPr="007838A4" w:rsidRDefault="007838A4" w:rsidP="0069769D">
      <w:pPr>
        <w:pStyle w:val="PlainText"/>
        <w:numPr>
          <w:ilvl w:val="0"/>
          <w:numId w:val="17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Performs NDF</w:t>
      </w:r>
      <w:r w:rsidR="00A230A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(Non-</w:t>
      </w:r>
      <w:r w:rsidR="005A5B20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Deliverable Forward)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Fixing and Manual Deal Input in SAP METRO TSP System</w:t>
      </w:r>
      <w:r w:rsidR="0069769D" w:rsidRPr="0069769D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.</w:t>
      </w:r>
    </w:p>
    <w:p w:rsidR="007838A4" w:rsidRPr="00255FC8" w:rsidRDefault="00B612FE" w:rsidP="0069769D">
      <w:pPr>
        <w:pStyle w:val="PlainText"/>
        <w:numPr>
          <w:ilvl w:val="0"/>
          <w:numId w:val="17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Prepares MFC Annual MTM Valuation</w:t>
      </w:r>
    </w:p>
    <w:p w:rsidR="0069769D" w:rsidRPr="005F6B3C" w:rsidRDefault="00130877" w:rsidP="0069769D">
      <w:pPr>
        <w:pStyle w:val="PlainText"/>
        <w:numPr>
          <w:ilvl w:val="0"/>
          <w:numId w:val="17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Prepares Annual Budget </w:t>
      </w:r>
      <w:r w:rsidR="007E7F0D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Report 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of </w:t>
      </w:r>
      <w:r w:rsidR="0000246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Sister Companies/Customers</w:t>
      </w:r>
    </w:p>
    <w:p w:rsidR="005F6B3C" w:rsidRPr="00255FC8" w:rsidRDefault="005F6B3C" w:rsidP="0069769D">
      <w:pPr>
        <w:pStyle w:val="PlainText"/>
        <w:numPr>
          <w:ilvl w:val="0"/>
          <w:numId w:val="17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Prepares Bank of Thailand Monthly &amp; Annual Report.</w:t>
      </w:r>
    </w:p>
    <w:p w:rsidR="0069769D" w:rsidRPr="00255FC8" w:rsidRDefault="00130877" w:rsidP="0069769D">
      <w:pPr>
        <w:pStyle w:val="PlainText"/>
        <w:numPr>
          <w:ilvl w:val="0"/>
          <w:numId w:val="17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Prepares Management Report</w:t>
      </w:r>
    </w:p>
    <w:p w:rsidR="0069769D" w:rsidRDefault="005F6B3C" w:rsidP="0069769D">
      <w:pPr>
        <w:pStyle w:val="PlainText"/>
        <w:numPr>
          <w:ilvl w:val="0"/>
          <w:numId w:val="17"/>
        </w:numPr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Performs</w:t>
      </w:r>
      <w:r w:rsidR="0069769D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inter-</w:t>
      </w:r>
      <w:r w:rsidR="0069769D" w:rsidRPr="0069769D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compa</w:t>
      </w:r>
      <w:r w:rsidR="00130877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ny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Recon</w:t>
      </w:r>
      <w:r w:rsidR="00130877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of Sister Companies</w:t>
      </w:r>
      <w:r w:rsidR="00F3574D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for various upstream systems</w:t>
      </w:r>
      <w:r w:rsidR="00130877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.</w:t>
      </w:r>
    </w:p>
    <w:p w:rsidR="007838A4" w:rsidRDefault="007E7F0D" w:rsidP="00130877">
      <w:pPr>
        <w:pStyle w:val="PlainText"/>
        <w:numPr>
          <w:ilvl w:val="0"/>
          <w:numId w:val="17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Performs</w:t>
      </w:r>
      <w:r w:rsidR="00130877">
        <w:rPr>
          <w:rFonts w:ascii="Calibri" w:hAnsi="Calibri"/>
          <w:bCs/>
          <w:sz w:val="22"/>
          <w:szCs w:val="22"/>
        </w:rPr>
        <w:t xml:space="preserve"> adhoc</w:t>
      </w:r>
      <w:r w:rsidR="007838A4">
        <w:rPr>
          <w:rFonts w:ascii="Calibri" w:hAnsi="Calibri"/>
          <w:bCs/>
          <w:sz w:val="22"/>
          <w:szCs w:val="22"/>
        </w:rPr>
        <w:t>:</w:t>
      </w:r>
    </w:p>
    <w:p w:rsidR="007838A4" w:rsidRDefault="007838A4" w:rsidP="005A5B20">
      <w:pPr>
        <w:pStyle w:val="PlainText"/>
        <w:numPr>
          <w:ilvl w:val="0"/>
          <w:numId w:val="19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Performs Internal Deal </w:t>
      </w:r>
      <w:r w:rsidR="00EA017C">
        <w:rPr>
          <w:rFonts w:ascii="Calibri" w:hAnsi="Calibri"/>
          <w:bCs/>
          <w:sz w:val="22"/>
          <w:szCs w:val="22"/>
        </w:rPr>
        <w:t>Settlement</w:t>
      </w:r>
      <w:r w:rsidR="005A5B20">
        <w:rPr>
          <w:rFonts w:ascii="Calibri" w:hAnsi="Calibri"/>
          <w:bCs/>
          <w:sz w:val="22"/>
          <w:szCs w:val="22"/>
        </w:rPr>
        <w:t xml:space="preserve"> in METRO TSP System</w:t>
      </w:r>
    </w:p>
    <w:p w:rsidR="007838A4" w:rsidRDefault="007E7F0D" w:rsidP="005A5B20">
      <w:pPr>
        <w:pStyle w:val="PlainText"/>
        <w:numPr>
          <w:ilvl w:val="0"/>
          <w:numId w:val="19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Creates</w:t>
      </w:r>
      <w:r w:rsidR="007838A4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Hedge </w:t>
      </w:r>
      <w:r w:rsidR="007838A4">
        <w:rPr>
          <w:rFonts w:ascii="Calibri" w:hAnsi="Calibri"/>
          <w:bCs/>
          <w:sz w:val="22"/>
          <w:szCs w:val="22"/>
        </w:rPr>
        <w:t>Contract</w:t>
      </w:r>
      <w:r w:rsidR="00C227DE">
        <w:rPr>
          <w:rFonts w:ascii="Calibri" w:hAnsi="Calibri"/>
          <w:bCs/>
          <w:sz w:val="22"/>
          <w:szCs w:val="22"/>
        </w:rPr>
        <w:t xml:space="preserve">, BP Master </w:t>
      </w:r>
      <w:r w:rsidR="00416300">
        <w:rPr>
          <w:rFonts w:ascii="Calibri" w:hAnsi="Calibri"/>
          <w:bCs/>
          <w:sz w:val="22"/>
          <w:szCs w:val="22"/>
        </w:rPr>
        <w:t xml:space="preserve"> &amp; CC Table </w:t>
      </w:r>
      <w:r w:rsidR="00C227DE">
        <w:rPr>
          <w:rFonts w:ascii="Calibri" w:hAnsi="Calibri"/>
          <w:bCs/>
          <w:sz w:val="22"/>
          <w:szCs w:val="22"/>
        </w:rPr>
        <w:t>M</w:t>
      </w:r>
      <w:r>
        <w:rPr>
          <w:rFonts w:ascii="Calibri" w:hAnsi="Calibri"/>
          <w:bCs/>
          <w:sz w:val="22"/>
          <w:szCs w:val="22"/>
        </w:rPr>
        <w:t>a</w:t>
      </w:r>
      <w:r w:rsidR="00C227DE">
        <w:rPr>
          <w:rFonts w:ascii="Calibri" w:hAnsi="Calibri"/>
          <w:bCs/>
          <w:sz w:val="22"/>
          <w:szCs w:val="22"/>
        </w:rPr>
        <w:t>intenance</w:t>
      </w:r>
      <w:r w:rsidR="007838A4">
        <w:rPr>
          <w:rFonts w:ascii="Calibri" w:hAnsi="Calibri"/>
          <w:bCs/>
          <w:sz w:val="22"/>
          <w:szCs w:val="22"/>
        </w:rPr>
        <w:t xml:space="preserve"> in METRO TSP System</w:t>
      </w:r>
    </w:p>
    <w:p w:rsidR="00C227DE" w:rsidRDefault="00C227DE" w:rsidP="005A5B20">
      <w:pPr>
        <w:pStyle w:val="PlainText"/>
        <w:numPr>
          <w:ilvl w:val="0"/>
          <w:numId w:val="19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Performs User ID and Signature Card Maintenance </w:t>
      </w:r>
    </w:p>
    <w:p w:rsidR="005A5B20" w:rsidRDefault="00C227DE" w:rsidP="005A5B20">
      <w:pPr>
        <w:pStyle w:val="PlainText"/>
        <w:numPr>
          <w:ilvl w:val="0"/>
          <w:numId w:val="19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Performs POBO Support</w:t>
      </w:r>
    </w:p>
    <w:p w:rsidR="00B612FE" w:rsidRPr="00B612FE" w:rsidRDefault="00A92651" w:rsidP="00B612FE">
      <w:pPr>
        <w:pStyle w:val="PlainText"/>
        <w:numPr>
          <w:ilvl w:val="0"/>
          <w:numId w:val="19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Com</w:t>
      </w:r>
      <w:r w:rsidR="007E7F0D">
        <w:rPr>
          <w:rFonts w:ascii="Calibri" w:hAnsi="Calibri"/>
          <w:bCs/>
          <w:sz w:val="22"/>
          <w:szCs w:val="22"/>
        </w:rPr>
        <w:t>municate</w:t>
      </w:r>
      <w:r w:rsidR="009E74F7">
        <w:rPr>
          <w:rFonts w:ascii="Calibri" w:hAnsi="Calibri"/>
          <w:bCs/>
          <w:sz w:val="22"/>
          <w:szCs w:val="22"/>
        </w:rPr>
        <w:t>s</w:t>
      </w:r>
      <w:r>
        <w:rPr>
          <w:rFonts w:ascii="Calibri" w:hAnsi="Calibri"/>
          <w:bCs/>
          <w:sz w:val="22"/>
          <w:szCs w:val="22"/>
        </w:rPr>
        <w:t xml:space="preserve"> Business Currency Holidays</w:t>
      </w:r>
    </w:p>
    <w:p w:rsidR="007838A4" w:rsidRDefault="007838A4" w:rsidP="005A5B20">
      <w:pPr>
        <w:pStyle w:val="PlainText"/>
        <w:numPr>
          <w:ilvl w:val="0"/>
          <w:numId w:val="19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Accommodates customer’s query/ies</w:t>
      </w:r>
    </w:p>
    <w:p w:rsidR="00130877" w:rsidRPr="00D42020" w:rsidRDefault="007838A4" w:rsidP="007838A4">
      <w:pPr>
        <w:pStyle w:val="PlainText"/>
        <w:ind w:left="1080" w:firstLine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</w:t>
      </w:r>
    </w:p>
    <w:p w:rsidR="00130877" w:rsidRPr="0069769D" w:rsidRDefault="00130877" w:rsidP="00130877">
      <w:pPr>
        <w:pStyle w:val="PlainText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</w:p>
    <w:p w:rsidR="004E10C2" w:rsidRDefault="004E10C2" w:rsidP="006E3881">
      <w:pPr>
        <w:pStyle w:val="PlainText"/>
        <w:rPr>
          <w:rFonts w:ascii="Calibri" w:hAnsi="Calibri"/>
          <w:b/>
          <w:bCs/>
          <w:sz w:val="22"/>
          <w:szCs w:val="22"/>
        </w:rPr>
      </w:pPr>
    </w:p>
    <w:p w:rsidR="006E3881" w:rsidRDefault="006E3881" w:rsidP="006E3881">
      <w:pPr>
        <w:pStyle w:val="PlainTex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SONY GLOBAL BUSINESS SERVICES</w:t>
      </w:r>
    </w:p>
    <w:p w:rsidR="006E3881" w:rsidRPr="006E3881" w:rsidRDefault="006E3881" w:rsidP="006E3881">
      <w:pPr>
        <w:pStyle w:val="PlainTex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8</w:t>
      </w:r>
      <w:r w:rsidRPr="006E3881">
        <w:rPr>
          <w:rFonts w:ascii="Calibri" w:hAnsi="Calibri"/>
          <w:b/>
          <w:bCs/>
          <w:sz w:val="22"/>
          <w:szCs w:val="22"/>
          <w:vertAlign w:val="superscript"/>
        </w:rPr>
        <w:t>th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6E3881">
        <w:rPr>
          <w:rFonts w:ascii="Calibri" w:hAnsi="Calibri"/>
          <w:b/>
          <w:bCs/>
          <w:sz w:val="22"/>
          <w:szCs w:val="22"/>
        </w:rPr>
        <w:t xml:space="preserve">flr Net Lima Building </w:t>
      </w:r>
    </w:p>
    <w:p w:rsidR="006E3881" w:rsidRDefault="006E3881" w:rsidP="006E3881">
      <w:pPr>
        <w:pStyle w:val="PlainText"/>
        <w:rPr>
          <w:rFonts w:ascii="Calibri" w:hAnsi="Calibri"/>
          <w:b/>
          <w:bCs/>
          <w:sz w:val="22"/>
          <w:szCs w:val="22"/>
        </w:rPr>
      </w:pPr>
      <w:r w:rsidRPr="006E3881">
        <w:rPr>
          <w:rFonts w:ascii="Calibri" w:hAnsi="Calibri"/>
          <w:b/>
          <w:bCs/>
          <w:sz w:val="22"/>
          <w:szCs w:val="22"/>
        </w:rPr>
        <w:t xml:space="preserve">5th Avenue cor 26th Street BGC, </w:t>
      </w:r>
      <w:r>
        <w:rPr>
          <w:rFonts w:ascii="Calibri" w:hAnsi="Calibri"/>
          <w:b/>
          <w:bCs/>
          <w:sz w:val="22"/>
          <w:szCs w:val="22"/>
        </w:rPr>
        <w:t>Taguig City</w:t>
      </w:r>
      <w:r w:rsidRPr="006E3881">
        <w:rPr>
          <w:rFonts w:ascii="Calibri" w:hAnsi="Calibri"/>
          <w:b/>
          <w:bCs/>
          <w:sz w:val="22"/>
          <w:szCs w:val="22"/>
        </w:rPr>
        <w:t xml:space="preserve"> </w:t>
      </w:r>
    </w:p>
    <w:p w:rsidR="006E3881" w:rsidRDefault="006E3881" w:rsidP="006E3881">
      <w:pPr>
        <w:pStyle w:val="PlainText"/>
        <w:rPr>
          <w:rFonts w:ascii="Calibri" w:hAnsi="Calibri"/>
          <w:b/>
          <w:bCs/>
          <w:sz w:val="22"/>
          <w:szCs w:val="22"/>
        </w:rPr>
      </w:pPr>
      <w:r w:rsidRPr="006E3881">
        <w:rPr>
          <w:rFonts w:ascii="Calibri" w:hAnsi="Calibri"/>
          <w:b/>
          <w:bCs/>
          <w:sz w:val="22"/>
          <w:szCs w:val="22"/>
        </w:rPr>
        <w:t>1634  Philippines</w:t>
      </w:r>
    </w:p>
    <w:p w:rsidR="006E3881" w:rsidRDefault="006E3881" w:rsidP="006E3881">
      <w:pPr>
        <w:pStyle w:val="PlainText"/>
        <w:rPr>
          <w:rFonts w:ascii="Calibri" w:hAnsi="Calibri"/>
          <w:b/>
          <w:bCs/>
          <w:sz w:val="22"/>
          <w:szCs w:val="22"/>
        </w:rPr>
      </w:pPr>
    </w:p>
    <w:p w:rsidR="00D42020" w:rsidRDefault="00D42020" w:rsidP="00D42020">
      <w:pPr>
        <w:pStyle w:val="PlainTex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Planning Associate</w:t>
      </w:r>
    </w:p>
    <w:p w:rsidR="00D42020" w:rsidRPr="00AE3C3D" w:rsidRDefault="00D42020" w:rsidP="00D42020">
      <w:pPr>
        <w:pStyle w:val="Heading1"/>
        <w:rPr>
          <w:rFonts w:ascii="Calibri" w:hAnsi="Calibri"/>
          <w:b w:val="0"/>
          <w:bCs/>
          <w:i/>
          <w:iCs/>
          <w:sz w:val="22"/>
          <w:szCs w:val="22"/>
        </w:rPr>
      </w:pPr>
      <w:r>
        <w:rPr>
          <w:rFonts w:ascii="Calibri" w:hAnsi="Calibri"/>
          <w:b w:val="0"/>
          <w:bCs/>
          <w:i/>
          <w:iCs/>
          <w:sz w:val="22"/>
          <w:szCs w:val="22"/>
        </w:rPr>
        <w:t xml:space="preserve">(August 08, 2016 up to </w:t>
      </w:r>
      <w:r w:rsidR="004E10C2">
        <w:rPr>
          <w:rFonts w:ascii="Calibri" w:hAnsi="Calibri"/>
          <w:b w:val="0"/>
          <w:bCs/>
          <w:i/>
          <w:iCs/>
          <w:sz w:val="22"/>
          <w:szCs w:val="22"/>
        </w:rPr>
        <w:t>Feb 13</w:t>
      </w:r>
      <w:r w:rsidR="007771C5">
        <w:rPr>
          <w:rFonts w:ascii="Calibri" w:hAnsi="Calibri"/>
          <w:b w:val="0"/>
          <w:bCs/>
          <w:i/>
          <w:iCs/>
          <w:sz w:val="22"/>
          <w:szCs w:val="22"/>
        </w:rPr>
        <w:t>, 201</w:t>
      </w:r>
      <w:r w:rsidR="00206956">
        <w:rPr>
          <w:rFonts w:ascii="Calibri" w:hAnsi="Calibri"/>
          <w:b w:val="0"/>
          <w:bCs/>
          <w:i/>
          <w:iCs/>
          <w:sz w:val="22"/>
          <w:szCs w:val="22"/>
        </w:rPr>
        <w:t>9</w:t>
      </w:r>
      <w:r w:rsidRPr="00AE3C3D">
        <w:rPr>
          <w:rFonts w:ascii="Calibri" w:hAnsi="Calibri"/>
          <w:b w:val="0"/>
          <w:bCs/>
          <w:i/>
          <w:iCs/>
          <w:sz w:val="22"/>
          <w:szCs w:val="22"/>
        </w:rPr>
        <w:t>)</w:t>
      </w:r>
    </w:p>
    <w:p w:rsidR="00D42020" w:rsidRPr="00255FC8" w:rsidRDefault="00255FC8" w:rsidP="00D42020">
      <w:pPr>
        <w:pStyle w:val="PlainText"/>
        <w:numPr>
          <w:ilvl w:val="0"/>
          <w:numId w:val="17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P</w:t>
      </w:r>
      <w:r w:rsidR="00A67366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repares </w:t>
      </w:r>
      <w:r w:rsidR="00A50CA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manual posting of Re-invoicing and uploading into SAP.</w:t>
      </w:r>
    </w:p>
    <w:p w:rsidR="00255FC8" w:rsidRPr="00255FC8" w:rsidRDefault="00255FC8" w:rsidP="00D42020">
      <w:pPr>
        <w:pStyle w:val="PlainText"/>
        <w:numPr>
          <w:ilvl w:val="0"/>
          <w:numId w:val="17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Process Manual Debit and Credit Notes</w:t>
      </w:r>
      <w:r w:rsidR="00A67366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.</w:t>
      </w:r>
    </w:p>
    <w:p w:rsidR="00255FC8" w:rsidRPr="00EC018F" w:rsidRDefault="00A67366" w:rsidP="00255FC8">
      <w:pPr>
        <w:pStyle w:val="PlainText"/>
        <w:numPr>
          <w:ilvl w:val="0"/>
          <w:numId w:val="17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Prepares u</w:t>
      </w:r>
      <w:r w:rsidR="00255FC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pstream system report printing and checking</w:t>
      </w:r>
      <w:r w:rsidR="00255FC8" w:rsidRPr="00255FC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.</w:t>
      </w:r>
    </w:p>
    <w:p w:rsidR="00EC018F" w:rsidRPr="003F6237" w:rsidRDefault="00484841" w:rsidP="00255FC8">
      <w:pPr>
        <w:pStyle w:val="PlainText"/>
        <w:numPr>
          <w:ilvl w:val="0"/>
          <w:numId w:val="17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Submits Internal FX hedging</w:t>
      </w:r>
      <w:r w:rsidR="00EC018F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for sister group companies into in-house Treasu</w:t>
      </w:r>
      <w:r w:rsidR="00BC48CA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r</w:t>
      </w:r>
      <w:r w:rsidR="00EC018F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y Team.</w:t>
      </w:r>
    </w:p>
    <w:p w:rsidR="003F6237" w:rsidRPr="00255FC8" w:rsidRDefault="003F6237" w:rsidP="003F6237">
      <w:pPr>
        <w:pStyle w:val="PlainText"/>
        <w:numPr>
          <w:ilvl w:val="0"/>
          <w:numId w:val="17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Handles Inter-co Imbalance investigations</w:t>
      </w:r>
    </w:p>
    <w:p w:rsidR="00255FC8" w:rsidRPr="00A67366" w:rsidRDefault="00A67366" w:rsidP="00255FC8">
      <w:pPr>
        <w:pStyle w:val="PlainText"/>
        <w:numPr>
          <w:ilvl w:val="0"/>
          <w:numId w:val="17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Performs </w:t>
      </w:r>
      <w:r w:rsidR="00255FC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In house forecasting system customer</w:t>
      </w:r>
      <w:r w:rsidR="007771C5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’s</w:t>
      </w:r>
      <w:r w:rsidR="00255FC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contract set-up for the Re-invoicing operation.</w:t>
      </w:r>
    </w:p>
    <w:p w:rsidR="00A67366" w:rsidRPr="00255FC8" w:rsidRDefault="00A67366" w:rsidP="00255FC8">
      <w:pPr>
        <w:pStyle w:val="PlainText"/>
        <w:numPr>
          <w:ilvl w:val="0"/>
          <w:numId w:val="17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Performs Master Maintenance in SAP and upstream systems for new contract requests.</w:t>
      </w:r>
    </w:p>
    <w:p w:rsidR="00255FC8" w:rsidRPr="00255FC8" w:rsidRDefault="00255FC8" w:rsidP="00255FC8">
      <w:pPr>
        <w:pStyle w:val="PlainText"/>
        <w:numPr>
          <w:ilvl w:val="0"/>
          <w:numId w:val="17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Performs Billing Rate Check maintenance and publishing.</w:t>
      </w:r>
    </w:p>
    <w:p w:rsidR="003F6237" w:rsidRDefault="003F6237" w:rsidP="00255FC8">
      <w:pPr>
        <w:pStyle w:val="PlainText"/>
        <w:numPr>
          <w:ilvl w:val="0"/>
          <w:numId w:val="17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Communicates with factories the Calendar Fixing-cut-off time of Forecast and Actual data submission, announcement of mid-month and month-end settlement dates</w:t>
      </w:r>
      <w:r w:rsidR="00EC018F">
        <w:rPr>
          <w:rFonts w:ascii="Calibri" w:hAnsi="Calibri"/>
          <w:bCs/>
          <w:sz w:val="22"/>
          <w:szCs w:val="22"/>
        </w:rPr>
        <w:t>.</w:t>
      </w:r>
    </w:p>
    <w:p w:rsidR="003F6237" w:rsidRDefault="003F6237" w:rsidP="00255FC8">
      <w:pPr>
        <w:pStyle w:val="PlainText"/>
        <w:numPr>
          <w:ilvl w:val="0"/>
          <w:numId w:val="17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Prepares AP/AR Netting Reports</w:t>
      </w:r>
      <w:r w:rsidR="00EC018F">
        <w:rPr>
          <w:rFonts w:ascii="Calibri" w:hAnsi="Calibri"/>
          <w:bCs/>
          <w:sz w:val="22"/>
          <w:szCs w:val="22"/>
        </w:rPr>
        <w:t>.</w:t>
      </w:r>
    </w:p>
    <w:p w:rsidR="003F6237" w:rsidRDefault="003F6237" w:rsidP="00255FC8">
      <w:pPr>
        <w:pStyle w:val="PlainText"/>
        <w:numPr>
          <w:ilvl w:val="0"/>
          <w:numId w:val="17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Prepares</w:t>
      </w:r>
      <w:r w:rsidR="00EC018F">
        <w:rPr>
          <w:rFonts w:ascii="Calibri" w:hAnsi="Calibri"/>
          <w:bCs/>
          <w:sz w:val="22"/>
          <w:szCs w:val="22"/>
        </w:rPr>
        <w:t xml:space="preserve"> AR overdue R</w:t>
      </w:r>
      <w:r>
        <w:rPr>
          <w:rFonts w:ascii="Calibri" w:hAnsi="Calibri"/>
          <w:bCs/>
          <w:sz w:val="22"/>
          <w:szCs w:val="22"/>
        </w:rPr>
        <w:t>eport</w:t>
      </w:r>
      <w:r w:rsidR="00EC018F">
        <w:rPr>
          <w:rFonts w:ascii="Calibri" w:hAnsi="Calibri"/>
          <w:bCs/>
          <w:sz w:val="22"/>
          <w:szCs w:val="22"/>
        </w:rPr>
        <w:t>s.</w:t>
      </w:r>
      <w:r>
        <w:rPr>
          <w:rFonts w:ascii="Calibri" w:hAnsi="Calibri"/>
          <w:bCs/>
          <w:sz w:val="22"/>
          <w:szCs w:val="22"/>
        </w:rPr>
        <w:t xml:space="preserve"> </w:t>
      </w:r>
    </w:p>
    <w:p w:rsidR="003F6237" w:rsidRDefault="003F6237" w:rsidP="00255FC8">
      <w:pPr>
        <w:pStyle w:val="PlainText"/>
        <w:numPr>
          <w:ilvl w:val="0"/>
          <w:numId w:val="17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Manages AP issues-Discrepancy, Hold Payment, Early Payment enquiries.</w:t>
      </w:r>
    </w:p>
    <w:p w:rsidR="00274AE0" w:rsidRDefault="003F6237" w:rsidP="00255FC8">
      <w:pPr>
        <w:pStyle w:val="PlainText"/>
        <w:numPr>
          <w:ilvl w:val="0"/>
          <w:numId w:val="17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Territory Holiday Announcement.</w:t>
      </w:r>
    </w:p>
    <w:p w:rsidR="00255FC8" w:rsidRPr="00255FC8" w:rsidRDefault="00274AE0" w:rsidP="00255FC8">
      <w:pPr>
        <w:pStyle w:val="PlainText"/>
        <w:numPr>
          <w:ilvl w:val="0"/>
          <w:numId w:val="17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Creates/Updates procedure manuals.</w:t>
      </w:r>
      <w:r w:rsidR="003F6237">
        <w:rPr>
          <w:rFonts w:ascii="Calibri" w:hAnsi="Calibri"/>
          <w:bCs/>
          <w:sz w:val="22"/>
          <w:szCs w:val="22"/>
        </w:rPr>
        <w:t xml:space="preserve"> </w:t>
      </w:r>
    </w:p>
    <w:p w:rsidR="00255FC8" w:rsidRDefault="00274AE0" w:rsidP="00D42020">
      <w:pPr>
        <w:pStyle w:val="PlainText"/>
        <w:numPr>
          <w:ilvl w:val="0"/>
          <w:numId w:val="17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Audit Compliance for Internal Audit Department , SOX and External auditors(PWC)</w:t>
      </w:r>
      <w:r w:rsidR="00EC018F">
        <w:rPr>
          <w:rFonts w:ascii="Calibri" w:hAnsi="Calibri"/>
          <w:bCs/>
          <w:sz w:val="22"/>
          <w:szCs w:val="22"/>
        </w:rPr>
        <w:t>-extracting of invoices for FX audit.</w:t>
      </w:r>
    </w:p>
    <w:p w:rsidR="00EC018F" w:rsidRPr="00D42020" w:rsidRDefault="00EC018F" w:rsidP="00D42020">
      <w:pPr>
        <w:pStyle w:val="PlainText"/>
        <w:numPr>
          <w:ilvl w:val="0"/>
          <w:numId w:val="17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Performs other adhoc.</w:t>
      </w:r>
    </w:p>
    <w:p w:rsidR="00D42020" w:rsidRDefault="00D42020" w:rsidP="006E3881">
      <w:pPr>
        <w:pStyle w:val="PlainText"/>
        <w:rPr>
          <w:rFonts w:ascii="Calibri" w:hAnsi="Calibri"/>
          <w:b/>
          <w:bCs/>
          <w:sz w:val="22"/>
          <w:szCs w:val="22"/>
        </w:rPr>
      </w:pPr>
    </w:p>
    <w:p w:rsidR="00D42020" w:rsidRDefault="00D42020" w:rsidP="006E3881">
      <w:pPr>
        <w:pStyle w:val="PlainText"/>
        <w:rPr>
          <w:rFonts w:ascii="Calibri" w:hAnsi="Calibri"/>
          <w:b/>
          <w:bCs/>
          <w:sz w:val="22"/>
          <w:szCs w:val="22"/>
        </w:rPr>
      </w:pPr>
    </w:p>
    <w:p w:rsidR="00D42020" w:rsidRDefault="00D42020" w:rsidP="006E3881">
      <w:pPr>
        <w:pStyle w:val="PlainText"/>
        <w:rPr>
          <w:rFonts w:ascii="Calibri" w:hAnsi="Calibri"/>
          <w:b/>
          <w:bCs/>
          <w:sz w:val="22"/>
          <w:szCs w:val="22"/>
        </w:rPr>
      </w:pPr>
    </w:p>
    <w:p w:rsidR="006E3881" w:rsidRDefault="006E3881" w:rsidP="006E3881">
      <w:pPr>
        <w:pStyle w:val="PlainTex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Middle Office Associate</w:t>
      </w:r>
    </w:p>
    <w:p w:rsidR="006E3881" w:rsidRPr="00AE3C3D" w:rsidRDefault="006E3881" w:rsidP="006E3881">
      <w:pPr>
        <w:pStyle w:val="Heading1"/>
        <w:rPr>
          <w:rFonts w:ascii="Calibri" w:hAnsi="Calibri"/>
          <w:b w:val="0"/>
          <w:bCs/>
          <w:i/>
          <w:iCs/>
          <w:sz w:val="22"/>
          <w:szCs w:val="22"/>
        </w:rPr>
      </w:pPr>
      <w:r>
        <w:rPr>
          <w:rFonts w:ascii="Calibri" w:hAnsi="Calibri"/>
          <w:b w:val="0"/>
          <w:bCs/>
          <w:i/>
          <w:iCs/>
          <w:sz w:val="22"/>
          <w:szCs w:val="22"/>
        </w:rPr>
        <w:t>(</w:t>
      </w:r>
      <w:r w:rsidR="00D42020">
        <w:rPr>
          <w:rFonts w:ascii="Calibri" w:hAnsi="Calibri"/>
          <w:b w:val="0"/>
          <w:bCs/>
          <w:i/>
          <w:iCs/>
          <w:sz w:val="22"/>
          <w:szCs w:val="22"/>
        </w:rPr>
        <w:t>March</w:t>
      </w:r>
      <w:r>
        <w:rPr>
          <w:rFonts w:ascii="Calibri" w:hAnsi="Calibri"/>
          <w:b w:val="0"/>
          <w:bCs/>
          <w:i/>
          <w:iCs/>
          <w:sz w:val="22"/>
          <w:szCs w:val="22"/>
        </w:rPr>
        <w:t xml:space="preserve"> 0</w:t>
      </w:r>
      <w:r w:rsidR="00D42020">
        <w:rPr>
          <w:rFonts w:ascii="Calibri" w:hAnsi="Calibri"/>
          <w:b w:val="0"/>
          <w:bCs/>
          <w:i/>
          <w:iCs/>
          <w:sz w:val="22"/>
          <w:szCs w:val="22"/>
        </w:rPr>
        <w:t>8</w:t>
      </w:r>
      <w:r>
        <w:rPr>
          <w:rFonts w:ascii="Calibri" w:hAnsi="Calibri"/>
          <w:b w:val="0"/>
          <w:bCs/>
          <w:i/>
          <w:iCs/>
          <w:sz w:val="22"/>
          <w:szCs w:val="22"/>
        </w:rPr>
        <w:t>, 201</w:t>
      </w:r>
      <w:r w:rsidR="00D42020">
        <w:rPr>
          <w:rFonts w:ascii="Calibri" w:hAnsi="Calibri"/>
          <w:b w:val="0"/>
          <w:bCs/>
          <w:i/>
          <w:iCs/>
          <w:sz w:val="22"/>
          <w:szCs w:val="22"/>
        </w:rPr>
        <w:t xml:space="preserve">3 </w:t>
      </w:r>
      <w:r>
        <w:rPr>
          <w:rFonts w:ascii="Calibri" w:hAnsi="Calibri"/>
          <w:b w:val="0"/>
          <w:bCs/>
          <w:i/>
          <w:iCs/>
          <w:sz w:val="22"/>
          <w:szCs w:val="22"/>
        </w:rPr>
        <w:t xml:space="preserve">to </w:t>
      </w:r>
      <w:r w:rsidR="00D42020">
        <w:rPr>
          <w:rFonts w:ascii="Calibri" w:hAnsi="Calibri"/>
          <w:b w:val="0"/>
          <w:bCs/>
          <w:i/>
          <w:iCs/>
          <w:sz w:val="22"/>
          <w:szCs w:val="22"/>
        </w:rPr>
        <w:t>August 07, 2016</w:t>
      </w:r>
      <w:r w:rsidRPr="00AE3C3D">
        <w:rPr>
          <w:rFonts w:ascii="Calibri" w:hAnsi="Calibri"/>
          <w:b w:val="0"/>
          <w:bCs/>
          <w:i/>
          <w:iCs/>
          <w:sz w:val="22"/>
          <w:szCs w:val="22"/>
        </w:rPr>
        <w:t>)</w:t>
      </w:r>
    </w:p>
    <w:p w:rsidR="00495C90" w:rsidRDefault="00495C90" w:rsidP="00D42020">
      <w:pPr>
        <w:pStyle w:val="PlainText"/>
        <w:numPr>
          <w:ilvl w:val="0"/>
          <w:numId w:val="17"/>
        </w:numPr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Performs ID Management and </w:t>
      </w:r>
      <w:r w:rsidR="00431D7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Administers</w:t>
      </w:r>
      <w:r w:rsidR="00431D73" w:rsidRPr="00431D7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in-house</w:t>
      </w:r>
      <w:r w:rsidR="00431D7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and e</w:t>
      </w:r>
      <w:r w:rsidR="00194BC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xternal  </w:t>
      </w:r>
      <w:r w:rsidR="00431D73" w:rsidRPr="00431D7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E-Banking system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.</w:t>
      </w:r>
    </w:p>
    <w:p w:rsidR="00194BC4" w:rsidRDefault="00495C90" w:rsidP="00D42020">
      <w:pPr>
        <w:pStyle w:val="PlainText"/>
        <w:numPr>
          <w:ilvl w:val="0"/>
          <w:numId w:val="17"/>
        </w:numPr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Manages </w:t>
      </w:r>
      <w:r w:rsidR="00431D73" w:rsidRPr="00431D7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good internal control for users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’ ID and users’ access rights and e</w:t>
      </w:r>
      <w:r w:rsidR="00431D73" w:rsidRPr="00431D7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nsure</w:t>
      </w:r>
      <w:r w:rsidR="0081782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s</w:t>
      </w:r>
      <w:r w:rsidR="00255FC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that</w:t>
      </w:r>
      <w:r w:rsidR="00431D73" w:rsidRPr="00431D7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there are no unau</w:t>
      </w:r>
      <w:r w:rsidR="00194BC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thorized ID and access rights </w:t>
      </w:r>
      <w:r w:rsidR="00194BC4" w:rsidRPr="00431D7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to </w:t>
      </w:r>
      <w:r w:rsidR="00194BC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avoid SOD risk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s</w:t>
      </w:r>
      <w:r w:rsidR="00194BC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and </w:t>
      </w:r>
      <w:r w:rsidR="00194BC4" w:rsidRPr="00431D7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keep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s</w:t>
      </w:r>
      <w:r w:rsidR="00194BC4" w:rsidRPr="00431D7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the quality of administration.</w:t>
      </w:r>
      <w:r w:rsidR="00194BC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</w:t>
      </w:r>
    </w:p>
    <w:p w:rsidR="00D42020" w:rsidRDefault="00194BC4" w:rsidP="00D42020">
      <w:pPr>
        <w:pStyle w:val="PlainText"/>
        <w:numPr>
          <w:ilvl w:val="0"/>
          <w:numId w:val="17"/>
        </w:numPr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G</w:t>
      </w:r>
      <w:r w:rsidR="00431D73" w:rsidRPr="00431D7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enerate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s</w:t>
      </w:r>
      <w:r w:rsidR="00431D73" w:rsidRPr="00431D7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monthly ID </w:t>
      </w:r>
      <w:r w:rsidR="00431D73" w:rsidRPr="00431D7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reports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.</w:t>
      </w:r>
      <w:r w:rsidR="00431D73" w:rsidRPr="00431D7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</w:t>
      </w:r>
    </w:p>
    <w:p w:rsidR="00194BC4" w:rsidRDefault="00431D73" w:rsidP="00194BC4">
      <w:pPr>
        <w:numPr>
          <w:ilvl w:val="0"/>
          <w:numId w:val="17"/>
        </w:numPr>
        <w:ind w:right="29"/>
        <w:rPr>
          <w:rFonts w:ascii="Arial" w:hAnsi="Arial" w:cs="Arial"/>
        </w:rPr>
      </w:pPr>
      <w:r>
        <w:rPr>
          <w:rFonts w:ascii="Arial" w:hAnsi="Arial" w:cs="Arial"/>
          <w:lang w:eastAsia="ja-JP"/>
        </w:rPr>
        <w:t>Supports</w:t>
      </w:r>
      <w:r w:rsidRPr="00600896"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/>
          <w:lang w:eastAsia="ja-JP"/>
        </w:rPr>
        <w:t xml:space="preserve">Treasury </w:t>
      </w:r>
      <w:r w:rsidRPr="00600896">
        <w:rPr>
          <w:rFonts w:ascii="Arial" w:hAnsi="Arial" w:cs="Arial"/>
          <w:lang w:eastAsia="ja-JP"/>
        </w:rPr>
        <w:t>Monitoring activities</w:t>
      </w:r>
      <w:r>
        <w:rPr>
          <w:rFonts w:ascii="Arial" w:hAnsi="Arial" w:cs="Arial"/>
          <w:lang w:eastAsia="ja-JP"/>
        </w:rPr>
        <w:t xml:space="preserve"> such as Bank Limit Report, Stop Loss</w:t>
      </w:r>
      <w:r w:rsidR="00194BC4">
        <w:rPr>
          <w:rFonts w:ascii="Arial" w:hAnsi="Arial" w:cs="Arial"/>
          <w:lang w:eastAsia="ja-JP"/>
        </w:rPr>
        <w:t xml:space="preserve"> Report, </w:t>
      </w:r>
      <w:r w:rsidR="00194BC4" w:rsidRPr="00194BC4">
        <w:rPr>
          <w:rFonts w:ascii="Arial" w:hAnsi="Arial" w:cs="Arial"/>
          <w:lang w:eastAsia="ja-JP"/>
        </w:rPr>
        <w:t>MMF Monitoring</w:t>
      </w:r>
      <w:r w:rsidR="00194BC4">
        <w:rPr>
          <w:rFonts w:ascii="Arial" w:hAnsi="Arial" w:cs="Arial"/>
          <w:lang w:eastAsia="ja-JP"/>
        </w:rPr>
        <w:t>, Consolidated Weekly Report and etc.</w:t>
      </w:r>
    </w:p>
    <w:p w:rsidR="00817828" w:rsidRDefault="00817828" w:rsidP="00194BC4">
      <w:pPr>
        <w:numPr>
          <w:ilvl w:val="0"/>
          <w:numId w:val="17"/>
        </w:numPr>
        <w:ind w:right="29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Ensures</w:t>
      </w:r>
      <w:r w:rsidRPr="00817828">
        <w:rPr>
          <w:rFonts w:ascii="Arial" w:hAnsi="Arial" w:cs="Arial"/>
          <w:lang w:eastAsia="ja-JP"/>
        </w:rPr>
        <w:t xml:space="preserve"> </w:t>
      </w:r>
      <w:r w:rsidR="00255FC8">
        <w:rPr>
          <w:rFonts w:ascii="Arial" w:hAnsi="Arial" w:cs="Arial"/>
          <w:lang w:eastAsia="ja-JP"/>
        </w:rPr>
        <w:t xml:space="preserve">that </w:t>
      </w:r>
      <w:r w:rsidRPr="00817828">
        <w:rPr>
          <w:rFonts w:ascii="Arial" w:hAnsi="Arial" w:cs="Arial"/>
          <w:lang w:eastAsia="ja-JP"/>
        </w:rPr>
        <w:t>rate calendar maintenance is maintai</w:t>
      </w:r>
      <w:r w:rsidR="00BC48CA">
        <w:rPr>
          <w:rFonts w:ascii="Arial" w:hAnsi="Arial" w:cs="Arial"/>
          <w:lang w:eastAsia="ja-JP"/>
        </w:rPr>
        <w:t>ned accurately monthly by updating</w:t>
      </w:r>
      <w:r w:rsidRPr="00817828">
        <w:rPr>
          <w:rFonts w:ascii="Arial" w:hAnsi="Arial" w:cs="Arial"/>
          <w:lang w:eastAsia="ja-JP"/>
        </w:rPr>
        <w:t xml:space="preserve"> countries’ holiday, in order to avoid wrong rates applied to treasury operations. Obtai</w:t>
      </w:r>
      <w:r w:rsidR="00484841">
        <w:rPr>
          <w:rFonts w:ascii="Arial" w:hAnsi="Arial" w:cs="Arial"/>
          <w:lang w:eastAsia="ja-JP"/>
        </w:rPr>
        <w:t>ns</w:t>
      </w:r>
      <w:r w:rsidRPr="00817828">
        <w:rPr>
          <w:rFonts w:ascii="Arial" w:hAnsi="Arial" w:cs="Arial"/>
          <w:lang w:eastAsia="ja-JP"/>
        </w:rPr>
        <w:t xml:space="preserve"> relevant information from other branches, Reuters and Good Business Day Holiday list.</w:t>
      </w:r>
    </w:p>
    <w:p w:rsidR="00431D73" w:rsidRDefault="00F46A99" w:rsidP="00194BC4">
      <w:pPr>
        <w:numPr>
          <w:ilvl w:val="0"/>
          <w:numId w:val="17"/>
        </w:numPr>
        <w:ind w:right="29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Communicates</w:t>
      </w:r>
      <w:r w:rsidR="00194BC4" w:rsidRPr="00194BC4">
        <w:rPr>
          <w:rFonts w:ascii="Arial" w:hAnsi="Arial" w:cs="Arial"/>
          <w:lang w:eastAsia="ja-JP"/>
        </w:rPr>
        <w:t xml:space="preserve"> </w:t>
      </w:r>
      <w:r w:rsidR="00CB7CDB">
        <w:rPr>
          <w:rFonts w:ascii="Arial" w:hAnsi="Arial" w:cs="Arial"/>
          <w:lang w:eastAsia="ja-JP"/>
        </w:rPr>
        <w:t xml:space="preserve">with </w:t>
      </w:r>
      <w:r w:rsidR="00BC48CA">
        <w:rPr>
          <w:rFonts w:ascii="Arial" w:hAnsi="Arial" w:cs="Arial"/>
          <w:lang w:eastAsia="ja-JP"/>
        </w:rPr>
        <w:t xml:space="preserve">different </w:t>
      </w:r>
      <w:r w:rsidR="00CB7CDB">
        <w:rPr>
          <w:rFonts w:ascii="Arial" w:hAnsi="Arial" w:cs="Arial"/>
          <w:lang w:eastAsia="ja-JP"/>
        </w:rPr>
        <w:t xml:space="preserve">banks </w:t>
      </w:r>
      <w:r w:rsidR="00BC48CA">
        <w:rPr>
          <w:rFonts w:ascii="Arial" w:hAnsi="Arial" w:cs="Arial"/>
          <w:lang w:eastAsia="ja-JP"/>
        </w:rPr>
        <w:t xml:space="preserve">regarding </w:t>
      </w:r>
      <w:r w:rsidR="00CB7CDB">
        <w:rPr>
          <w:rFonts w:ascii="Arial" w:hAnsi="Arial" w:cs="Arial"/>
          <w:lang w:eastAsia="ja-JP"/>
        </w:rPr>
        <w:t xml:space="preserve">the </w:t>
      </w:r>
      <w:r w:rsidR="00194BC4" w:rsidRPr="00194BC4">
        <w:rPr>
          <w:rFonts w:ascii="Arial" w:hAnsi="Arial" w:cs="Arial"/>
          <w:lang w:eastAsia="ja-JP"/>
        </w:rPr>
        <w:t>document for company’s authori</w:t>
      </w:r>
      <w:r w:rsidR="00BC48CA">
        <w:rPr>
          <w:rFonts w:ascii="Arial" w:hAnsi="Arial" w:cs="Arial"/>
          <w:lang w:eastAsia="ja-JP"/>
        </w:rPr>
        <w:t>zer and approver, which serves</w:t>
      </w:r>
      <w:r w:rsidR="00194BC4" w:rsidRPr="00194BC4">
        <w:rPr>
          <w:rFonts w:ascii="Arial" w:hAnsi="Arial" w:cs="Arial"/>
          <w:lang w:eastAsia="ja-JP"/>
        </w:rPr>
        <w:t xml:space="preserve"> </w:t>
      </w:r>
      <w:r w:rsidR="00BC48CA">
        <w:rPr>
          <w:rFonts w:ascii="Arial" w:hAnsi="Arial" w:cs="Arial"/>
          <w:lang w:eastAsia="ja-JP"/>
        </w:rPr>
        <w:t>as a</w:t>
      </w:r>
      <w:r w:rsidR="00194BC4" w:rsidRPr="00194BC4">
        <w:rPr>
          <w:rFonts w:ascii="Arial" w:hAnsi="Arial" w:cs="Arial"/>
          <w:lang w:eastAsia="ja-JP"/>
        </w:rPr>
        <w:t xml:space="preserve"> compliance with the country</w:t>
      </w:r>
      <w:r w:rsidR="00BC48CA">
        <w:rPr>
          <w:rFonts w:ascii="Arial" w:hAnsi="Arial" w:cs="Arial"/>
          <w:lang w:eastAsia="ja-JP"/>
        </w:rPr>
        <w:t>’s</w:t>
      </w:r>
      <w:r w:rsidR="00194BC4" w:rsidRPr="00194BC4">
        <w:rPr>
          <w:rFonts w:ascii="Arial" w:hAnsi="Arial" w:cs="Arial"/>
          <w:lang w:eastAsia="ja-JP"/>
        </w:rPr>
        <w:t xml:space="preserve"> regulations. Ensure</w:t>
      </w:r>
      <w:r w:rsidR="00A813DD">
        <w:rPr>
          <w:rFonts w:ascii="Arial" w:hAnsi="Arial" w:cs="Arial"/>
          <w:lang w:eastAsia="ja-JP"/>
        </w:rPr>
        <w:t>s</w:t>
      </w:r>
      <w:r w:rsidR="00194BC4" w:rsidRPr="00194BC4">
        <w:rPr>
          <w:rFonts w:ascii="Arial" w:hAnsi="Arial" w:cs="Arial"/>
          <w:lang w:eastAsia="ja-JP"/>
        </w:rPr>
        <w:t xml:space="preserve"> the lis</w:t>
      </w:r>
      <w:r w:rsidR="00BC48CA">
        <w:rPr>
          <w:rFonts w:ascii="Arial" w:hAnsi="Arial" w:cs="Arial"/>
          <w:lang w:eastAsia="ja-JP"/>
        </w:rPr>
        <w:t>t of authorizers / approvers is</w:t>
      </w:r>
      <w:r w:rsidR="00194BC4" w:rsidRPr="00194BC4">
        <w:rPr>
          <w:rFonts w:ascii="Arial" w:hAnsi="Arial" w:cs="Arial"/>
          <w:lang w:eastAsia="ja-JP"/>
        </w:rPr>
        <w:t xml:space="preserve"> up-to-date with banks’ record.</w:t>
      </w:r>
    </w:p>
    <w:p w:rsidR="00431D73" w:rsidRDefault="00194BC4" w:rsidP="00D42020">
      <w:pPr>
        <w:pStyle w:val="PlainText"/>
        <w:numPr>
          <w:ilvl w:val="0"/>
          <w:numId w:val="17"/>
        </w:numPr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Monitors Employee In and out and prepares Monthly Organization Chart.</w:t>
      </w:r>
    </w:p>
    <w:p w:rsidR="00495C90" w:rsidRPr="00495C90" w:rsidRDefault="00495C90" w:rsidP="00495C90">
      <w:pPr>
        <w:numPr>
          <w:ilvl w:val="0"/>
          <w:numId w:val="17"/>
        </w:numPr>
        <w:rPr>
          <w:rFonts w:ascii="Calibri" w:hAnsi="Calibri"/>
          <w:color w:val="000000"/>
          <w:sz w:val="22"/>
          <w:szCs w:val="22"/>
          <w:lang w:val="en-PH" w:eastAsia="en-PH"/>
        </w:rPr>
      </w:pPr>
      <w:r>
        <w:rPr>
          <w:rFonts w:ascii="Calibri" w:hAnsi="Calibri"/>
          <w:color w:val="000000"/>
          <w:sz w:val="22"/>
          <w:szCs w:val="22"/>
          <w:lang w:val="en-PH" w:eastAsia="en-PH"/>
        </w:rPr>
        <w:t>Manages set ups of</w:t>
      </w:r>
      <w:r w:rsidRPr="00495C90">
        <w:rPr>
          <w:rFonts w:ascii="Calibri" w:hAnsi="Calibri"/>
          <w:color w:val="000000"/>
          <w:sz w:val="22"/>
          <w:szCs w:val="22"/>
          <w:lang w:val="en-PH" w:eastAsia="en-PH"/>
        </w:rPr>
        <w:t xml:space="preserve"> E-Cube Proxy Payment Convenience (Approval Process) Master Changes</w:t>
      </w:r>
      <w:r>
        <w:rPr>
          <w:rFonts w:ascii="Calibri" w:hAnsi="Calibri"/>
          <w:color w:val="000000"/>
          <w:sz w:val="22"/>
          <w:szCs w:val="22"/>
          <w:lang w:val="en-PH" w:eastAsia="en-PH"/>
        </w:rPr>
        <w:t>.</w:t>
      </w:r>
    </w:p>
    <w:p w:rsidR="00817828" w:rsidRDefault="00817828" w:rsidP="00D42020">
      <w:pPr>
        <w:pStyle w:val="PlainText"/>
        <w:ind w:left="720"/>
        <w:rPr>
          <w:rFonts w:ascii="Calibri" w:hAnsi="Calibri"/>
          <w:bCs/>
          <w:sz w:val="22"/>
          <w:szCs w:val="22"/>
        </w:rPr>
      </w:pPr>
    </w:p>
    <w:p w:rsidR="00596542" w:rsidRDefault="00596542" w:rsidP="00D42020">
      <w:pPr>
        <w:pStyle w:val="PlainText"/>
        <w:ind w:left="720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 xml:space="preserve">       </w:t>
      </w:r>
    </w:p>
    <w:p w:rsidR="00407CD1" w:rsidRDefault="00407CD1">
      <w:pPr>
        <w:pStyle w:val="PlainTex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SUN LIFE FINANCIAL</w:t>
      </w:r>
    </w:p>
    <w:p w:rsidR="00407CD1" w:rsidRDefault="00407CD1">
      <w:pPr>
        <w:pStyle w:val="PlainTex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2</w:t>
      </w:r>
      <w:r w:rsidRPr="00407CD1">
        <w:rPr>
          <w:rFonts w:ascii="Calibri" w:hAnsi="Calibri"/>
          <w:b/>
          <w:bCs/>
          <w:sz w:val="22"/>
          <w:szCs w:val="22"/>
          <w:vertAlign w:val="superscript"/>
        </w:rPr>
        <w:t>nd</w:t>
      </w:r>
      <w:r>
        <w:rPr>
          <w:rFonts w:ascii="Calibri" w:hAnsi="Calibri"/>
          <w:b/>
          <w:bCs/>
          <w:sz w:val="22"/>
          <w:szCs w:val="22"/>
        </w:rPr>
        <w:t xml:space="preserve"> flr B.A. Lepanto Bldg.</w:t>
      </w:r>
    </w:p>
    <w:p w:rsidR="00407CD1" w:rsidRDefault="00925268">
      <w:pPr>
        <w:pStyle w:val="PlainTex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#8747 Pa</w:t>
      </w:r>
      <w:r w:rsidR="00407CD1">
        <w:rPr>
          <w:rFonts w:ascii="Calibri" w:hAnsi="Calibri"/>
          <w:b/>
          <w:bCs/>
          <w:sz w:val="22"/>
          <w:szCs w:val="22"/>
        </w:rPr>
        <w:t>s</w:t>
      </w:r>
      <w:r>
        <w:rPr>
          <w:rFonts w:ascii="Calibri" w:hAnsi="Calibri"/>
          <w:b/>
          <w:bCs/>
          <w:sz w:val="22"/>
          <w:szCs w:val="22"/>
        </w:rPr>
        <w:t>e</w:t>
      </w:r>
      <w:r w:rsidR="00407CD1">
        <w:rPr>
          <w:rFonts w:ascii="Calibri" w:hAnsi="Calibri"/>
          <w:b/>
          <w:bCs/>
          <w:sz w:val="22"/>
          <w:szCs w:val="22"/>
        </w:rPr>
        <w:t>o De Roxas, Makati City</w:t>
      </w:r>
    </w:p>
    <w:p w:rsidR="00407CD1" w:rsidRDefault="00407CD1">
      <w:pPr>
        <w:pStyle w:val="PlainText"/>
        <w:rPr>
          <w:rFonts w:ascii="Calibri" w:hAnsi="Calibri"/>
          <w:b/>
          <w:bCs/>
          <w:sz w:val="22"/>
          <w:szCs w:val="22"/>
        </w:rPr>
      </w:pPr>
    </w:p>
    <w:p w:rsidR="00407CD1" w:rsidRDefault="00674307">
      <w:pPr>
        <w:pStyle w:val="PlainTex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Registered Insurance</w:t>
      </w:r>
      <w:r w:rsidR="00407CD1">
        <w:rPr>
          <w:rFonts w:ascii="Calibri" w:hAnsi="Calibri"/>
          <w:b/>
          <w:bCs/>
          <w:sz w:val="22"/>
          <w:szCs w:val="22"/>
        </w:rPr>
        <w:t xml:space="preserve"> </w:t>
      </w:r>
      <w:r w:rsidR="0023274F">
        <w:rPr>
          <w:rFonts w:ascii="Calibri" w:hAnsi="Calibri"/>
          <w:b/>
          <w:bCs/>
          <w:sz w:val="22"/>
          <w:szCs w:val="22"/>
        </w:rPr>
        <w:t>Advisor</w:t>
      </w:r>
    </w:p>
    <w:p w:rsidR="00407CD1" w:rsidRPr="00AE3C3D" w:rsidRDefault="00407CD1" w:rsidP="00407CD1">
      <w:pPr>
        <w:pStyle w:val="Heading1"/>
        <w:rPr>
          <w:rFonts w:ascii="Calibri" w:hAnsi="Calibri"/>
          <w:b w:val="0"/>
          <w:bCs/>
          <w:i/>
          <w:iCs/>
          <w:sz w:val="22"/>
          <w:szCs w:val="22"/>
        </w:rPr>
      </w:pPr>
      <w:r>
        <w:rPr>
          <w:rFonts w:ascii="Calibri" w:hAnsi="Calibri"/>
          <w:b w:val="0"/>
          <w:bCs/>
          <w:i/>
          <w:iCs/>
          <w:sz w:val="22"/>
          <w:szCs w:val="22"/>
        </w:rPr>
        <w:t xml:space="preserve">(April 02, 2012 </w:t>
      </w:r>
      <w:r w:rsidR="00D42020">
        <w:rPr>
          <w:rFonts w:ascii="Calibri" w:hAnsi="Calibri"/>
          <w:b w:val="0"/>
          <w:bCs/>
          <w:i/>
          <w:iCs/>
          <w:sz w:val="22"/>
          <w:szCs w:val="22"/>
        </w:rPr>
        <w:t>t</w:t>
      </w:r>
      <w:r>
        <w:rPr>
          <w:rFonts w:ascii="Calibri" w:hAnsi="Calibri"/>
          <w:b w:val="0"/>
          <w:bCs/>
          <w:i/>
          <w:iCs/>
          <w:sz w:val="22"/>
          <w:szCs w:val="22"/>
        </w:rPr>
        <w:t>o Present</w:t>
      </w:r>
      <w:r w:rsidRPr="00AE3C3D">
        <w:rPr>
          <w:rFonts w:ascii="Calibri" w:hAnsi="Calibri"/>
          <w:b w:val="0"/>
          <w:bCs/>
          <w:i/>
          <w:iCs/>
          <w:sz w:val="22"/>
          <w:szCs w:val="22"/>
        </w:rPr>
        <w:t>)</w:t>
      </w:r>
    </w:p>
    <w:p w:rsidR="00407CD1" w:rsidRPr="0023274F" w:rsidRDefault="00665DF2" w:rsidP="00665DF2">
      <w:pPr>
        <w:pStyle w:val="PlainText"/>
        <w:numPr>
          <w:ilvl w:val="0"/>
          <w:numId w:val="17"/>
        </w:numPr>
        <w:rPr>
          <w:rFonts w:ascii="Calibri" w:hAnsi="Calibri" w:cs="Calibri"/>
          <w:bCs/>
          <w:sz w:val="22"/>
          <w:szCs w:val="22"/>
        </w:rPr>
      </w:pPr>
      <w:r w:rsidRPr="0023274F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Advises individuals on setting persona</w:t>
      </w:r>
      <w:r w:rsidR="00E92C77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l financial goals</w:t>
      </w:r>
      <w:r w:rsidR="0023274F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.</w:t>
      </w:r>
    </w:p>
    <w:p w:rsidR="00665DF2" w:rsidRPr="0023274F" w:rsidRDefault="00665DF2" w:rsidP="00665DF2">
      <w:pPr>
        <w:pStyle w:val="PlainText"/>
        <w:numPr>
          <w:ilvl w:val="0"/>
          <w:numId w:val="17"/>
        </w:numPr>
        <w:rPr>
          <w:rFonts w:ascii="Calibri" w:hAnsi="Calibri" w:cs="Calibri"/>
          <w:bCs/>
          <w:sz w:val="22"/>
          <w:szCs w:val="22"/>
        </w:rPr>
      </w:pPr>
      <w:r w:rsidRPr="0023274F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Helps clients set</w:t>
      </w:r>
      <w:r w:rsidR="00E357BD" w:rsidRPr="0023274F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ting</w:t>
      </w:r>
      <w:r w:rsidRPr="0023274F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goals for saving and implement strategies for accumulating wealth.</w:t>
      </w:r>
    </w:p>
    <w:p w:rsidR="00E357BD" w:rsidRPr="0023274F" w:rsidRDefault="00E357BD" w:rsidP="00665DF2">
      <w:pPr>
        <w:pStyle w:val="PlainText"/>
        <w:numPr>
          <w:ilvl w:val="0"/>
          <w:numId w:val="17"/>
        </w:numPr>
        <w:rPr>
          <w:rFonts w:ascii="Calibri" w:hAnsi="Calibri" w:cs="Calibri"/>
          <w:bCs/>
          <w:sz w:val="22"/>
          <w:szCs w:val="22"/>
        </w:rPr>
      </w:pPr>
      <w:r w:rsidRPr="0023274F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Keeps c</w:t>
      </w:r>
      <w:r w:rsidR="00674307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lient</w:t>
      </w:r>
      <w:r w:rsidRPr="0023274F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</w:t>
      </w:r>
      <w:r w:rsidR="00674307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updated about the</w:t>
      </w:r>
      <w:r w:rsidR="00741E5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</w:t>
      </w:r>
      <w:r w:rsidRPr="0023274F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developments in financial products, tax laws and strategies for personal financial management, particularly with respect to retirement plans and estates.</w:t>
      </w:r>
    </w:p>
    <w:p w:rsidR="00665DF2" w:rsidRPr="0023274F" w:rsidRDefault="00E357BD" w:rsidP="00E357BD">
      <w:pPr>
        <w:pStyle w:val="PlainText"/>
        <w:numPr>
          <w:ilvl w:val="0"/>
          <w:numId w:val="17"/>
        </w:numPr>
        <w:rPr>
          <w:rFonts w:ascii="Calibri" w:hAnsi="Calibri" w:cs="Calibri"/>
          <w:bCs/>
          <w:sz w:val="22"/>
          <w:szCs w:val="22"/>
        </w:rPr>
      </w:pPr>
      <w:r w:rsidRPr="0023274F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Advises new clients</w:t>
      </w:r>
      <w:r w:rsidR="00665DF2" w:rsidRPr="0023274F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in the development of new ideas to improve the</w:t>
      </w:r>
      <w:r w:rsidRPr="0023274F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ir existing financial situation</w:t>
      </w:r>
      <w:r w:rsidR="00665DF2" w:rsidRPr="0023274F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.</w:t>
      </w:r>
    </w:p>
    <w:p w:rsidR="00E357BD" w:rsidRPr="00274AE0" w:rsidRDefault="0023274F" w:rsidP="00E357BD">
      <w:pPr>
        <w:pStyle w:val="PlainText"/>
        <w:numPr>
          <w:ilvl w:val="0"/>
          <w:numId w:val="17"/>
        </w:numPr>
        <w:rPr>
          <w:rFonts w:ascii="Calibri" w:hAnsi="Calibri" w:cs="Calibri"/>
          <w:bCs/>
          <w:sz w:val="22"/>
          <w:szCs w:val="22"/>
        </w:rPr>
      </w:pPr>
      <w:r w:rsidRPr="0023274F">
        <w:rPr>
          <w:rStyle w:val="apple-converted-space"/>
          <w:rFonts w:ascii="Calibri" w:hAnsi="Calibri" w:cs="Calibri"/>
          <w:color w:val="000000"/>
          <w:sz w:val="22"/>
          <w:szCs w:val="22"/>
          <w:shd w:val="clear" w:color="auto" w:fill="FFFFFF"/>
        </w:rPr>
        <w:t>Helps clients </w:t>
      </w:r>
      <w:r w:rsidRPr="0023274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to maintain the desired balance of investment income and use</w:t>
      </w:r>
      <w:r w:rsidR="00E357BD" w:rsidRPr="0023274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various savings vehicles pro</w:t>
      </w:r>
      <w:r w:rsidRPr="0023274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ducts to meet the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ir needs.</w:t>
      </w:r>
    </w:p>
    <w:p w:rsidR="00596542" w:rsidRPr="00274AE0" w:rsidRDefault="00274AE0" w:rsidP="00274AE0">
      <w:pPr>
        <w:pStyle w:val="PlainText"/>
        <w:numPr>
          <w:ilvl w:val="0"/>
          <w:numId w:val="17"/>
        </w:numPr>
        <w:rPr>
          <w:rFonts w:ascii="Calibri" w:hAnsi="Calibri"/>
          <w:b/>
          <w:bCs/>
          <w:sz w:val="22"/>
          <w:szCs w:val="22"/>
        </w:rPr>
      </w:pPr>
      <w:r w:rsidRPr="00274AE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Manages the submission of sample documents and queries of Auditors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(</w:t>
      </w:r>
      <w:r w:rsidRPr="00274AE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SOX and PWC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)</w:t>
      </w:r>
    </w:p>
    <w:p w:rsidR="009968F3" w:rsidRDefault="009968F3">
      <w:pPr>
        <w:rPr>
          <w:rFonts w:ascii="Calibri" w:hAnsi="Calibri"/>
          <w:b/>
          <w:bCs/>
          <w:sz w:val="22"/>
          <w:szCs w:val="22"/>
        </w:rPr>
      </w:pPr>
    </w:p>
    <w:p w:rsidR="009968F3" w:rsidRDefault="009968F3">
      <w:pPr>
        <w:rPr>
          <w:rFonts w:ascii="Calibri" w:hAnsi="Calibri"/>
          <w:b/>
          <w:bCs/>
          <w:sz w:val="22"/>
          <w:szCs w:val="22"/>
        </w:rPr>
      </w:pPr>
    </w:p>
    <w:p w:rsidR="00596542" w:rsidRPr="00AE3C3D" w:rsidRDefault="00596542">
      <w:pPr>
        <w:rPr>
          <w:rFonts w:ascii="Calibri" w:hAnsi="Calibri"/>
          <w:b/>
          <w:bCs/>
          <w:i/>
          <w:iCs/>
          <w:sz w:val="22"/>
          <w:szCs w:val="22"/>
        </w:rPr>
      </w:pPr>
      <w:r w:rsidRPr="00AE3C3D">
        <w:rPr>
          <w:rFonts w:ascii="Calibri" w:hAnsi="Calibri"/>
          <w:b/>
          <w:bCs/>
          <w:sz w:val="22"/>
          <w:szCs w:val="22"/>
        </w:rPr>
        <w:t>BROADBAND PHILIPPINES, INC. (</w:t>
      </w:r>
      <w:r w:rsidRPr="00AE3C3D">
        <w:rPr>
          <w:rFonts w:ascii="Calibri" w:hAnsi="Calibri"/>
          <w:b/>
          <w:bCs/>
          <w:i/>
          <w:iCs/>
          <w:sz w:val="22"/>
          <w:szCs w:val="22"/>
        </w:rPr>
        <w:t>Multimedia Telephony, Inc).</w:t>
      </w:r>
    </w:p>
    <w:p w:rsidR="00596542" w:rsidRPr="00AE3C3D" w:rsidRDefault="00596542">
      <w:pPr>
        <w:pStyle w:val="PlainText"/>
        <w:rPr>
          <w:rFonts w:ascii="Calibri" w:hAnsi="Calibri"/>
          <w:b/>
          <w:sz w:val="22"/>
          <w:szCs w:val="22"/>
        </w:rPr>
      </w:pPr>
      <w:r w:rsidRPr="00AE3C3D">
        <w:rPr>
          <w:rFonts w:ascii="Calibri" w:hAnsi="Calibri"/>
          <w:b/>
          <w:sz w:val="22"/>
          <w:szCs w:val="22"/>
        </w:rPr>
        <w:t>#106 Esteban St., Legaspi Village Makati City</w:t>
      </w:r>
    </w:p>
    <w:p w:rsidR="00596542" w:rsidRPr="00AE3C3D" w:rsidRDefault="00596542">
      <w:pPr>
        <w:pStyle w:val="Heading1"/>
        <w:rPr>
          <w:rFonts w:ascii="Calibri" w:hAnsi="Calibri"/>
          <w:sz w:val="22"/>
          <w:szCs w:val="22"/>
        </w:rPr>
      </w:pPr>
    </w:p>
    <w:p w:rsidR="00596542" w:rsidRPr="00AE3C3D" w:rsidRDefault="00596542">
      <w:pPr>
        <w:pStyle w:val="Heading1"/>
        <w:rPr>
          <w:rFonts w:ascii="Calibri" w:hAnsi="Calibri"/>
          <w:sz w:val="22"/>
          <w:szCs w:val="22"/>
        </w:rPr>
      </w:pPr>
      <w:r w:rsidRPr="00AE3C3D">
        <w:rPr>
          <w:rFonts w:ascii="Calibri" w:hAnsi="Calibri"/>
          <w:sz w:val="22"/>
          <w:szCs w:val="22"/>
        </w:rPr>
        <w:t>Treasury/Cashier Supervisor</w:t>
      </w:r>
    </w:p>
    <w:p w:rsidR="00596542" w:rsidRPr="00AE3C3D" w:rsidRDefault="00596542">
      <w:pPr>
        <w:pStyle w:val="Heading1"/>
        <w:rPr>
          <w:rFonts w:ascii="Calibri" w:hAnsi="Calibri"/>
          <w:b w:val="0"/>
          <w:bCs/>
          <w:i/>
          <w:iCs/>
          <w:sz w:val="22"/>
          <w:szCs w:val="22"/>
        </w:rPr>
      </w:pPr>
      <w:r w:rsidRPr="00AE3C3D">
        <w:rPr>
          <w:rFonts w:ascii="Calibri" w:hAnsi="Calibri"/>
          <w:b w:val="0"/>
          <w:bCs/>
          <w:i/>
          <w:iCs/>
          <w:sz w:val="22"/>
          <w:szCs w:val="22"/>
        </w:rPr>
        <w:t>(June 01</w:t>
      </w:r>
      <w:r w:rsidR="00521FDD" w:rsidRPr="00AE3C3D">
        <w:rPr>
          <w:rFonts w:ascii="Calibri" w:hAnsi="Calibri"/>
          <w:b w:val="0"/>
          <w:bCs/>
          <w:i/>
          <w:iCs/>
          <w:sz w:val="22"/>
          <w:szCs w:val="22"/>
        </w:rPr>
        <w:t>, 2007</w:t>
      </w:r>
      <w:r w:rsidRPr="00AE3C3D">
        <w:rPr>
          <w:rFonts w:ascii="Calibri" w:hAnsi="Calibri"/>
          <w:b w:val="0"/>
          <w:bCs/>
          <w:i/>
          <w:iCs/>
          <w:sz w:val="22"/>
          <w:szCs w:val="22"/>
        </w:rPr>
        <w:t xml:space="preserve"> </w:t>
      </w:r>
      <w:r w:rsidR="00AE3C3D" w:rsidRPr="00AE3C3D">
        <w:rPr>
          <w:rFonts w:ascii="Calibri" w:hAnsi="Calibri"/>
          <w:b w:val="0"/>
          <w:bCs/>
          <w:i/>
          <w:iCs/>
          <w:sz w:val="22"/>
          <w:szCs w:val="22"/>
        </w:rPr>
        <w:t>to April 30, 2011</w:t>
      </w:r>
      <w:r w:rsidRPr="00AE3C3D">
        <w:rPr>
          <w:rFonts w:ascii="Calibri" w:hAnsi="Calibri"/>
          <w:b w:val="0"/>
          <w:bCs/>
          <w:i/>
          <w:iCs/>
          <w:sz w:val="22"/>
          <w:szCs w:val="22"/>
        </w:rPr>
        <w:t>)</w:t>
      </w:r>
    </w:p>
    <w:p w:rsidR="00596542" w:rsidRPr="00AE3C3D" w:rsidRDefault="00521FDD" w:rsidP="00596542">
      <w:pPr>
        <w:numPr>
          <w:ilvl w:val="0"/>
          <w:numId w:val="10"/>
        </w:numPr>
        <w:tabs>
          <w:tab w:val="clear" w:pos="1800"/>
          <w:tab w:val="num" w:pos="720"/>
        </w:tabs>
        <w:ind w:left="1080" w:hanging="720"/>
        <w:jc w:val="both"/>
        <w:rPr>
          <w:rFonts w:ascii="Calibri" w:hAnsi="Calibri"/>
          <w:sz w:val="22"/>
          <w:szCs w:val="22"/>
        </w:rPr>
      </w:pPr>
      <w:r w:rsidRPr="00AE3C3D">
        <w:rPr>
          <w:rFonts w:ascii="Calibri" w:hAnsi="Calibri"/>
          <w:sz w:val="22"/>
          <w:szCs w:val="22"/>
        </w:rPr>
        <w:t>Monitors daily</w:t>
      </w:r>
      <w:r w:rsidR="00596542" w:rsidRPr="00AE3C3D">
        <w:rPr>
          <w:rFonts w:ascii="Calibri" w:hAnsi="Calibri"/>
          <w:sz w:val="22"/>
          <w:szCs w:val="22"/>
        </w:rPr>
        <w:t xml:space="preserve"> cash </w:t>
      </w:r>
      <w:r w:rsidRPr="00AE3C3D">
        <w:rPr>
          <w:rFonts w:ascii="Calibri" w:hAnsi="Calibri"/>
          <w:sz w:val="22"/>
          <w:szCs w:val="22"/>
        </w:rPr>
        <w:t>–</w:t>
      </w:r>
      <w:r w:rsidR="00596542" w:rsidRPr="00AE3C3D">
        <w:rPr>
          <w:rFonts w:ascii="Calibri" w:hAnsi="Calibri"/>
          <w:sz w:val="22"/>
          <w:szCs w:val="22"/>
        </w:rPr>
        <w:t>in</w:t>
      </w:r>
      <w:r w:rsidRPr="00AE3C3D">
        <w:rPr>
          <w:rFonts w:ascii="Calibri" w:hAnsi="Calibri"/>
          <w:sz w:val="22"/>
          <w:szCs w:val="22"/>
        </w:rPr>
        <w:t>-</w:t>
      </w:r>
      <w:r w:rsidR="00596542" w:rsidRPr="00AE3C3D">
        <w:rPr>
          <w:rFonts w:ascii="Calibri" w:hAnsi="Calibri"/>
          <w:sz w:val="22"/>
          <w:szCs w:val="22"/>
        </w:rPr>
        <w:t xml:space="preserve"> bank balances </w:t>
      </w:r>
      <w:r w:rsidR="00201FAB" w:rsidRPr="00AE3C3D">
        <w:rPr>
          <w:rFonts w:ascii="Calibri" w:hAnsi="Calibri"/>
          <w:sz w:val="22"/>
          <w:szCs w:val="22"/>
        </w:rPr>
        <w:t xml:space="preserve">thru </w:t>
      </w:r>
      <w:r w:rsidRPr="00AE3C3D">
        <w:rPr>
          <w:rFonts w:ascii="Calibri" w:hAnsi="Calibri"/>
          <w:sz w:val="22"/>
          <w:szCs w:val="22"/>
        </w:rPr>
        <w:t xml:space="preserve">the </w:t>
      </w:r>
      <w:r w:rsidR="00201FAB" w:rsidRPr="00AE3C3D">
        <w:rPr>
          <w:rFonts w:ascii="Calibri" w:hAnsi="Calibri"/>
          <w:sz w:val="22"/>
          <w:szCs w:val="22"/>
        </w:rPr>
        <w:t>Daily Cash Analysis Report</w:t>
      </w:r>
      <w:r w:rsidR="00596542" w:rsidRPr="00AE3C3D">
        <w:rPr>
          <w:rFonts w:ascii="Calibri" w:hAnsi="Calibri"/>
          <w:sz w:val="22"/>
          <w:szCs w:val="22"/>
        </w:rPr>
        <w:t>.</w:t>
      </w:r>
    </w:p>
    <w:p w:rsidR="00EB4C10" w:rsidRPr="00AE3C3D" w:rsidRDefault="00EB4C10" w:rsidP="00EB4C10">
      <w:pPr>
        <w:numPr>
          <w:ilvl w:val="0"/>
          <w:numId w:val="10"/>
        </w:numPr>
        <w:tabs>
          <w:tab w:val="clear" w:pos="1800"/>
          <w:tab w:val="num" w:pos="720"/>
        </w:tabs>
        <w:ind w:left="1080" w:hanging="720"/>
        <w:jc w:val="both"/>
        <w:rPr>
          <w:rFonts w:ascii="Calibri" w:hAnsi="Calibri"/>
          <w:sz w:val="22"/>
          <w:szCs w:val="22"/>
        </w:rPr>
      </w:pPr>
      <w:r w:rsidRPr="00AE3C3D">
        <w:rPr>
          <w:rFonts w:ascii="Calibri" w:hAnsi="Calibri"/>
          <w:sz w:val="22"/>
          <w:szCs w:val="22"/>
        </w:rPr>
        <w:t>Prepare</w:t>
      </w:r>
      <w:r w:rsidR="00E701E8" w:rsidRPr="00AE3C3D">
        <w:rPr>
          <w:rFonts w:ascii="Calibri" w:hAnsi="Calibri"/>
          <w:sz w:val="22"/>
          <w:szCs w:val="22"/>
        </w:rPr>
        <w:t>s</w:t>
      </w:r>
      <w:r w:rsidRPr="00AE3C3D">
        <w:rPr>
          <w:rFonts w:ascii="Calibri" w:hAnsi="Calibri"/>
          <w:sz w:val="22"/>
          <w:szCs w:val="22"/>
        </w:rPr>
        <w:t xml:space="preserve"> monthly and weekly disbursement</w:t>
      </w:r>
      <w:r w:rsidR="00201FAB" w:rsidRPr="00AE3C3D">
        <w:rPr>
          <w:rFonts w:ascii="Calibri" w:hAnsi="Calibri"/>
          <w:sz w:val="22"/>
          <w:szCs w:val="22"/>
        </w:rPr>
        <w:t xml:space="preserve"> </w:t>
      </w:r>
      <w:r w:rsidR="00521FDD" w:rsidRPr="00AE3C3D">
        <w:rPr>
          <w:rFonts w:ascii="Calibri" w:hAnsi="Calibri"/>
          <w:sz w:val="22"/>
          <w:szCs w:val="22"/>
        </w:rPr>
        <w:t>schedules including</w:t>
      </w:r>
      <w:r w:rsidRPr="00AE3C3D">
        <w:rPr>
          <w:rFonts w:ascii="Calibri" w:hAnsi="Calibri"/>
          <w:sz w:val="22"/>
          <w:szCs w:val="22"/>
        </w:rPr>
        <w:t xml:space="preserve"> Funds Flow projection.</w:t>
      </w:r>
    </w:p>
    <w:p w:rsidR="00EB4C10" w:rsidRPr="00AE3C3D" w:rsidRDefault="00EB4C10" w:rsidP="00596542">
      <w:pPr>
        <w:numPr>
          <w:ilvl w:val="0"/>
          <w:numId w:val="10"/>
        </w:numPr>
        <w:tabs>
          <w:tab w:val="clear" w:pos="1800"/>
          <w:tab w:val="num" w:pos="720"/>
        </w:tabs>
        <w:ind w:left="1080" w:hanging="720"/>
        <w:jc w:val="both"/>
        <w:rPr>
          <w:rFonts w:ascii="Calibri" w:hAnsi="Calibri"/>
          <w:sz w:val="22"/>
          <w:szCs w:val="22"/>
        </w:rPr>
      </w:pPr>
      <w:r w:rsidRPr="00AE3C3D">
        <w:rPr>
          <w:rFonts w:ascii="Calibri" w:hAnsi="Calibri"/>
          <w:sz w:val="22"/>
          <w:szCs w:val="22"/>
        </w:rPr>
        <w:t>Prepare</w:t>
      </w:r>
      <w:r w:rsidR="00E701E8" w:rsidRPr="00AE3C3D">
        <w:rPr>
          <w:rFonts w:ascii="Calibri" w:hAnsi="Calibri"/>
          <w:sz w:val="22"/>
          <w:szCs w:val="22"/>
        </w:rPr>
        <w:t>s</w:t>
      </w:r>
      <w:r w:rsidRPr="00AE3C3D">
        <w:rPr>
          <w:rFonts w:ascii="Calibri" w:hAnsi="Calibri"/>
          <w:sz w:val="22"/>
          <w:szCs w:val="22"/>
        </w:rPr>
        <w:t xml:space="preserve"> </w:t>
      </w:r>
      <w:r w:rsidR="00201FAB" w:rsidRPr="00AE3C3D">
        <w:rPr>
          <w:rFonts w:ascii="Calibri" w:hAnsi="Calibri"/>
          <w:sz w:val="22"/>
          <w:szCs w:val="22"/>
        </w:rPr>
        <w:t xml:space="preserve">monthly and </w:t>
      </w:r>
      <w:r w:rsidR="00521FDD" w:rsidRPr="00AE3C3D">
        <w:rPr>
          <w:rFonts w:ascii="Calibri" w:hAnsi="Calibri"/>
          <w:sz w:val="22"/>
          <w:szCs w:val="22"/>
        </w:rPr>
        <w:t>weekly Cash Flow Projections and Actual</w:t>
      </w:r>
      <w:r w:rsidR="00201FAB" w:rsidRPr="00AE3C3D">
        <w:rPr>
          <w:rFonts w:ascii="Calibri" w:hAnsi="Calibri"/>
          <w:sz w:val="22"/>
          <w:szCs w:val="22"/>
        </w:rPr>
        <w:t xml:space="preserve"> Cash F</w:t>
      </w:r>
      <w:r w:rsidRPr="00AE3C3D">
        <w:rPr>
          <w:rFonts w:ascii="Calibri" w:hAnsi="Calibri"/>
          <w:sz w:val="22"/>
          <w:szCs w:val="22"/>
        </w:rPr>
        <w:t>low</w:t>
      </w:r>
      <w:r w:rsidR="00201FAB" w:rsidRPr="00AE3C3D">
        <w:rPr>
          <w:rFonts w:ascii="Calibri" w:hAnsi="Calibri"/>
          <w:sz w:val="22"/>
          <w:szCs w:val="22"/>
        </w:rPr>
        <w:t xml:space="preserve"> Report</w:t>
      </w:r>
      <w:r w:rsidRPr="00AE3C3D">
        <w:rPr>
          <w:rFonts w:ascii="Calibri" w:hAnsi="Calibri"/>
          <w:sz w:val="22"/>
          <w:szCs w:val="22"/>
        </w:rPr>
        <w:t>.</w:t>
      </w:r>
    </w:p>
    <w:p w:rsidR="00596542" w:rsidRPr="00AE3C3D" w:rsidRDefault="00201FAB" w:rsidP="00596542">
      <w:pPr>
        <w:numPr>
          <w:ilvl w:val="0"/>
          <w:numId w:val="10"/>
        </w:numPr>
        <w:tabs>
          <w:tab w:val="clear" w:pos="1800"/>
          <w:tab w:val="num" w:pos="720"/>
        </w:tabs>
        <w:ind w:left="720"/>
        <w:jc w:val="both"/>
        <w:rPr>
          <w:rFonts w:ascii="Calibri" w:hAnsi="Calibri"/>
          <w:sz w:val="22"/>
          <w:szCs w:val="22"/>
        </w:rPr>
      </w:pPr>
      <w:r w:rsidRPr="00AE3C3D">
        <w:rPr>
          <w:rFonts w:ascii="Calibri" w:hAnsi="Calibri"/>
          <w:sz w:val="22"/>
          <w:szCs w:val="22"/>
        </w:rPr>
        <w:t xml:space="preserve">Manages relationships with suppliers, lessors and contractors. </w:t>
      </w:r>
    </w:p>
    <w:p w:rsidR="00596542" w:rsidRPr="00AE3C3D" w:rsidRDefault="00596542" w:rsidP="00596542">
      <w:pPr>
        <w:numPr>
          <w:ilvl w:val="0"/>
          <w:numId w:val="10"/>
        </w:numPr>
        <w:tabs>
          <w:tab w:val="clear" w:pos="1800"/>
          <w:tab w:val="num" w:pos="720"/>
        </w:tabs>
        <w:ind w:left="720" w:right="-180"/>
        <w:jc w:val="both"/>
        <w:rPr>
          <w:rFonts w:ascii="Calibri" w:hAnsi="Calibri"/>
          <w:sz w:val="22"/>
          <w:szCs w:val="22"/>
        </w:rPr>
      </w:pPr>
      <w:r w:rsidRPr="00AE3C3D">
        <w:rPr>
          <w:rFonts w:ascii="Calibri" w:hAnsi="Calibri"/>
          <w:sz w:val="22"/>
          <w:szCs w:val="22"/>
        </w:rPr>
        <w:t xml:space="preserve">Establishes and maintains good </w:t>
      </w:r>
      <w:r w:rsidR="00201FAB" w:rsidRPr="00AE3C3D">
        <w:rPr>
          <w:rFonts w:ascii="Calibri" w:hAnsi="Calibri"/>
          <w:sz w:val="22"/>
          <w:szCs w:val="22"/>
        </w:rPr>
        <w:t>relationships with</w:t>
      </w:r>
      <w:r w:rsidRPr="00AE3C3D">
        <w:rPr>
          <w:rFonts w:ascii="Calibri" w:hAnsi="Calibri"/>
          <w:sz w:val="22"/>
          <w:szCs w:val="22"/>
        </w:rPr>
        <w:t xml:space="preserve"> banks</w:t>
      </w:r>
      <w:r w:rsidR="00201FAB" w:rsidRPr="00AE3C3D">
        <w:rPr>
          <w:rFonts w:ascii="Calibri" w:hAnsi="Calibri"/>
          <w:sz w:val="22"/>
          <w:szCs w:val="22"/>
        </w:rPr>
        <w:t xml:space="preserve">.  </w:t>
      </w:r>
    </w:p>
    <w:p w:rsidR="00201FAB" w:rsidRPr="00AE3C3D" w:rsidRDefault="00201FAB" w:rsidP="00596542">
      <w:pPr>
        <w:numPr>
          <w:ilvl w:val="0"/>
          <w:numId w:val="10"/>
        </w:numPr>
        <w:tabs>
          <w:tab w:val="clear" w:pos="1800"/>
          <w:tab w:val="num" w:pos="720"/>
        </w:tabs>
        <w:ind w:left="720" w:right="-180"/>
        <w:jc w:val="both"/>
        <w:rPr>
          <w:rFonts w:ascii="Calibri" w:hAnsi="Calibri"/>
          <w:sz w:val="22"/>
          <w:szCs w:val="22"/>
        </w:rPr>
      </w:pPr>
      <w:r w:rsidRPr="00AE3C3D">
        <w:rPr>
          <w:rFonts w:ascii="Calibri" w:hAnsi="Calibri"/>
          <w:sz w:val="22"/>
          <w:szCs w:val="22"/>
        </w:rPr>
        <w:t>Handles money market investments and foreign exchange trading.</w:t>
      </w:r>
    </w:p>
    <w:p w:rsidR="00201FAB" w:rsidRDefault="00201FAB" w:rsidP="00596542">
      <w:pPr>
        <w:numPr>
          <w:ilvl w:val="0"/>
          <w:numId w:val="10"/>
        </w:numPr>
        <w:tabs>
          <w:tab w:val="clear" w:pos="1800"/>
          <w:tab w:val="num" w:pos="720"/>
        </w:tabs>
        <w:ind w:left="720" w:right="-180"/>
        <w:jc w:val="both"/>
        <w:rPr>
          <w:rFonts w:ascii="Calibri" w:hAnsi="Calibri"/>
          <w:sz w:val="22"/>
          <w:szCs w:val="22"/>
        </w:rPr>
      </w:pPr>
      <w:r w:rsidRPr="00AE3C3D">
        <w:rPr>
          <w:rFonts w:ascii="Calibri" w:hAnsi="Calibri"/>
          <w:sz w:val="22"/>
          <w:szCs w:val="22"/>
        </w:rPr>
        <w:t>Ensures sufficiency of funds to meet scheduled disbursements and debt payment schedule.</w:t>
      </w:r>
    </w:p>
    <w:p w:rsidR="00114A8E" w:rsidRPr="00AE3C3D" w:rsidRDefault="00114A8E" w:rsidP="00596542">
      <w:pPr>
        <w:numPr>
          <w:ilvl w:val="0"/>
          <w:numId w:val="10"/>
        </w:numPr>
        <w:tabs>
          <w:tab w:val="clear" w:pos="1800"/>
          <w:tab w:val="num" w:pos="720"/>
        </w:tabs>
        <w:ind w:left="720" w:right="-1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Manages Petty Cash Funds.</w:t>
      </w:r>
    </w:p>
    <w:p w:rsidR="005B0069" w:rsidRPr="00AE3C3D" w:rsidRDefault="005B0069" w:rsidP="005B0069">
      <w:pPr>
        <w:numPr>
          <w:ilvl w:val="0"/>
          <w:numId w:val="6"/>
        </w:numPr>
        <w:tabs>
          <w:tab w:val="clear" w:pos="1440"/>
          <w:tab w:val="num" w:pos="720"/>
        </w:tabs>
        <w:ind w:left="720"/>
        <w:jc w:val="both"/>
        <w:rPr>
          <w:rFonts w:ascii="Calibri" w:hAnsi="Calibri"/>
          <w:sz w:val="22"/>
          <w:szCs w:val="22"/>
        </w:rPr>
      </w:pPr>
      <w:r w:rsidRPr="00AE3C3D">
        <w:rPr>
          <w:rFonts w:ascii="Calibri" w:hAnsi="Calibri"/>
          <w:sz w:val="22"/>
          <w:szCs w:val="22"/>
        </w:rPr>
        <w:t>Supervises the following:</w:t>
      </w:r>
    </w:p>
    <w:p w:rsidR="005B0069" w:rsidRPr="00AE3C3D" w:rsidRDefault="00201FAB" w:rsidP="005B0069">
      <w:pPr>
        <w:numPr>
          <w:ilvl w:val="1"/>
          <w:numId w:val="6"/>
        </w:numPr>
        <w:tabs>
          <w:tab w:val="clear" w:pos="2160"/>
          <w:tab w:val="left" w:pos="990"/>
          <w:tab w:val="left" w:pos="1800"/>
          <w:tab w:val="num" w:pos="2250"/>
        </w:tabs>
        <w:ind w:left="990" w:hanging="270"/>
        <w:jc w:val="both"/>
        <w:rPr>
          <w:rFonts w:ascii="Calibri" w:hAnsi="Calibri"/>
          <w:sz w:val="22"/>
          <w:szCs w:val="22"/>
        </w:rPr>
      </w:pPr>
      <w:r w:rsidRPr="00AE3C3D">
        <w:rPr>
          <w:rFonts w:ascii="Calibri" w:hAnsi="Calibri"/>
          <w:sz w:val="22"/>
          <w:szCs w:val="22"/>
        </w:rPr>
        <w:t xml:space="preserve">Receipt of </w:t>
      </w:r>
      <w:r w:rsidR="005B0069" w:rsidRPr="00AE3C3D">
        <w:rPr>
          <w:rFonts w:ascii="Calibri" w:hAnsi="Calibri"/>
          <w:sz w:val="22"/>
          <w:szCs w:val="22"/>
        </w:rPr>
        <w:t>payments</w:t>
      </w:r>
      <w:r w:rsidRPr="00AE3C3D">
        <w:rPr>
          <w:rFonts w:ascii="Calibri" w:hAnsi="Calibri"/>
          <w:sz w:val="22"/>
          <w:szCs w:val="22"/>
        </w:rPr>
        <w:t xml:space="preserve">.  </w:t>
      </w:r>
      <w:r w:rsidR="005B0069" w:rsidRPr="00AE3C3D">
        <w:rPr>
          <w:rFonts w:ascii="Calibri" w:hAnsi="Calibri"/>
          <w:sz w:val="22"/>
          <w:szCs w:val="22"/>
        </w:rPr>
        <w:t xml:space="preserve"> </w:t>
      </w:r>
    </w:p>
    <w:p w:rsidR="005B0069" w:rsidRPr="00AE3C3D" w:rsidRDefault="005B0069" w:rsidP="005B0069">
      <w:pPr>
        <w:numPr>
          <w:ilvl w:val="1"/>
          <w:numId w:val="8"/>
        </w:numPr>
        <w:tabs>
          <w:tab w:val="clear" w:pos="2160"/>
          <w:tab w:val="left" w:pos="990"/>
          <w:tab w:val="num" w:pos="1800"/>
        </w:tabs>
        <w:ind w:left="990" w:hanging="270"/>
        <w:jc w:val="both"/>
        <w:rPr>
          <w:rFonts w:ascii="Calibri" w:hAnsi="Calibri"/>
          <w:sz w:val="22"/>
          <w:szCs w:val="22"/>
        </w:rPr>
      </w:pPr>
      <w:r w:rsidRPr="00AE3C3D">
        <w:rPr>
          <w:rFonts w:ascii="Calibri" w:hAnsi="Calibri"/>
          <w:sz w:val="22"/>
          <w:szCs w:val="22"/>
        </w:rPr>
        <w:t>Releas</w:t>
      </w:r>
      <w:r w:rsidR="00201FAB" w:rsidRPr="00AE3C3D">
        <w:rPr>
          <w:rFonts w:ascii="Calibri" w:hAnsi="Calibri"/>
          <w:sz w:val="22"/>
          <w:szCs w:val="22"/>
        </w:rPr>
        <w:t xml:space="preserve">e of payments  </w:t>
      </w:r>
    </w:p>
    <w:p w:rsidR="005B0069" w:rsidRDefault="00201FAB" w:rsidP="005B0069">
      <w:pPr>
        <w:numPr>
          <w:ilvl w:val="1"/>
          <w:numId w:val="9"/>
        </w:numPr>
        <w:tabs>
          <w:tab w:val="clear" w:pos="2160"/>
          <w:tab w:val="left" w:pos="990"/>
          <w:tab w:val="left" w:pos="1080"/>
          <w:tab w:val="num" w:pos="1800"/>
        </w:tabs>
        <w:ind w:left="990" w:hanging="270"/>
        <w:jc w:val="both"/>
        <w:rPr>
          <w:rFonts w:ascii="Calibri" w:hAnsi="Calibri"/>
          <w:sz w:val="22"/>
          <w:szCs w:val="22"/>
        </w:rPr>
      </w:pPr>
      <w:r w:rsidRPr="00AE3C3D">
        <w:rPr>
          <w:rFonts w:ascii="Calibri" w:hAnsi="Calibri"/>
          <w:sz w:val="22"/>
          <w:szCs w:val="22"/>
        </w:rPr>
        <w:t xml:space="preserve">New </w:t>
      </w:r>
      <w:r w:rsidR="005B0069" w:rsidRPr="00AE3C3D">
        <w:rPr>
          <w:rFonts w:ascii="Calibri" w:hAnsi="Calibri"/>
          <w:sz w:val="22"/>
          <w:szCs w:val="22"/>
        </w:rPr>
        <w:t>Treasury/Cashier employees.</w:t>
      </w:r>
    </w:p>
    <w:p w:rsidR="009968F3" w:rsidRDefault="009968F3" w:rsidP="009968F3">
      <w:pPr>
        <w:tabs>
          <w:tab w:val="left" w:pos="990"/>
          <w:tab w:val="left" w:pos="1080"/>
        </w:tabs>
        <w:jc w:val="both"/>
        <w:rPr>
          <w:rFonts w:ascii="Calibri" w:hAnsi="Calibri"/>
          <w:sz w:val="22"/>
          <w:szCs w:val="22"/>
        </w:rPr>
      </w:pPr>
    </w:p>
    <w:p w:rsidR="009968F3" w:rsidRDefault="009968F3" w:rsidP="009968F3">
      <w:pPr>
        <w:tabs>
          <w:tab w:val="left" w:pos="990"/>
          <w:tab w:val="left" w:pos="1080"/>
        </w:tabs>
        <w:jc w:val="both"/>
        <w:rPr>
          <w:rFonts w:ascii="Calibri" w:hAnsi="Calibri"/>
          <w:sz w:val="22"/>
          <w:szCs w:val="22"/>
        </w:rPr>
      </w:pPr>
    </w:p>
    <w:p w:rsidR="009968F3" w:rsidRPr="00AE3C3D" w:rsidRDefault="009968F3" w:rsidP="009968F3">
      <w:pPr>
        <w:tabs>
          <w:tab w:val="left" w:pos="990"/>
          <w:tab w:val="left" w:pos="1080"/>
        </w:tabs>
        <w:jc w:val="both"/>
        <w:rPr>
          <w:rFonts w:ascii="Calibri" w:hAnsi="Calibri"/>
          <w:sz w:val="22"/>
          <w:szCs w:val="22"/>
        </w:rPr>
      </w:pPr>
    </w:p>
    <w:p w:rsidR="00201FAB" w:rsidRPr="00AE3C3D" w:rsidRDefault="00201FAB">
      <w:pPr>
        <w:pStyle w:val="Heading1"/>
        <w:rPr>
          <w:rFonts w:ascii="Calibri" w:hAnsi="Calibri"/>
          <w:sz w:val="22"/>
          <w:szCs w:val="22"/>
        </w:rPr>
      </w:pPr>
    </w:p>
    <w:p w:rsidR="00596542" w:rsidRPr="00AE3C3D" w:rsidRDefault="00596542">
      <w:pPr>
        <w:pStyle w:val="Heading1"/>
        <w:rPr>
          <w:rFonts w:ascii="Calibri" w:hAnsi="Calibri"/>
          <w:sz w:val="22"/>
          <w:szCs w:val="22"/>
        </w:rPr>
      </w:pPr>
      <w:r w:rsidRPr="00AE3C3D">
        <w:rPr>
          <w:rFonts w:ascii="Calibri" w:hAnsi="Calibri"/>
          <w:sz w:val="22"/>
          <w:szCs w:val="22"/>
        </w:rPr>
        <w:t>Treasury/Cashier Assistant</w:t>
      </w:r>
      <w:r w:rsidRPr="00AE3C3D">
        <w:rPr>
          <w:rFonts w:ascii="Calibri" w:hAnsi="Calibri"/>
          <w:sz w:val="22"/>
          <w:szCs w:val="22"/>
        </w:rPr>
        <w:tab/>
      </w:r>
    </w:p>
    <w:p w:rsidR="00596542" w:rsidRPr="00AE3C3D" w:rsidRDefault="00596542">
      <w:pPr>
        <w:pStyle w:val="Heading1"/>
        <w:rPr>
          <w:rFonts w:ascii="Calibri" w:hAnsi="Calibri"/>
          <w:b w:val="0"/>
          <w:bCs/>
          <w:i/>
          <w:iCs/>
          <w:sz w:val="22"/>
          <w:szCs w:val="22"/>
        </w:rPr>
      </w:pPr>
      <w:r w:rsidRPr="00AE3C3D">
        <w:rPr>
          <w:rFonts w:ascii="Calibri" w:hAnsi="Calibri"/>
          <w:b w:val="0"/>
          <w:bCs/>
          <w:i/>
          <w:iCs/>
          <w:sz w:val="22"/>
          <w:szCs w:val="22"/>
        </w:rPr>
        <w:t>(</w:t>
      </w:r>
      <w:r w:rsidR="00521FDD" w:rsidRPr="00AE3C3D">
        <w:rPr>
          <w:rFonts w:ascii="Calibri" w:hAnsi="Calibri"/>
          <w:b w:val="0"/>
          <w:bCs/>
          <w:i/>
          <w:iCs/>
          <w:sz w:val="22"/>
          <w:szCs w:val="22"/>
        </w:rPr>
        <w:t>January 27</w:t>
      </w:r>
      <w:r w:rsidRPr="00AE3C3D">
        <w:rPr>
          <w:rFonts w:ascii="Calibri" w:hAnsi="Calibri"/>
          <w:b w:val="0"/>
          <w:bCs/>
          <w:i/>
          <w:iCs/>
          <w:sz w:val="22"/>
          <w:szCs w:val="22"/>
        </w:rPr>
        <w:t>,</w:t>
      </w:r>
      <w:r w:rsidR="00521FDD" w:rsidRPr="00AE3C3D">
        <w:rPr>
          <w:rFonts w:ascii="Calibri" w:hAnsi="Calibri"/>
          <w:b w:val="0"/>
          <w:bCs/>
          <w:i/>
          <w:iCs/>
          <w:sz w:val="22"/>
          <w:szCs w:val="22"/>
        </w:rPr>
        <w:t xml:space="preserve"> 2003 to May 31</w:t>
      </w:r>
      <w:r w:rsidR="00201FAB" w:rsidRPr="00AE3C3D">
        <w:rPr>
          <w:rFonts w:ascii="Calibri" w:hAnsi="Calibri"/>
          <w:b w:val="0"/>
          <w:bCs/>
          <w:i/>
          <w:iCs/>
          <w:sz w:val="22"/>
          <w:szCs w:val="22"/>
        </w:rPr>
        <w:t>, 2007</w:t>
      </w:r>
      <w:r w:rsidRPr="00AE3C3D">
        <w:rPr>
          <w:rFonts w:ascii="Calibri" w:hAnsi="Calibri"/>
          <w:b w:val="0"/>
          <w:bCs/>
          <w:i/>
          <w:iCs/>
          <w:sz w:val="22"/>
          <w:szCs w:val="22"/>
        </w:rPr>
        <w:t>)</w:t>
      </w:r>
    </w:p>
    <w:p w:rsidR="00596542" w:rsidRPr="00AE3C3D" w:rsidRDefault="00596542">
      <w:pPr>
        <w:ind w:left="360"/>
        <w:rPr>
          <w:rFonts w:ascii="Calibri" w:hAnsi="Calibri"/>
          <w:bCs/>
          <w:sz w:val="22"/>
          <w:szCs w:val="22"/>
        </w:rPr>
      </w:pPr>
    </w:p>
    <w:p w:rsidR="00596542" w:rsidRPr="00AE3C3D" w:rsidRDefault="00201FAB" w:rsidP="00596542">
      <w:pPr>
        <w:numPr>
          <w:ilvl w:val="0"/>
          <w:numId w:val="11"/>
        </w:numPr>
        <w:tabs>
          <w:tab w:val="clear" w:pos="1800"/>
          <w:tab w:val="num" w:pos="720"/>
        </w:tabs>
        <w:ind w:left="720"/>
        <w:jc w:val="both"/>
        <w:rPr>
          <w:rFonts w:ascii="Calibri" w:hAnsi="Calibri"/>
          <w:sz w:val="22"/>
          <w:szCs w:val="22"/>
        </w:rPr>
      </w:pPr>
      <w:r w:rsidRPr="00AE3C3D">
        <w:rPr>
          <w:rFonts w:ascii="Calibri" w:hAnsi="Calibri"/>
          <w:sz w:val="22"/>
          <w:szCs w:val="22"/>
        </w:rPr>
        <w:t>Prepares and a</w:t>
      </w:r>
      <w:r w:rsidR="00596542" w:rsidRPr="00AE3C3D">
        <w:rPr>
          <w:rFonts w:ascii="Calibri" w:hAnsi="Calibri"/>
          <w:sz w:val="22"/>
          <w:szCs w:val="22"/>
        </w:rPr>
        <w:t>nalyze</w:t>
      </w:r>
      <w:r w:rsidRPr="00AE3C3D">
        <w:rPr>
          <w:rFonts w:ascii="Calibri" w:hAnsi="Calibri"/>
          <w:sz w:val="22"/>
          <w:szCs w:val="22"/>
        </w:rPr>
        <w:t>s</w:t>
      </w:r>
      <w:r w:rsidR="00596542" w:rsidRPr="00AE3C3D">
        <w:rPr>
          <w:rFonts w:ascii="Calibri" w:hAnsi="Calibri"/>
          <w:sz w:val="22"/>
          <w:szCs w:val="22"/>
        </w:rPr>
        <w:t xml:space="preserve"> Monthly Bank Reconciliation.  </w:t>
      </w:r>
    </w:p>
    <w:p w:rsidR="00201FAB" w:rsidRPr="00AE3C3D" w:rsidRDefault="00201FAB" w:rsidP="00201FAB">
      <w:pPr>
        <w:numPr>
          <w:ilvl w:val="0"/>
          <w:numId w:val="11"/>
        </w:numPr>
        <w:tabs>
          <w:tab w:val="clear" w:pos="1800"/>
          <w:tab w:val="num" w:pos="720"/>
        </w:tabs>
        <w:ind w:left="720"/>
        <w:jc w:val="both"/>
        <w:rPr>
          <w:rFonts w:ascii="Calibri" w:hAnsi="Calibri"/>
          <w:sz w:val="22"/>
          <w:szCs w:val="22"/>
        </w:rPr>
      </w:pPr>
      <w:r w:rsidRPr="00AE3C3D">
        <w:rPr>
          <w:rFonts w:ascii="Calibri" w:hAnsi="Calibri"/>
          <w:sz w:val="22"/>
          <w:szCs w:val="22"/>
        </w:rPr>
        <w:t>Reconciles daily cash in bank b</w:t>
      </w:r>
      <w:r w:rsidR="00521FDD" w:rsidRPr="00AE3C3D">
        <w:rPr>
          <w:rFonts w:ascii="Calibri" w:hAnsi="Calibri"/>
          <w:sz w:val="22"/>
          <w:szCs w:val="22"/>
        </w:rPr>
        <w:t>alances thru the preparation of</w:t>
      </w:r>
      <w:r w:rsidRPr="00AE3C3D">
        <w:rPr>
          <w:rFonts w:ascii="Calibri" w:hAnsi="Calibri"/>
          <w:sz w:val="22"/>
          <w:szCs w:val="22"/>
        </w:rPr>
        <w:t xml:space="preserve"> Daily Cash Analysis Reports.</w:t>
      </w:r>
    </w:p>
    <w:p w:rsidR="00596542" w:rsidRPr="00AE3C3D" w:rsidRDefault="00201FAB" w:rsidP="00596542">
      <w:pPr>
        <w:numPr>
          <w:ilvl w:val="0"/>
          <w:numId w:val="11"/>
        </w:numPr>
        <w:tabs>
          <w:tab w:val="clear" w:pos="1800"/>
          <w:tab w:val="num" w:pos="720"/>
        </w:tabs>
        <w:ind w:left="720"/>
        <w:jc w:val="both"/>
        <w:rPr>
          <w:rFonts w:ascii="Calibri" w:hAnsi="Calibri"/>
          <w:sz w:val="22"/>
          <w:szCs w:val="22"/>
        </w:rPr>
      </w:pPr>
      <w:r w:rsidRPr="00AE3C3D">
        <w:rPr>
          <w:rFonts w:ascii="Calibri" w:hAnsi="Calibri"/>
          <w:sz w:val="22"/>
          <w:szCs w:val="22"/>
        </w:rPr>
        <w:t xml:space="preserve">Receives </w:t>
      </w:r>
      <w:r w:rsidR="00596542" w:rsidRPr="00AE3C3D">
        <w:rPr>
          <w:rFonts w:ascii="Calibri" w:hAnsi="Calibri"/>
          <w:sz w:val="22"/>
          <w:szCs w:val="22"/>
        </w:rPr>
        <w:t>payments derived from business activities and other sources.</w:t>
      </w:r>
    </w:p>
    <w:p w:rsidR="00596542" w:rsidRPr="00AE3C3D" w:rsidRDefault="00201FAB" w:rsidP="00596542">
      <w:pPr>
        <w:numPr>
          <w:ilvl w:val="0"/>
          <w:numId w:val="11"/>
        </w:numPr>
        <w:tabs>
          <w:tab w:val="clear" w:pos="1800"/>
          <w:tab w:val="num" w:pos="720"/>
        </w:tabs>
        <w:ind w:left="720"/>
        <w:jc w:val="both"/>
        <w:rPr>
          <w:rFonts w:ascii="Calibri" w:hAnsi="Calibri"/>
          <w:sz w:val="22"/>
          <w:szCs w:val="22"/>
        </w:rPr>
      </w:pPr>
      <w:r w:rsidRPr="00AE3C3D">
        <w:rPr>
          <w:rFonts w:ascii="Calibri" w:hAnsi="Calibri"/>
          <w:sz w:val="22"/>
          <w:szCs w:val="22"/>
        </w:rPr>
        <w:t>Prepares checks for disbursement</w:t>
      </w:r>
    </w:p>
    <w:p w:rsidR="00596542" w:rsidRPr="00AE3C3D" w:rsidRDefault="00201FAB" w:rsidP="00596542">
      <w:pPr>
        <w:numPr>
          <w:ilvl w:val="0"/>
          <w:numId w:val="11"/>
        </w:numPr>
        <w:tabs>
          <w:tab w:val="clear" w:pos="1800"/>
          <w:tab w:val="num" w:pos="720"/>
        </w:tabs>
        <w:ind w:left="720"/>
        <w:jc w:val="both"/>
        <w:rPr>
          <w:rFonts w:ascii="Calibri" w:hAnsi="Calibri"/>
          <w:sz w:val="22"/>
          <w:szCs w:val="22"/>
        </w:rPr>
      </w:pPr>
      <w:r w:rsidRPr="00AE3C3D">
        <w:rPr>
          <w:rFonts w:ascii="Calibri" w:hAnsi="Calibri"/>
          <w:sz w:val="22"/>
          <w:szCs w:val="22"/>
        </w:rPr>
        <w:t xml:space="preserve">Prepares and maintains </w:t>
      </w:r>
      <w:r w:rsidR="00596542" w:rsidRPr="00AE3C3D">
        <w:rPr>
          <w:rFonts w:ascii="Calibri" w:hAnsi="Calibri"/>
          <w:sz w:val="22"/>
          <w:szCs w:val="22"/>
        </w:rPr>
        <w:t>records of cash transactions (i.e., Daily Cash Position Report, Cash Receipts and Disbursements Schedule).</w:t>
      </w:r>
    </w:p>
    <w:p w:rsidR="00596542" w:rsidRPr="00AE3C3D" w:rsidRDefault="00201FAB" w:rsidP="00596542">
      <w:pPr>
        <w:numPr>
          <w:ilvl w:val="0"/>
          <w:numId w:val="11"/>
        </w:numPr>
        <w:tabs>
          <w:tab w:val="clear" w:pos="1800"/>
          <w:tab w:val="num" w:pos="720"/>
        </w:tabs>
        <w:ind w:left="720"/>
        <w:jc w:val="both"/>
        <w:rPr>
          <w:rFonts w:ascii="Calibri" w:hAnsi="Calibri"/>
          <w:sz w:val="22"/>
          <w:szCs w:val="22"/>
        </w:rPr>
      </w:pPr>
      <w:r w:rsidRPr="00AE3C3D">
        <w:rPr>
          <w:rFonts w:ascii="Calibri" w:hAnsi="Calibri"/>
          <w:sz w:val="22"/>
          <w:szCs w:val="22"/>
        </w:rPr>
        <w:t xml:space="preserve">Prepares </w:t>
      </w:r>
      <w:r w:rsidR="00596542" w:rsidRPr="00AE3C3D">
        <w:rPr>
          <w:rFonts w:ascii="Calibri" w:hAnsi="Calibri"/>
          <w:sz w:val="22"/>
          <w:szCs w:val="22"/>
        </w:rPr>
        <w:t xml:space="preserve">periodic funds flow projections </w:t>
      </w:r>
      <w:r w:rsidR="00521FDD" w:rsidRPr="00AE3C3D">
        <w:rPr>
          <w:rFonts w:ascii="Calibri" w:hAnsi="Calibri"/>
          <w:sz w:val="22"/>
          <w:szCs w:val="22"/>
        </w:rPr>
        <w:t xml:space="preserve">in close coordination with </w:t>
      </w:r>
      <w:r w:rsidR="00596542" w:rsidRPr="00AE3C3D">
        <w:rPr>
          <w:rFonts w:ascii="Calibri" w:hAnsi="Calibri"/>
          <w:sz w:val="22"/>
          <w:szCs w:val="22"/>
        </w:rPr>
        <w:t xml:space="preserve">Billing &amp; Collection and Accounts Payable Section, to ensure efficient and effective </w:t>
      </w:r>
      <w:r w:rsidR="00521FDD" w:rsidRPr="00AE3C3D">
        <w:rPr>
          <w:rFonts w:ascii="Calibri" w:hAnsi="Calibri"/>
          <w:sz w:val="22"/>
          <w:szCs w:val="22"/>
        </w:rPr>
        <w:t>funds management</w:t>
      </w:r>
    </w:p>
    <w:p w:rsidR="00596542" w:rsidRPr="00AE3C3D" w:rsidRDefault="00596542" w:rsidP="00596542">
      <w:pPr>
        <w:numPr>
          <w:ilvl w:val="0"/>
          <w:numId w:val="12"/>
        </w:numPr>
        <w:tabs>
          <w:tab w:val="clear" w:pos="1800"/>
          <w:tab w:val="num" w:pos="720"/>
        </w:tabs>
        <w:ind w:left="720"/>
        <w:jc w:val="both"/>
        <w:rPr>
          <w:rFonts w:ascii="Calibri" w:hAnsi="Calibri"/>
          <w:sz w:val="22"/>
          <w:szCs w:val="22"/>
        </w:rPr>
      </w:pPr>
      <w:r w:rsidRPr="00AE3C3D">
        <w:rPr>
          <w:rFonts w:ascii="Calibri" w:hAnsi="Calibri"/>
          <w:sz w:val="22"/>
          <w:szCs w:val="22"/>
        </w:rPr>
        <w:t>Coordina</w:t>
      </w:r>
      <w:r w:rsidR="00201FAB" w:rsidRPr="00AE3C3D">
        <w:rPr>
          <w:rFonts w:ascii="Calibri" w:hAnsi="Calibri"/>
          <w:sz w:val="22"/>
          <w:szCs w:val="22"/>
        </w:rPr>
        <w:t xml:space="preserve">tes with banks and assists </w:t>
      </w:r>
      <w:r w:rsidRPr="00AE3C3D">
        <w:rPr>
          <w:rFonts w:ascii="Calibri" w:hAnsi="Calibri"/>
          <w:sz w:val="22"/>
          <w:szCs w:val="22"/>
        </w:rPr>
        <w:t>the Vice-President – Fin</w:t>
      </w:r>
      <w:r w:rsidR="00201FAB" w:rsidRPr="00AE3C3D">
        <w:rPr>
          <w:rFonts w:ascii="Calibri" w:hAnsi="Calibri"/>
          <w:sz w:val="22"/>
          <w:szCs w:val="22"/>
        </w:rPr>
        <w:t>ance &amp; Accounting</w:t>
      </w:r>
      <w:r w:rsidRPr="00AE3C3D">
        <w:rPr>
          <w:rFonts w:ascii="Calibri" w:hAnsi="Calibri"/>
          <w:sz w:val="22"/>
          <w:szCs w:val="22"/>
        </w:rPr>
        <w:t xml:space="preserve"> in establishing and maintaining good relationships with the Company’s banks</w:t>
      </w:r>
      <w:r w:rsidR="00201FAB" w:rsidRPr="00AE3C3D">
        <w:rPr>
          <w:rFonts w:ascii="Calibri" w:hAnsi="Calibri"/>
          <w:sz w:val="22"/>
          <w:szCs w:val="22"/>
        </w:rPr>
        <w:t>.</w:t>
      </w:r>
    </w:p>
    <w:p w:rsidR="00596542" w:rsidRPr="00AE3C3D" w:rsidRDefault="00596542" w:rsidP="00596542">
      <w:pPr>
        <w:numPr>
          <w:ilvl w:val="0"/>
          <w:numId w:val="12"/>
        </w:numPr>
        <w:tabs>
          <w:tab w:val="clear" w:pos="1800"/>
          <w:tab w:val="num" w:pos="720"/>
        </w:tabs>
        <w:ind w:left="720"/>
        <w:jc w:val="both"/>
        <w:rPr>
          <w:rFonts w:ascii="Calibri" w:hAnsi="Calibri"/>
          <w:sz w:val="22"/>
          <w:szCs w:val="22"/>
        </w:rPr>
      </w:pPr>
      <w:r w:rsidRPr="00AE3C3D">
        <w:rPr>
          <w:rFonts w:ascii="Calibri" w:hAnsi="Calibri"/>
          <w:sz w:val="22"/>
          <w:szCs w:val="22"/>
        </w:rPr>
        <w:t>Assists the Vice-President – Finance &amp; Accounting in handling the Company’s importations, specifically coordinating with government agencies, accredited brokers, suppliers and other concerned parties.</w:t>
      </w:r>
    </w:p>
    <w:p w:rsidR="00596542" w:rsidRPr="00AE3C3D" w:rsidRDefault="00201FAB" w:rsidP="00596542">
      <w:pPr>
        <w:numPr>
          <w:ilvl w:val="0"/>
          <w:numId w:val="12"/>
        </w:numPr>
        <w:tabs>
          <w:tab w:val="clear" w:pos="1800"/>
          <w:tab w:val="num" w:pos="720"/>
        </w:tabs>
        <w:ind w:left="720"/>
        <w:jc w:val="both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 xml:space="preserve">Monitors </w:t>
      </w:r>
      <w:r w:rsidR="00596542" w:rsidRPr="00AE3C3D">
        <w:rPr>
          <w:rFonts w:ascii="Calibri" w:hAnsi="Calibri"/>
          <w:bCs/>
          <w:sz w:val="22"/>
          <w:szCs w:val="22"/>
        </w:rPr>
        <w:t>accountability forms and documents (i.e., Official Receipts, Checkbooks, Provisional Receipts, etc.)</w:t>
      </w:r>
    </w:p>
    <w:p w:rsidR="00201FAB" w:rsidRPr="00AE3C3D" w:rsidRDefault="00201FAB">
      <w:pPr>
        <w:pStyle w:val="PlainText"/>
        <w:rPr>
          <w:rFonts w:ascii="Calibri" w:hAnsi="Calibri"/>
          <w:b/>
          <w:sz w:val="22"/>
          <w:szCs w:val="22"/>
        </w:rPr>
      </w:pPr>
    </w:p>
    <w:p w:rsidR="005E1891" w:rsidRDefault="005E1891">
      <w:pPr>
        <w:pStyle w:val="PlainText"/>
        <w:rPr>
          <w:rFonts w:ascii="Calibri" w:hAnsi="Calibri"/>
          <w:b/>
          <w:sz w:val="22"/>
          <w:szCs w:val="22"/>
        </w:rPr>
      </w:pPr>
    </w:p>
    <w:p w:rsidR="00596542" w:rsidRPr="00AE3C3D" w:rsidRDefault="00596542">
      <w:pPr>
        <w:pStyle w:val="PlainText"/>
        <w:rPr>
          <w:rFonts w:ascii="Calibri" w:hAnsi="Calibri"/>
          <w:b/>
          <w:sz w:val="22"/>
          <w:szCs w:val="22"/>
        </w:rPr>
      </w:pPr>
      <w:r w:rsidRPr="00AE3C3D">
        <w:rPr>
          <w:rFonts w:ascii="Calibri" w:hAnsi="Calibri"/>
          <w:b/>
          <w:sz w:val="22"/>
          <w:szCs w:val="22"/>
        </w:rPr>
        <w:t xml:space="preserve">Accounting Assistant </w:t>
      </w:r>
    </w:p>
    <w:p w:rsidR="00596542" w:rsidRPr="00AE3C3D" w:rsidRDefault="00596542">
      <w:pPr>
        <w:pStyle w:val="PlainText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>(</w:t>
      </w:r>
      <w:r w:rsidRPr="00AE3C3D">
        <w:rPr>
          <w:rFonts w:ascii="Calibri" w:hAnsi="Calibri"/>
          <w:bCs/>
          <w:i/>
          <w:iCs/>
          <w:sz w:val="22"/>
          <w:szCs w:val="22"/>
        </w:rPr>
        <w:t xml:space="preserve">May </w:t>
      </w:r>
      <w:r w:rsidR="00F74304">
        <w:rPr>
          <w:rFonts w:ascii="Calibri" w:hAnsi="Calibri"/>
          <w:bCs/>
          <w:i/>
          <w:iCs/>
          <w:sz w:val="22"/>
          <w:szCs w:val="22"/>
        </w:rPr>
        <w:t>01</w:t>
      </w:r>
      <w:r w:rsidRPr="00AE3C3D">
        <w:rPr>
          <w:rFonts w:ascii="Calibri" w:hAnsi="Calibri"/>
          <w:bCs/>
          <w:i/>
          <w:iCs/>
          <w:sz w:val="22"/>
          <w:szCs w:val="22"/>
        </w:rPr>
        <w:t>,</w:t>
      </w:r>
      <w:r w:rsidR="00201FAB" w:rsidRPr="00AE3C3D">
        <w:rPr>
          <w:rFonts w:ascii="Calibri" w:hAnsi="Calibri"/>
          <w:bCs/>
          <w:i/>
          <w:iCs/>
          <w:sz w:val="22"/>
          <w:szCs w:val="22"/>
        </w:rPr>
        <w:t xml:space="preserve"> 2001</w:t>
      </w:r>
      <w:r w:rsidRPr="00AE3C3D">
        <w:rPr>
          <w:rFonts w:ascii="Calibri" w:hAnsi="Calibri"/>
          <w:bCs/>
          <w:i/>
          <w:iCs/>
          <w:sz w:val="22"/>
          <w:szCs w:val="22"/>
        </w:rPr>
        <w:t xml:space="preserve"> to </w:t>
      </w:r>
      <w:r w:rsidR="00521FDD" w:rsidRPr="00AE3C3D">
        <w:rPr>
          <w:rFonts w:ascii="Calibri" w:hAnsi="Calibri"/>
          <w:bCs/>
          <w:i/>
          <w:iCs/>
          <w:sz w:val="22"/>
          <w:szCs w:val="22"/>
        </w:rPr>
        <w:t>January 26, 2003</w:t>
      </w:r>
      <w:r w:rsidRPr="00AE3C3D">
        <w:rPr>
          <w:rFonts w:ascii="Calibri" w:hAnsi="Calibri"/>
          <w:bCs/>
          <w:sz w:val="22"/>
          <w:szCs w:val="22"/>
        </w:rPr>
        <w:t>)</w:t>
      </w:r>
    </w:p>
    <w:p w:rsidR="00201FAB" w:rsidRPr="00AE3C3D" w:rsidRDefault="00201FAB">
      <w:pPr>
        <w:pStyle w:val="PlainText"/>
        <w:rPr>
          <w:rFonts w:ascii="Calibri" w:hAnsi="Calibri"/>
          <w:bCs/>
          <w:sz w:val="22"/>
          <w:szCs w:val="22"/>
        </w:rPr>
      </w:pPr>
    </w:p>
    <w:p w:rsidR="00596542" w:rsidRPr="00AE3C3D" w:rsidRDefault="00596542" w:rsidP="00596542">
      <w:pPr>
        <w:pStyle w:val="PlainText"/>
        <w:numPr>
          <w:ilvl w:val="0"/>
          <w:numId w:val="13"/>
        </w:numPr>
        <w:tabs>
          <w:tab w:val="clear" w:pos="1080"/>
          <w:tab w:val="num" w:pos="720"/>
        </w:tabs>
        <w:ind w:hanging="720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>Prepares and analyze</w:t>
      </w:r>
      <w:r w:rsidR="00201FAB" w:rsidRPr="00AE3C3D">
        <w:rPr>
          <w:rFonts w:ascii="Calibri" w:hAnsi="Calibri"/>
          <w:bCs/>
          <w:sz w:val="22"/>
          <w:szCs w:val="22"/>
        </w:rPr>
        <w:t>s</w:t>
      </w:r>
      <w:r w:rsidRPr="00AE3C3D">
        <w:rPr>
          <w:rFonts w:ascii="Calibri" w:hAnsi="Calibri"/>
          <w:bCs/>
          <w:sz w:val="22"/>
          <w:szCs w:val="22"/>
        </w:rPr>
        <w:t xml:space="preserve"> the Monthly Trial Balance</w:t>
      </w:r>
    </w:p>
    <w:p w:rsidR="00596542" w:rsidRPr="00AE3C3D" w:rsidRDefault="00596542" w:rsidP="00596542">
      <w:pPr>
        <w:pStyle w:val="PlainText"/>
        <w:numPr>
          <w:ilvl w:val="1"/>
          <w:numId w:val="3"/>
        </w:numPr>
        <w:tabs>
          <w:tab w:val="clear" w:pos="2160"/>
          <w:tab w:val="num" w:pos="630"/>
        </w:tabs>
        <w:ind w:left="720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 xml:space="preserve">  Prepares monthly entries of Pre-payments, Fixed Assets, and Accrual of Interest </w:t>
      </w:r>
    </w:p>
    <w:p w:rsidR="00596542" w:rsidRPr="00AE3C3D" w:rsidRDefault="00596542" w:rsidP="00596542">
      <w:pPr>
        <w:pStyle w:val="PlainText"/>
        <w:numPr>
          <w:ilvl w:val="1"/>
          <w:numId w:val="4"/>
        </w:numPr>
        <w:tabs>
          <w:tab w:val="clear" w:pos="2160"/>
          <w:tab w:val="num" w:pos="720"/>
        </w:tabs>
        <w:ind w:hanging="1800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 xml:space="preserve">Prepares monthly schedules and reports </w:t>
      </w:r>
    </w:p>
    <w:p w:rsidR="00596542" w:rsidRPr="00AE3C3D" w:rsidRDefault="00596542" w:rsidP="00596542">
      <w:pPr>
        <w:pStyle w:val="PlainText"/>
        <w:numPr>
          <w:ilvl w:val="1"/>
          <w:numId w:val="4"/>
        </w:numPr>
        <w:tabs>
          <w:tab w:val="clear" w:pos="2160"/>
          <w:tab w:val="num" w:pos="720"/>
        </w:tabs>
        <w:ind w:hanging="1800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>Prepares Monthly/Quarterly Remittances of  BIR requirements</w:t>
      </w:r>
    </w:p>
    <w:p w:rsidR="00596542" w:rsidRPr="00AE3C3D" w:rsidRDefault="00596542" w:rsidP="00596542">
      <w:pPr>
        <w:numPr>
          <w:ilvl w:val="0"/>
          <w:numId w:val="16"/>
        </w:numPr>
        <w:ind w:firstLine="0"/>
        <w:rPr>
          <w:rFonts w:ascii="Calibri" w:hAnsi="Calibri"/>
          <w:sz w:val="22"/>
          <w:szCs w:val="22"/>
        </w:rPr>
      </w:pPr>
      <w:r w:rsidRPr="00AE3C3D">
        <w:rPr>
          <w:rFonts w:ascii="Calibri" w:hAnsi="Calibri"/>
          <w:sz w:val="22"/>
          <w:szCs w:val="22"/>
        </w:rPr>
        <w:t xml:space="preserve">Handles the preparation &amp; remittance of  SSS, HDMF, &amp; </w:t>
      </w:r>
      <w:r w:rsidR="00521FDD" w:rsidRPr="00AE3C3D">
        <w:rPr>
          <w:rFonts w:ascii="Calibri" w:hAnsi="Calibri"/>
          <w:sz w:val="22"/>
          <w:szCs w:val="22"/>
        </w:rPr>
        <w:t>Phil health</w:t>
      </w:r>
      <w:r w:rsidRPr="00AE3C3D">
        <w:rPr>
          <w:rFonts w:ascii="Calibri" w:hAnsi="Calibri"/>
          <w:sz w:val="22"/>
          <w:szCs w:val="22"/>
        </w:rPr>
        <w:t xml:space="preserve"> contributions</w:t>
      </w:r>
    </w:p>
    <w:p w:rsidR="00596542" w:rsidRPr="00AE3C3D" w:rsidRDefault="00596542" w:rsidP="00596542">
      <w:pPr>
        <w:pStyle w:val="PlainText"/>
        <w:numPr>
          <w:ilvl w:val="0"/>
          <w:numId w:val="14"/>
        </w:numPr>
        <w:tabs>
          <w:tab w:val="clear" w:pos="1065"/>
          <w:tab w:val="num" w:pos="720"/>
        </w:tabs>
        <w:ind w:hanging="705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>Handles Payroll Computation of Contractual Employees</w:t>
      </w:r>
    </w:p>
    <w:p w:rsidR="00596542" w:rsidRPr="00AE3C3D" w:rsidRDefault="00596542">
      <w:pPr>
        <w:pStyle w:val="PlainText"/>
        <w:rPr>
          <w:rFonts w:ascii="Calibri" w:hAnsi="Calibri"/>
          <w:bCs/>
          <w:sz w:val="22"/>
          <w:szCs w:val="22"/>
        </w:rPr>
      </w:pPr>
    </w:p>
    <w:p w:rsidR="00596542" w:rsidRPr="00AE3C3D" w:rsidRDefault="00596542">
      <w:pPr>
        <w:pStyle w:val="PlainText"/>
        <w:rPr>
          <w:rFonts w:ascii="Calibri" w:hAnsi="Calibri"/>
          <w:b/>
          <w:sz w:val="22"/>
          <w:szCs w:val="22"/>
        </w:rPr>
      </w:pPr>
      <w:r w:rsidRPr="00AE3C3D">
        <w:rPr>
          <w:rFonts w:ascii="Calibri" w:hAnsi="Calibri"/>
          <w:b/>
          <w:sz w:val="22"/>
          <w:szCs w:val="22"/>
        </w:rPr>
        <w:t xml:space="preserve">Accounting Assistant </w:t>
      </w:r>
    </w:p>
    <w:p w:rsidR="00596542" w:rsidRPr="00AE3C3D" w:rsidRDefault="00596542">
      <w:pPr>
        <w:pStyle w:val="PlainText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>(</w:t>
      </w:r>
      <w:r w:rsidRPr="00AE3C3D">
        <w:rPr>
          <w:rFonts w:ascii="Calibri" w:hAnsi="Calibri"/>
          <w:bCs/>
          <w:i/>
          <w:iCs/>
          <w:sz w:val="22"/>
          <w:szCs w:val="22"/>
        </w:rPr>
        <w:t>Feb</w:t>
      </w:r>
      <w:r w:rsidR="00201FAB" w:rsidRPr="00AE3C3D">
        <w:rPr>
          <w:rFonts w:ascii="Calibri" w:hAnsi="Calibri"/>
          <w:bCs/>
          <w:i/>
          <w:iCs/>
          <w:sz w:val="22"/>
          <w:szCs w:val="22"/>
        </w:rPr>
        <w:t xml:space="preserve">ruary </w:t>
      </w:r>
      <w:r w:rsidR="006769AD">
        <w:rPr>
          <w:rFonts w:ascii="Calibri" w:hAnsi="Calibri"/>
          <w:bCs/>
          <w:i/>
          <w:iCs/>
          <w:sz w:val="22"/>
          <w:szCs w:val="22"/>
        </w:rPr>
        <w:t xml:space="preserve">25, </w:t>
      </w:r>
      <w:r w:rsidR="00201FAB" w:rsidRPr="00AE3C3D">
        <w:rPr>
          <w:rFonts w:ascii="Calibri" w:hAnsi="Calibri"/>
          <w:bCs/>
          <w:i/>
          <w:iCs/>
          <w:sz w:val="22"/>
          <w:szCs w:val="22"/>
        </w:rPr>
        <w:t>19</w:t>
      </w:r>
      <w:r w:rsidRPr="00AE3C3D">
        <w:rPr>
          <w:rFonts w:ascii="Calibri" w:hAnsi="Calibri"/>
          <w:bCs/>
          <w:i/>
          <w:iCs/>
          <w:sz w:val="22"/>
          <w:szCs w:val="22"/>
        </w:rPr>
        <w:t>98 to Apr</w:t>
      </w:r>
      <w:r w:rsidR="00201FAB" w:rsidRPr="00AE3C3D">
        <w:rPr>
          <w:rFonts w:ascii="Calibri" w:hAnsi="Calibri"/>
          <w:bCs/>
          <w:i/>
          <w:iCs/>
          <w:sz w:val="22"/>
          <w:szCs w:val="22"/>
        </w:rPr>
        <w:t xml:space="preserve">il </w:t>
      </w:r>
      <w:r w:rsidR="00F74304">
        <w:rPr>
          <w:rFonts w:ascii="Calibri" w:hAnsi="Calibri"/>
          <w:bCs/>
          <w:i/>
          <w:iCs/>
          <w:sz w:val="22"/>
          <w:szCs w:val="22"/>
        </w:rPr>
        <w:t>30,</w:t>
      </w:r>
      <w:r w:rsidR="00467169">
        <w:rPr>
          <w:rFonts w:ascii="Calibri" w:hAnsi="Calibri"/>
          <w:bCs/>
          <w:i/>
          <w:iCs/>
          <w:sz w:val="22"/>
          <w:szCs w:val="22"/>
        </w:rPr>
        <w:t xml:space="preserve"> </w:t>
      </w:r>
      <w:r w:rsidR="00201FAB" w:rsidRPr="00AE3C3D">
        <w:rPr>
          <w:rFonts w:ascii="Calibri" w:hAnsi="Calibri"/>
          <w:bCs/>
          <w:i/>
          <w:iCs/>
          <w:sz w:val="22"/>
          <w:szCs w:val="22"/>
        </w:rPr>
        <w:t>2001</w:t>
      </w:r>
      <w:r w:rsidRPr="00AE3C3D">
        <w:rPr>
          <w:rFonts w:ascii="Calibri" w:hAnsi="Calibri"/>
          <w:bCs/>
          <w:sz w:val="22"/>
          <w:szCs w:val="22"/>
        </w:rPr>
        <w:t>)</w:t>
      </w:r>
    </w:p>
    <w:p w:rsidR="00201FAB" w:rsidRPr="00AE3C3D" w:rsidRDefault="00201FAB">
      <w:pPr>
        <w:pStyle w:val="PlainText"/>
        <w:rPr>
          <w:rFonts w:ascii="Calibri" w:hAnsi="Calibri"/>
          <w:bCs/>
          <w:i/>
          <w:iCs/>
          <w:sz w:val="22"/>
          <w:szCs w:val="22"/>
        </w:rPr>
      </w:pPr>
    </w:p>
    <w:p w:rsidR="00596542" w:rsidRPr="00AE3C3D" w:rsidRDefault="00596542" w:rsidP="00596542">
      <w:pPr>
        <w:pStyle w:val="PlainText"/>
        <w:numPr>
          <w:ilvl w:val="0"/>
          <w:numId w:val="14"/>
        </w:numPr>
        <w:tabs>
          <w:tab w:val="clear" w:pos="1065"/>
          <w:tab w:val="num" w:pos="720"/>
        </w:tabs>
        <w:ind w:hanging="705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>Prepares/Processes of company payables, check or cash voucher and pertinent checks</w:t>
      </w:r>
    </w:p>
    <w:p w:rsidR="00596542" w:rsidRPr="00AE3C3D" w:rsidRDefault="00596542" w:rsidP="00596542">
      <w:pPr>
        <w:pStyle w:val="PlainText"/>
        <w:numPr>
          <w:ilvl w:val="1"/>
          <w:numId w:val="1"/>
        </w:numPr>
        <w:tabs>
          <w:tab w:val="clear" w:pos="2160"/>
          <w:tab w:val="num" w:pos="720"/>
        </w:tabs>
        <w:ind w:hanging="1800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>Handles Statutory Employee Benefits (SSS, Pag-Ibig and Phil Health)</w:t>
      </w:r>
    </w:p>
    <w:p w:rsidR="00596542" w:rsidRPr="00AE3C3D" w:rsidRDefault="00596542" w:rsidP="00596542">
      <w:pPr>
        <w:pStyle w:val="PlainText"/>
        <w:numPr>
          <w:ilvl w:val="1"/>
          <w:numId w:val="2"/>
        </w:numPr>
        <w:tabs>
          <w:tab w:val="clear" w:pos="2160"/>
          <w:tab w:val="num" w:pos="720"/>
        </w:tabs>
        <w:ind w:hanging="1800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>Prepares Payroll Summary in a semi monthly</w:t>
      </w:r>
      <w:r w:rsidRPr="00AE3C3D">
        <w:rPr>
          <w:rFonts w:ascii="Calibri" w:hAnsi="Calibri"/>
          <w:bCs/>
          <w:sz w:val="22"/>
          <w:szCs w:val="22"/>
        </w:rPr>
        <w:tab/>
      </w:r>
    </w:p>
    <w:p w:rsidR="00596542" w:rsidRPr="00AE3C3D" w:rsidRDefault="00596542">
      <w:pPr>
        <w:pStyle w:val="PlainText"/>
        <w:ind w:left="360" w:firstLine="240"/>
        <w:rPr>
          <w:rFonts w:ascii="Calibri" w:hAnsi="Calibri"/>
          <w:bCs/>
          <w:sz w:val="22"/>
          <w:szCs w:val="22"/>
        </w:rPr>
      </w:pPr>
    </w:p>
    <w:p w:rsidR="009968F3" w:rsidRDefault="009968F3">
      <w:pPr>
        <w:pStyle w:val="PlainText"/>
        <w:rPr>
          <w:rFonts w:ascii="Calibri" w:hAnsi="Calibri"/>
          <w:b/>
          <w:sz w:val="22"/>
          <w:szCs w:val="22"/>
        </w:rPr>
      </w:pPr>
    </w:p>
    <w:p w:rsidR="00596542" w:rsidRPr="00AE3C3D" w:rsidRDefault="00596542">
      <w:pPr>
        <w:pStyle w:val="PlainText"/>
        <w:rPr>
          <w:rFonts w:ascii="Calibri" w:hAnsi="Calibri"/>
          <w:b/>
          <w:sz w:val="22"/>
          <w:szCs w:val="22"/>
        </w:rPr>
      </w:pPr>
      <w:r w:rsidRPr="00AE3C3D">
        <w:rPr>
          <w:rFonts w:ascii="Calibri" w:hAnsi="Calibri"/>
          <w:b/>
          <w:sz w:val="22"/>
          <w:szCs w:val="22"/>
        </w:rPr>
        <w:t>CHINA BANK</w:t>
      </w:r>
    </w:p>
    <w:p w:rsidR="00596542" w:rsidRPr="00AE3C3D" w:rsidRDefault="00596542">
      <w:pPr>
        <w:pStyle w:val="PlainText"/>
        <w:rPr>
          <w:rFonts w:ascii="Calibri" w:hAnsi="Calibri"/>
          <w:b/>
          <w:sz w:val="22"/>
          <w:szCs w:val="22"/>
        </w:rPr>
      </w:pPr>
      <w:r w:rsidRPr="00AE3C3D">
        <w:rPr>
          <w:rFonts w:ascii="Calibri" w:hAnsi="Calibri"/>
          <w:b/>
          <w:sz w:val="22"/>
          <w:szCs w:val="22"/>
        </w:rPr>
        <w:t>Paseo de Roxas corner Villar St. Makati City</w:t>
      </w:r>
    </w:p>
    <w:p w:rsidR="00596542" w:rsidRPr="00AE3C3D" w:rsidRDefault="00596542">
      <w:pPr>
        <w:pStyle w:val="PlainText"/>
        <w:rPr>
          <w:rFonts w:ascii="Calibri" w:hAnsi="Calibri"/>
          <w:b/>
          <w:sz w:val="22"/>
          <w:szCs w:val="22"/>
        </w:rPr>
      </w:pPr>
      <w:r w:rsidRPr="00AE3C3D">
        <w:rPr>
          <w:rFonts w:ascii="Calibri" w:hAnsi="Calibri"/>
          <w:b/>
          <w:sz w:val="22"/>
          <w:szCs w:val="22"/>
        </w:rPr>
        <w:t>Accounting Assistant</w:t>
      </w:r>
    </w:p>
    <w:p w:rsidR="00596542" w:rsidRPr="00AE3C3D" w:rsidRDefault="00596542">
      <w:pPr>
        <w:pStyle w:val="PlainText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>(</w:t>
      </w:r>
      <w:r w:rsidRPr="00AE3C3D">
        <w:rPr>
          <w:rFonts w:ascii="Calibri" w:hAnsi="Calibri"/>
          <w:bCs/>
          <w:i/>
          <w:iCs/>
          <w:sz w:val="22"/>
          <w:szCs w:val="22"/>
        </w:rPr>
        <w:t>Sep ’97 to Feb ’98</w:t>
      </w:r>
      <w:r w:rsidRPr="00AE3C3D">
        <w:rPr>
          <w:rFonts w:ascii="Calibri" w:hAnsi="Calibri"/>
          <w:bCs/>
          <w:sz w:val="22"/>
          <w:szCs w:val="22"/>
        </w:rPr>
        <w:t>)</w:t>
      </w:r>
    </w:p>
    <w:p w:rsidR="00596542" w:rsidRPr="00AE3C3D" w:rsidRDefault="00596542" w:rsidP="00596542">
      <w:pPr>
        <w:pStyle w:val="PlainText"/>
        <w:numPr>
          <w:ilvl w:val="1"/>
          <w:numId w:val="15"/>
        </w:numPr>
        <w:tabs>
          <w:tab w:val="clear" w:pos="2160"/>
          <w:tab w:val="num" w:pos="720"/>
        </w:tabs>
        <w:ind w:hanging="1800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>Sorts documents</w:t>
      </w:r>
    </w:p>
    <w:p w:rsidR="00596542" w:rsidRPr="00AE3C3D" w:rsidRDefault="00596542" w:rsidP="00596542">
      <w:pPr>
        <w:pStyle w:val="PlainText"/>
        <w:numPr>
          <w:ilvl w:val="1"/>
          <w:numId w:val="15"/>
        </w:numPr>
        <w:tabs>
          <w:tab w:val="clear" w:pos="2160"/>
          <w:tab w:val="num" w:pos="720"/>
        </w:tabs>
        <w:ind w:hanging="1800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>Callback Cash Balancing Report from Block Sheet</w:t>
      </w:r>
    </w:p>
    <w:p w:rsidR="00596542" w:rsidRPr="00AE3C3D" w:rsidRDefault="00596542" w:rsidP="00596542">
      <w:pPr>
        <w:pStyle w:val="PlainText"/>
        <w:numPr>
          <w:ilvl w:val="1"/>
          <w:numId w:val="15"/>
        </w:numPr>
        <w:tabs>
          <w:tab w:val="clear" w:pos="2160"/>
          <w:tab w:val="num" w:pos="720"/>
        </w:tabs>
        <w:ind w:hanging="1800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>Prepares ticket / AR adjustments</w:t>
      </w:r>
    </w:p>
    <w:p w:rsidR="00596542" w:rsidRPr="00AE3C3D" w:rsidRDefault="00596542" w:rsidP="00596542">
      <w:pPr>
        <w:pStyle w:val="PlainText"/>
        <w:numPr>
          <w:ilvl w:val="1"/>
          <w:numId w:val="15"/>
        </w:numPr>
        <w:tabs>
          <w:tab w:val="clear" w:pos="2160"/>
          <w:tab w:val="num" w:pos="720"/>
        </w:tabs>
        <w:ind w:hanging="1800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>Balances ATM and Cash Transactions</w:t>
      </w:r>
    </w:p>
    <w:p w:rsidR="00596542" w:rsidRDefault="00596542" w:rsidP="00201FAB">
      <w:pPr>
        <w:pStyle w:val="PlainText"/>
        <w:numPr>
          <w:ilvl w:val="1"/>
          <w:numId w:val="15"/>
        </w:numPr>
        <w:tabs>
          <w:tab w:val="clear" w:pos="2160"/>
          <w:tab w:val="num" w:pos="720"/>
        </w:tabs>
        <w:ind w:hanging="1800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>C</w:t>
      </w:r>
      <w:r w:rsidR="00201FAB" w:rsidRPr="00AE3C3D">
        <w:rPr>
          <w:rFonts w:ascii="Calibri" w:hAnsi="Calibri"/>
          <w:bCs/>
          <w:sz w:val="22"/>
          <w:szCs w:val="22"/>
        </w:rPr>
        <w:t xml:space="preserve">oordinates with different </w:t>
      </w:r>
      <w:r w:rsidR="00521FDD" w:rsidRPr="00AE3C3D">
        <w:rPr>
          <w:rFonts w:ascii="Calibri" w:hAnsi="Calibri"/>
          <w:bCs/>
          <w:sz w:val="22"/>
          <w:szCs w:val="22"/>
        </w:rPr>
        <w:t>China bank</w:t>
      </w:r>
      <w:r w:rsidR="00201FAB" w:rsidRPr="00AE3C3D">
        <w:rPr>
          <w:rFonts w:ascii="Calibri" w:hAnsi="Calibri"/>
          <w:bCs/>
          <w:sz w:val="22"/>
          <w:szCs w:val="22"/>
        </w:rPr>
        <w:t xml:space="preserve"> branches. </w:t>
      </w:r>
    </w:p>
    <w:p w:rsidR="009968F3" w:rsidRDefault="009968F3" w:rsidP="009968F3">
      <w:pPr>
        <w:pStyle w:val="PlainText"/>
        <w:ind w:left="2160"/>
        <w:rPr>
          <w:rFonts w:ascii="Calibri" w:hAnsi="Calibri"/>
          <w:bCs/>
          <w:sz w:val="22"/>
          <w:szCs w:val="22"/>
        </w:rPr>
      </w:pPr>
    </w:p>
    <w:p w:rsidR="009968F3" w:rsidRDefault="009968F3" w:rsidP="009968F3">
      <w:pPr>
        <w:pStyle w:val="PlainText"/>
        <w:ind w:left="2160"/>
        <w:rPr>
          <w:rFonts w:ascii="Calibri" w:hAnsi="Calibri"/>
          <w:bCs/>
          <w:sz w:val="22"/>
          <w:szCs w:val="22"/>
        </w:rPr>
      </w:pPr>
    </w:p>
    <w:p w:rsidR="009968F3" w:rsidRDefault="009968F3" w:rsidP="009968F3">
      <w:pPr>
        <w:pStyle w:val="PlainText"/>
        <w:ind w:left="2160"/>
        <w:rPr>
          <w:rFonts w:ascii="Calibri" w:hAnsi="Calibri"/>
          <w:bCs/>
          <w:sz w:val="22"/>
          <w:szCs w:val="22"/>
        </w:rPr>
      </w:pPr>
    </w:p>
    <w:p w:rsidR="009968F3" w:rsidRDefault="009968F3" w:rsidP="009968F3">
      <w:pPr>
        <w:pStyle w:val="PlainText"/>
        <w:ind w:left="2160"/>
        <w:rPr>
          <w:rFonts w:ascii="Calibri" w:hAnsi="Calibri"/>
          <w:bCs/>
          <w:sz w:val="22"/>
          <w:szCs w:val="22"/>
        </w:rPr>
      </w:pPr>
    </w:p>
    <w:p w:rsidR="00201FAB" w:rsidRPr="00AE3C3D" w:rsidRDefault="00201FAB">
      <w:pPr>
        <w:pStyle w:val="PlainText"/>
        <w:rPr>
          <w:rFonts w:ascii="Calibri" w:hAnsi="Calibri"/>
          <w:b/>
          <w:sz w:val="22"/>
          <w:szCs w:val="22"/>
          <w:u w:val="single"/>
        </w:rPr>
      </w:pPr>
    </w:p>
    <w:p w:rsidR="00596542" w:rsidRPr="00AE3C3D" w:rsidRDefault="00596542">
      <w:pPr>
        <w:pStyle w:val="PlainText"/>
        <w:rPr>
          <w:rFonts w:ascii="Calibri" w:hAnsi="Calibri"/>
          <w:b/>
          <w:sz w:val="22"/>
          <w:szCs w:val="22"/>
          <w:u w:val="single"/>
        </w:rPr>
      </w:pPr>
      <w:r w:rsidRPr="00AE3C3D">
        <w:rPr>
          <w:rFonts w:ascii="Calibri" w:hAnsi="Calibri"/>
          <w:b/>
          <w:sz w:val="22"/>
          <w:szCs w:val="22"/>
          <w:u w:val="single"/>
        </w:rPr>
        <w:t>EDUCATIONAL BACKGROUND</w:t>
      </w:r>
    </w:p>
    <w:p w:rsidR="00596542" w:rsidRPr="00AE3C3D" w:rsidRDefault="00596542">
      <w:pPr>
        <w:pStyle w:val="PlainText"/>
        <w:rPr>
          <w:rFonts w:ascii="Calibri" w:hAnsi="Calibri"/>
          <w:bCs/>
          <w:sz w:val="22"/>
          <w:szCs w:val="22"/>
        </w:rPr>
      </w:pPr>
    </w:p>
    <w:p w:rsidR="00596542" w:rsidRPr="00AE3C3D" w:rsidRDefault="00596542">
      <w:pPr>
        <w:pStyle w:val="PlainText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i/>
          <w:iCs/>
          <w:sz w:val="22"/>
          <w:szCs w:val="22"/>
        </w:rPr>
        <w:t>College:</w:t>
      </w:r>
      <w:r w:rsidRPr="00AE3C3D">
        <w:rPr>
          <w:rFonts w:ascii="Calibri" w:hAnsi="Calibri"/>
          <w:bCs/>
          <w:sz w:val="22"/>
          <w:szCs w:val="22"/>
        </w:rPr>
        <w:tab/>
      </w:r>
      <w:r w:rsidRPr="00AE3C3D">
        <w:rPr>
          <w:rFonts w:ascii="Calibri" w:hAnsi="Calibri"/>
          <w:bCs/>
          <w:sz w:val="22"/>
          <w:szCs w:val="22"/>
        </w:rPr>
        <w:tab/>
        <w:t xml:space="preserve">University of the East                                 </w:t>
      </w:r>
    </w:p>
    <w:p w:rsidR="00596542" w:rsidRPr="00AE3C3D" w:rsidRDefault="00596542">
      <w:pPr>
        <w:pStyle w:val="PlainText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 xml:space="preserve">                </w:t>
      </w:r>
      <w:r w:rsidRPr="00AE3C3D">
        <w:rPr>
          <w:rFonts w:ascii="Calibri" w:hAnsi="Calibri"/>
          <w:bCs/>
          <w:sz w:val="22"/>
          <w:szCs w:val="22"/>
        </w:rPr>
        <w:tab/>
        <w:t>Course: Bachelor of Science in Accountancy</w:t>
      </w:r>
    </w:p>
    <w:p w:rsidR="00596542" w:rsidRPr="00AE3C3D" w:rsidRDefault="00596542">
      <w:pPr>
        <w:pStyle w:val="PlainText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ab/>
      </w:r>
      <w:r w:rsidRPr="00AE3C3D">
        <w:rPr>
          <w:rFonts w:ascii="Calibri" w:hAnsi="Calibri"/>
          <w:bCs/>
          <w:sz w:val="22"/>
          <w:szCs w:val="22"/>
        </w:rPr>
        <w:tab/>
        <w:t xml:space="preserve">1992-1997                                         </w:t>
      </w:r>
    </w:p>
    <w:p w:rsidR="00596542" w:rsidRPr="00AE3C3D" w:rsidRDefault="00596542">
      <w:pPr>
        <w:pStyle w:val="PlainText"/>
        <w:rPr>
          <w:rFonts w:ascii="Calibri" w:hAnsi="Calibri"/>
          <w:bCs/>
          <w:sz w:val="22"/>
          <w:szCs w:val="22"/>
        </w:rPr>
      </w:pPr>
    </w:p>
    <w:p w:rsidR="00596542" w:rsidRPr="00AE3C3D" w:rsidRDefault="00596542">
      <w:pPr>
        <w:pStyle w:val="PlainText"/>
        <w:rPr>
          <w:rFonts w:ascii="Calibri" w:hAnsi="Calibri"/>
          <w:b/>
          <w:sz w:val="22"/>
          <w:szCs w:val="22"/>
          <w:u w:val="single"/>
        </w:rPr>
      </w:pPr>
      <w:r w:rsidRPr="00AE3C3D">
        <w:rPr>
          <w:rFonts w:ascii="Calibri" w:hAnsi="Calibri"/>
          <w:b/>
          <w:sz w:val="22"/>
          <w:szCs w:val="22"/>
          <w:u w:val="single"/>
        </w:rPr>
        <w:t>OTHER SKILLS</w:t>
      </w:r>
    </w:p>
    <w:p w:rsidR="00596542" w:rsidRPr="00AE3C3D" w:rsidRDefault="00596542">
      <w:pPr>
        <w:pStyle w:val="PlainText"/>
        <w:ind w:firstLine="720"/>
        <w:rPr>
          <w:rFonts w:ascii="Calibri" w:hAnsi="Calibri"/>
          <w:bCs/>
          <w:sz w:val="22"/>
          <w:szCs w:val="22"/>
        </w:rPr>
      </w:pPr>
    </w:p>
    <w:p w:rsidR="00CD2232" w:rsidRPr="00AE3C3D" w:rsidRDefault="00CD2232" w:rsidP="00CD2232">
      <w:pPr>
        <w:pStyle w:val="PlainText"/>
        <w:numPr>
          <w:ilvl w:val="0"/>
          <w:numId w:val="5"/>
        </w:numPr>
        <w:tabs>
          <w:tab w:val="clear" w:pos="1080"/>
          <w:tab w:val="num" w:pos="630"/>
        </w:tabs>
        <w:ind w:left="900" w:hanging="540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>Can effectively speak and write English and Filipino</w:t>
      </w:r>
    </w:p>
    <w:p w:rsidR="00596542" w:rsidRDefault="00201FAB" w:rsidP="00596542">
      <w:pPr>
        <w:pStyle w:val="PlainText"/>
        <w:numPr>
          <w:ilvl w:val="0"/>
          <w:numId w:val="5"/>
        </w:numPr>
        <w:tabs>
          <w:tab w:val="clear" w:pos="1080"/>
          <w:tab w:val="num" w:pos="630"/>
        </w:tabs>
        <w:ind w:left="900" w:hanging="540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 xml:space="preserve">Can operate various office machines: </w:t>
      </w:r>
      <w:r w:rsidR="00596542" w:rsidRPr="00AE3C3D">
        <w:rPr>
          <w:rFonts w:ascii="Calibri" w:hAnsi="Calibri"/>
          <w:bCs/>
          <w:sz w:val="22"/>
          <w:szCs w:val="22"/>
        </w:rPr>
        <w:t xml:space="preserve"> Ele</w:t>
      </w:r>
      <w:r w:rsidRPr="00AE3C3D">
        <w:rPr>
          <w:rFonts w:ascii="Calibri" w:hAnsi="Calibri"/>
          <w:bCs/>
          <w:sz w:val="22"/>
          <w:szCs w:val="22"/>
        </w:rPr>
        <w:t>ctric Typewriter, Fax Machine.</w:t>
      </w:r>
    </w:p>
    <w:p w:rsidR="00CD2232" w:rsidRPr="00AE3C3D" w:rsidRDefault="00CD2232" w:rsidP="00596542">
      <w:pPr>
        <w:pStyle w:val="PlainText"/>
        <w:numPr>
          <w:ilvl w:val="0"/>
          <w:numId w:val="5"/>
        </w:numPr>
        <w:tabs>
          <w:tab w:val="clear" w:pos="1080"/>
          <w:tab w:val="num" w:pos="630"/>
        </w:tabs>
        <w:ind w:left="900" w:hanging="5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Driving</w:t>
      </w:r>
      <w:r w:rsidR="00D30FEB">
        <w:rPr>
          <w:rFonts w:ascii="Calibri" w:hAnsi="Calibri"/>
          <w:bCs/>
          <w:sz w:val="22"/>
          <w:szCs w:val="22"/>
        </w:rPr>
        <w:t xml:space="preserve"> a car</w:t>
      </w:r>
    </w:p>
    <w:p w:rsidR="00596542" w:rsidRPr="00AE3C3D" w:rsidRDefault="00596542">
      <w:pPr>
        <w:pStyle w:val="PlainText"/>
        <w:ind w:left="720"/>
        <w:rPr>
          <w:rFonts w:ascii="Calibri" w:hAnsi="Calibri"/>
          <w:bCs/>
          <w:sz w:val="22"/>
          <w:szCs w:val="22"/>
        </w:rPr>
      </w:pPr>
    </w:p>
    <w:p w:rsidR="00596542" w:rsidRPr="00AE3C3D" w:rsidRDefault="00596542">
      <w:pPr>
        <w:pStyle w:val="PlainText"/>
        <w:rPr>
          <w:rFonts w:ascii="Calibri" w:hAnsi="Calibri"/>
          <w:b/>
          <w:sz w:val="22"/>
          <w:szCs w:val="22"/>
          <w:u w:val="single"/>
        </w:rPr>
      </w:pPr>
      <w:r w:rsidRPr="00AE3C3D">
        <w:rPr>
          <w:rFonts w:ascii="Calibri" w:hAnsi="Calibri"/>
          <w:b/>
          <w:sz w:val="22"/>
          <w:szCs w:val="22"/>
          <w:u w:val="single"/>
        </w:rPr>
        <w:t>PERSONAL DATA</w:t>
      </w:r>
    </w:p>
    <w:p w:rsidR="00596542" w:rsidRPr="00AE3C3D" w:rsidRDefault="00596542">
      <w:pPr>
        <w:pStyle w:val="PlainText"/>
        <w:ind w:firstLine="720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>Birthdate</w:t>
      </w:r>
      <w:r w:rsidRPr="00AE3C3D">
        <w:rPr>
          <w:rFonts w:ascii="Calibri" w:hAnsi="Calibri"/>
          <w:bCs/>
          <w:sz w:val="22"/>
          <w:szCs w:val="22"/>
        </w:rPr>
        <w:tab/>
        <w:t xml:space="preserve">:       </w:t>
      </w:r>
      <w:r w:rsidRPr="00AE3C3D">
        <w:rPr>
          <w:rFonts w:ascii="Calibri" w:hAnsi="Calibri"/>
          <w:bCs/>
          <w:sz w:val="22"/>
          <w:szCs w:val="22"/>
        </w:rPr>
        <w:tab/>
        <w:t>March   31, 1975</w:t>
      </w:r>
    </w:p>
    <w:p w:rsidR="00596542" w:rsidRPr="00AE3C3D" w:rsidRDefault="00596542">
      <w:pPr>
        <w:pStyle w:val="PlainText"/>
        <w:ind w:firstLine="720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>Place of Birth</w:t>
      </w:r>
      <w:r w:rsidRPr="00AE3C3D">
        <w:rPr>
          <w:rFonts w:ascii="Calibri" w:hAnsi="Calibri"/>
          <w:bCs/>
          <w:sz w:val="22"/>
          <w:szCs w:val="22"/>
        </w:rPr>
        <w:tab/>
        <w:t xml:space="preserve">:  </w:t>
      </w:r>
      <w:r w:rsidRPr="00AE3C3D">
        <w:rPr>
          <w:rFonts w:ascii="Calibri" w:hAnsi="Calibri"/>
          <w:bCs/>
          <w:sz w:val="22"/>
          <w:szCs w:val="22"/>
        </w:rPr>
        <w:tab/>
        <w:t>Kalookan City</w:t>
      </w:r>
    </w:p>
    <w:p w:rsidR="00596542" w:rsidRPr="00AE3C3D" w:rsidRDefault="00980EE8">
      <w:pPr>
        <w:pStyle w:val="PlainText"/>
        <w:ind w:firstLine="720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>Height</w:t>
      </w:r>
      <w:r w:rsidRPr="00AE3C3D">
        <w:rPr>
          <w:rFonts w:ascii="Calibri" w:hAnsi="Calibri"/>
          <w:bCs/>
          <w:sz w:val="22"/>
          <w:szCs w:val="22"/>
        </w:rPr>
        <w:tab/>
      </w:r>
      <w:r w:rsidRPr="00AE3C3D">
        <w:rPr>
          <w:rFonts w:ascii="Calibri" w:hAnsi="Calibri"/>
          <w:bCs/>
          <w:sz w:val="22"/>
          <w:szCs w:val="22"/>
        </w:rPr>
        <w:tab/>
        <w:t xml:space="preserve">:          </w:t>
      </w:r>
      <w:r w:rsidRPr="00AE3C3D">
        <w:rPr>
          <w:rFonts w:ascii="Calibri" w:hAnsi="Calibri"/>
          <w:bCs/>
          <w:sz w:val="22"/>
          <w:szCs w:val="22"/>
        </w:rPr>
        <w:tab/>
        <w:t xml:space="preserve">5’4” </w:t>
      </w:r>
    </w:p>
    <w:p w:rsidR="00596542" w:rsidRPr="00AE3C3D" w:rsidRDefault="00596542">
      <w:pPr>
        <w:pStyle w:val="PlainText"/>
        <w:ind w:firstLine="720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>Sex</w:t>
      </w:r>
      <w:r w:rsidRPr="00AE3C3D">
        <w:rPr>
          <w:rFonts w:ascii="Calibri" w:hAnsi="Calibri"/>
          <w:bCs/>
          <w:sz w:val="22"/>
          <w:szCs w:val="22"/>
        </w:rPr>
        <w:tab/>
      </w:r>
      <w:r w:rsidRPr="00AE3C3D">
        <w:rPr>
          <w:rFonts w:ascii="Calibri" w:hAnsi="Calibri"/>
          <w:bCs/>
          <w:sz w:val="22"/>
          <w:szCs w:val="22"/>
        </w:rPr>
        <w:tab/>
        <w:t xml:space="preserve">:         </w:t>
      </w:r>
      <w:r w:rsidRPr="00AE3C3D">
        <w:rPr>
          <w:rFonts w:ascii="Calibri" w:hAnsi="Calibri"/>
          <w:bCs/>
          <w:sz w:val="22"/>
          <w:szCs w:val="22"/>
        </w:rPr>
        <w:tab/>
        <w:t>Female</w:t>
      </w:r>
    </w:p>
    <w:p w:rsidR="00596542" w:rsidRPr="00AE3C3D" w:rsidRDefault="00596542">
      <w:pPr>
        <w:pStyle w:val="PlainText"/>
        <w:ind w:firstLine="720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>Nationality</w:t>
      </w:r>
      <w:r w:rsidRPr="00AE3C3D">
        <w:rPr>
          <w:rFonts w:ascii="Calibri" w:hAnsi="Calibri"/>
          <w:bCs/>
          <w:sz w:val="22"/>
          <w:szCs w:val="22"/>
        </w:rPr>
        <w:tab/>
        <w:t xml:space="preserve">:     </w:t>
      </w:r>
      <w:r w:rsidRPr="00AE3C3D">
        <w:rPr>
          <w:rFonts w:ascii="Calibri" w:hAnsi="Calibri"/>
          <w:bCs/>
          <w:sz w:val="22"/>
          <w:szCs w:val="22"/>
        </w:rPr>
        <w:tab/>
        <w:t>Filipino</w:t>
      </w:r>
    </w:p>
    <w:p w:rsidR="00596542" w:rsidRPr="00AE3C3D" w:rsidRDefault="00596542">
      <w:pPr>
        <w:pStyle w:val="PlainText"/>
        <w:ind w:firstLine="720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>Rel</w:t>
      </w:r>
      <w:r w:rsidR="00CE2830" w:rsidRPr="00AE3C3D">
        <w:rPr>
          <w:rFonts w:ascii="Calibri" w:hAnsi="Calibri"/>
          <w:bCs/>
          <w:sz w:val="22"/>
          <w:szCs w:val="22"/>
        </w:rPr>
        <w:t>igion</w:t>
      </w:r>
      <w:r w:rsidR="00CE2830" w:rsidRPr="00AE3C3D">
        <w:rPr>
          <w:rFonts w:ascii="Calibri" w:hAnsi="Calibri"/>
          <w:bCs/>
          <w:sz w:val="22"/>
          <w:szCs w:val="22"/>
        </w:rPr>
        <w:tab/>
      </w:r>
      <w:r w:rsidRPr="00AE3C3D">
        <w:rPr>
          <w:rFonts w:ascii="Calibri" w:hAnsi="Calibri"/>
          <w:bCs/>
          <w:sz w:val="22"/>
          <w:szCs w:val="22"/>
        </w:rPr>
        <w:t>:</w:t>
      </w:r>
      <w:r w:rsidRPr="00AE3C3D">
        <w:rPr>
          <w:rFonts w:ascii="Calibri" w:hAnsi="Calibri"/>
          <w:bCs/>
          <w:sz w:val="22"/>
          <w:szCs w:val="22"/>
        </w:rPr>
        <w:tab/>
      </w:r>
      <w:r w:rsidR="00AE3C3D" w:rsidRPr="00AE3C3D">
        <w:rPr>
          <w:rFonts w:ascii="Calibri" w:hAnsi="Calibri"/>
          <w:bCs/>
          <w:sz w:val="22"/>
          <w:szCs w:val="22"/>
        </w:rPr>
        <w:t>:</w:t>
      </w:r>
      <w:r w:rsidR="00AE3C3D" w:rsidRPr="00AE3C3D">
        <w:rPr>
          <w:rFonts w:ascii="Calibri" w:hAnsi="Calibri"/>
          <w:bCs/>
          <w:sz w:val="22"/>
          <w:szCs w:val="22"/>
        </w:rPr>
        <w:tab/>
      </w:r>
      <w:r w:rsidRPr="00AE3C3D">
        <w:rPr>
          <w:rFonts w:ascii="Calibri" w:hAnsi="Calibri"/>
          <w:bCs/>
          <w:sz w:val="22"/>
          <w:szCs w:val="22"/>
        </w:rPr>
        <w:t>Christian</w:t>
      </w:r>
    </w:p>
    <w:p w:rsidR="00AE3C3D" w:rsidRDefault="00596542">
      <w:pPr>
        <w:pStyle w:val="PlainText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 xml:space="preserve">                                                              </w:t>
      </w:r>
    </w:p>
    <w:p w:rsidR="00596542" w:rsidRPr="00AE3C3D" w:rsidRDefault="00596542">
      <w:pPr>
        <w:pStyle w:val="PlainText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/>
          <w:sz w:val="22"/>
          <w:szCs w:val="22"/>
          <w:u w:val="single"/>
        </w:rPr>
        <w:t>CHARACTER REFERENCES</w:t>
      </w:r>
    </w:p>
    <w:p w:rsidR="00596542" w:rsidRPr="00AE3C3D" w:rsidRDefault="00596542">
      <w:pPr>
        <w:pStyle w:val="PlainText"/>
        <w:ind w:firstLine="720"/>
        <w:rPr>
          <w:rFonts w:ascii="Calibri" w:hAnsi="Calibri"/>
          <w:bCs/>
          <w:sz w:val="22"/>
          <w:szCs w:val="22"/>
        </w:rPr>
      </w:pPr>
      <w:r w:rsidRPr="00AE3C3D">
        <w:rPr>
          <w:rFonts w:ascii="Calibri" w:hAnsi="Calibri"/>
          <w:bCs/>
          <w:sz w:val="22"/>
          <w:szCs w:val="22"/>
        </w:rPr>
        <w:t>Available upon request</w:t>
      </w:r>
    </w:p>
    <w:sectPr w:rsidR="00596542" w:rsidRPr="00AE3C3D" w:rsidSect="009968F3">
      <w:pgSz w:w="12240" w:h="15840" w:code="1"/>
      <w:pgMar w:top="990" w:right="900" w:bottom="4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aettenschweiler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altName w:val="Brush Script MT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4AC"/>
    <w:multiLevelType w:val="hybridMultilevel"/>
    <w:tmpl w:val="63066F7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12C5"/>
    <w:multiLevelType w:val="hybridMultilevel"/>
    <w:tmpl w:val="A5AC264C"/>
    <w:lvl w:ilvl="0" w:tplc="FD52FD16">
      <w:start w:val="1"/>
      <w:numFmt w:val="bullet"/>
      <w:lvlText w:val="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  <w:color w:val="auto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A427E8"/>
    <w:multiLevelType w:val="hybridMultilevel"/>
    <w:tmpl w:val="35A42A4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9B202F"/>
    <w:multiLevelType w:val="hybridMultilevel"/>
    <w:tmpl w:val="BDEA5B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557E90"/>
    <w:multiLevelType w:val="hybridMultilevel"/>
    <w:tmpl w:val="3628FED0"/>
    <w:lvl w:ilvl="0" w:tplc="2E6437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7108C"/>
    <w:multiLevelType w:val="hybridMultilevel"/>
    <w:tmpl w:val="35A42A4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D52FD16">
      <w:start w:val="1"/>
      <w:numFmt w:val="bullet"/>
      <w:lvlText w:val="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36459E"/>
    <w:multiLevelType w:val="hybridMultilevel"/>
    <w:tmpl w:val="B5DC48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D52FD16">
      <w:start w:val="1"/>
      <w:numFmt w:val="bullet"/>
      <w:lvlText w:val="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6626B4"/>
    <w:multiLevelType w:val="hybridMultilevel"/>
    <w:tmpl w:val="F08E22B4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66473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840821"/>
    <w:multiLevelType w:val="hybridMultilevel"/>
    <w:tmpl w:val="35A42A4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756A56"/>
    <w:multiLevelType w:val="hybridMultilevel"/>
    <w:tmpl w:val="35A42A4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753E31"/>
    <w:multiLevelType w:val="hybridMultilevel"/>
    <w:tmpl w:val="35A42A4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D52FD16">
      <w:start w:val="1"/>
      <w:numFmt w:val="bullet"/>
      <w:lvlText w:val="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2849C0"/>
    <w:multiLevelType w:val="hybridMultilevel"/>
    <w:tmpl w:val="22C2C270"/>
    <w:lvl w:ilvl="0" w:tplc="FD52FD16">
      <w:start w:val="1"/>
      <w:numFmt w:val="bullet"/>
      <w:lvlText w:val="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  <w:color w:val="auto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1250B4"/>
    <w:multiLevelType w:val="hybridMultilevel"/>
    <w:tmpl w:val="A9BE6E00"/>
    <w:lvl w:ilvl="0" w:tplc="FD52FD16">
      <w:start w:val="1"/>
      <w:numFmt w:val="bullet"/>
      <w:lvlText w:val="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  <w:color w:val="auto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235208"/>
    <w:multiLevelType w:val="hybridMultilevel"/>
    <w:tmpl w:val="E46CC540"/>
    <w:lvl w:ilvl="0" w:tplc="FD52FD16">
      <w:start w:val="1"/>
      <w:numFmt w:val="bullet"/>
      <w:lvlText w:val="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auto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F651AB"/>
    <w:multiLevelType w:val="hybridMultilevel"/>
    <w:tmpl w:val="C6483C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D6C4E"/>
    <w:multiLevelType w:val="hybridMultilevel"/>
    <w:tmpl w:val="35A42A4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D52FD16">
      <w:start w:val="1"/>
      <w:numFmt w:val="bullet"/>
      <w:lvlText w:val="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670A2B"/>
    <w:multiLevelType w:val="hybridMultilevel"/>
    <w:tmpl w:val="4170D0F4"/>
    <w:lvl w:ilvl="0" w:tplc="155A9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3B71707"/>
    <w:multiLevelType w:val="hybridMultilevel"/>
    <w:tmpl w:val="1CA07FD4"/>
    <w:lvl w:ilvl="0" w:tplc="FD52FD16">
      <w:start w:val="1"/>
      <w:numFmt w:val="bullet"/>
      <w:lvlText w:val="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  <w:color w:val="auto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13"/>
  </w:num>
  <w:num w:numId="5">
    <w:abstractNumId w:val="17"/>
  </w:num>
  <w:num w:numId="6">
    <w:abstractNumId w:val="6"/>
  </w:num>
  <w:num w:numId="7">
    <w:abstractNumId w:val="16"/>
  </w:num>
  <w:num w:numId="8">
    <w:abstractNumId w:val="11"/>
  </w:num>
  <w:num w:numId="9">
    <w:abstractNumId w:val="5"/>
  </w:num>
  <w:num w:numId="10">
    <w:abstractNumId w:val="2"/>
  </w:num>
  <w:num w:numId="11">
    <w:abstractNumId w:val="10"/>
  </w:num>
  <w:num w:numId="12">
    <w:abstractNumId w:val="9"/>
  </w:num>
  <w:num w:numId="13">
    <w:abstractNumId w:val="3"/>
  </w:num>
  <w:num w:numId="14">
    <w:abstractNumId w:val="7"/>
  </w:num>
  <w:num w:numId="15">
    <w:abstractNumId w:val="14"/>
  </w:num>
  <w:num w:numId="16">
    <w:abstractNumId w:val="8"/>
  </w:num>
  <w:num w:numId="17">
    <w:abstractNumId w:val="0"/>
  </w:num>
  <w:num w:numId="18">
    <w:abstractNumId w:val="15"/>
  </w:num>
  <w:num w:numId="19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4F"/>
    <w:rsid w:val="00002468"/>
    <w:rsid w:val="00022D68"/>
    <w:rsid w:val="000743C5"/>
    <w:rsid w:val="000A0BCC"/>
    <w:rsid w:val="000A3932"/>
    <w:rsid w:val="000D6319"/>
    <w:rsid w:val="00114A8E"/>
    <w:rsid w:val="00130877"/>
    <w:rsid w:val="0016264F"/>
    <w:rsid w:val="00194BC4"/>
    <w:rsid w:val="001C7889"/>
    <w:rsid w:val="001E5202"/>
    <w:rsid w:val="00201FAB"/>
    <w:rsid w:val="002068FA"/>
    <w:rsid w:val="00206956"/>
    <w:rsid w:val="0023274F"/>
    <w:rsid w:val="00255FC8"/>
    <w:rsid w:val="00274AE0"/>
    <w:rsid w:val="0031701B"/>
    <w:rsid w:val="0034729C"/>
    <w:rsid w:val="003A21B4"/>
    <w:rsid w:val="003D1CCD"/>
    <w:rsid w:val="003D66FD"/>
    <w:rsid w:val="003F6237"/>
    <w:rsid w:val="00407CD1"/>
    <w:rsid w:val="00416300"/>
    <w:rsid w:val="00431D73"/>
    <w:rsid w:val="00467169"/>
    <w:rsid w:val="00484841"/>
    <w:rsid w:val="00495C90"/>
    <w:rsid w:val="004C2B4A"/>
    <w:rsid w:val="004C325D"/>
    <w:rsid w:val="004E10C2"/>
    <w:rsid w:val="00521FDD"/>
    <w:rsid w:val="005670F0"/>
    <w:rsid w:val="00596542"/>
    <w:rsid w:val="005A5B20"/>
    <w:rsid w:val="005B0069"/>
    <w:rsid w:val="005B292C"/>
    <w:rsid w:val="005E1891"/>
    <w:rsid w:val="005F6B3C"/>
    <w:rsid w:val="005F75D8"/>
    <w:rsid w:val="006044F4"/>
    <w:rsid w:val="00665DF2"/>
    <w:rsid w:val="00674307"/>
    <w:rsid w:val="006769AD"/>
    <w:rsid w:val="0069769D"/>
    <w:rsid w:val="006E3881"/>
    <w:rsid w:val="00741E53"/>
    <w:rsid w:val="00751AD2"/>
    <w:rsid w:val="00767286"/>
    <w:rsid w:val="007771C5"/>
    <w:rsid w:val="007838A4"/>
    <w:rsid w:val="007943AF"/>
    <w:rsid w:val="007D7CA1"/>
    <w:rsid w:val="007E7F0D"/>
    <w:rsid w:val="00817828"/>
    <w:rsid w:val="00835920"/>
    <w:rsid w:val="008B7E06"/>
    <w:rsid w:val="008D500E"/>
    <w:rsid w:val="00925268"/>
    <w:rsid w:val="00925DC7"/>
    <w:rsid w:val="009669D9"/>
    <w:rsid w:val="00980EE8"/>
    <w:rsid w:val="009968F3"/>
    <w:rsid w:val="009E74F7"/>
    <w:rsid w:val="00A230A4"/>
    <w:rsid w:val="00A4317C"/>
    <w:rsid w:val="00A50CA8"/>
    <w:rsid w:val="00A67366"/>
    <w:rsid w:val="00A813DD"/>
    <w:rsid w:val="00A92651"/>
    <w:rsid w:val="00AB2F1C"/>
    <w:rsid w:val="00AE3C3D"/>
    <w:rsid w:val="00B612FE"/>
    <w:rsid w:val="00B800CB"/>
    <w:rsid w:val="00B80FB8"/>
    <w:rsid w:val="00BC48CA"/>
    <w:rsid w:val="00C07EC5"/>
    <w:rsid w:val="00C227DE"/>
    <w:rsid w:val="00CB7CDB"/>
    <w:rsid w:val="00CD2232"/>
    <w:rsid w:val="00CD6C4F"/>
    <w:rsid w:val="00CE2830"/>
    <w:rsid w:val="00D30FEB"/>
    <w:rsid w:val="00D42020"/>
    <w:rsid w:val="00E357BD"/>
    <w:rsid w:val="00E701E8"/>
    <w:rsid w:val="00E836D6"/>
    <w:rsid w:val="00E92C77"/>
    <w:rsid w:val="00EA017C"/>
    <w:rsid w:val="00EB4C10"/>
    <w:rsid w:val="00EC018F"/>
    <w:rsid w:val="00F3574D"/>
    <w:rsid w:val="00F46A99"/>
    <w:rsid w:val="00F74304"/>
    <w:rsid w:val="00F9620D"/>
    <w:rsid w:val="00FA7BA0"/>
    <w:rsid w:val="00FC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DBC772B"/>
  <w15:chartTrackingRefBased/>
  <w15:docId w15:val="{C9D5A1B4-0EA5-064E-A33A-5E7B74F3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Pr>
      <w:rFonts w:ascii="Courier New" w:hAnsi="Courier New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ascii="Haettenschweiler" w:hAnsi="Haettenschweiler"/>
      <w:sz w:val="28"/>
      <w:szCs w:val="24"/>
    </w:rPr>
  </w:style>
  <w:style w:type="paragraph" w:styleId="DocumentMap">
    <w:name w:val="Document Map"/>
    <w:basedOn w:val="Normal"/>
    <w:semiHidden/>
    <w:rsid w:val="004C325D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DefaultParagraphFont"/>
    <w:rsid w:val="00232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8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1052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Multimedia Telephony Inc.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cpidoy</dc:creator>
  <cp:keywords/>
  <cp:lastModifiedBy>639153158596</cp:lastModifiedBy>
  <cp:revision>2</cp:revision>
  <cp:lastPrinted>2011-06-05T13:26:00Z</cp:lastPrinted>
  <dcterms:created xsi:type="dcterms:W3CDTF">2021-08-12T17:04:00Z</dcterms:created>
  <dcterms:modified xsi:type="dcterms:W3CDTF">2021-08-12T17:04:00Z</dcterms:modified>
</cp:coreProperties>
</file>