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jc w:val="both"/>
        <w:rPr>
          <w:rFonts w:ascii="Century Gothic" w:cs="Century Gothic" w:eastAsia="Century Gothic" w:hAnsi="Century Gothic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4259361</wp:posOffset>
            </wp:positionH>
            <wp:positionV relativeFrom="paragraph">
              <wp:posOffset>-13269</wp:posOffset>
            </wp:positionV>
            <wp:extent cx="1650505" cy="15261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5985" l="23397" r="27404" t="40505"/>
                    <a:stretch>
                      <a:fillRect/>
                    </a:stretch>
                  </pic:blipFill>
                  <pic:spPr>
                    <a:xfrm>
                      <a:off x="0" y="0"/>
                      <a:ext cx="1650505" cy="1526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4"/>
        <w:jc w:val="both"/>
        <w:rPr>
          <w:rFonts w:ascii="Century Gothic" w:cs="Century Gothic" w:eastAsia="Century Gothic" w:hAnsi="Century Gothic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jc w:val="both"/>
        <w:rPr>
          <w:rFonts w:ascii="Century Gothic" w:cs="Century Gothic" w:eastAsia="Century Gothic" w:hAnsi="Century Gothic"/>
          <w:sz w:val="48"/>
          <w:szCs w:val="48"/>
        </w:rPr>
      </w:pPr>
      <w:r w:rsidDel="00000000" w:rsidR="00000000" w:rsidRPr="00000000">
        <w:rPr>
          <w:rFonts w:ascii="Century Gothic" w:cs="Century Gothic" w:eastAsia="Century Gothic" w:hAnsi="Century Gothic"/>
          <w:sz w:val="48"/>
          <w:szCs w:val="48"/>
          <w:rtl w:val="0"/>
        </w:rPr>
        <w:t xml:space="preserve">Leydo G. Cabales</w:t>
      </w:r>
    </w:p>
    <w:p w:rsidR="00000000" w:rsidDel="00000000" w:rsidP="00000000" w:rsidRDefault="00000000" w:rsidRPr="00000000" w14:paraId="00000004">
      <w:pPr>
        <w:pStyle w:val="Heading4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Purok Fatima, YCF Village Brgy. San Antonio, Agdao, DavaoCity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Contact Number:09489726679</w:t>
        <w:br w:type="textWrapping"/>
        <w:t xml:space="preserve">Email: reiodyel@gmail.com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4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______________________________________________________________________________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To obtain position in the construction industry with upward mobility from apprentice to welder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To obtain welding position in a stable company that will allow me to fully utilize my skill and also to a real asset to my employer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To obtain a position in or related to the field of welding in special interest in securing a position with a solid company that can utilize my welding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RELATED EXPERIENCE: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► June 2018-up to present.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POSITION: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Welder Fabricator</w:t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Informal contractors group</w:t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► December 2013-October 2017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POSITION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:          Welder Fabricator</w:t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Kabushikigaisha Iwasaki</w:t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Yodogawa ku-Kashima Osaka Japan</w:t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►  May 2009-March2013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POSITION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:          Welder Fabricator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In different Welding Companies in </w:t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EPZA Cavite, Philippines</w:t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  <w:b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WELDING SKILL: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Proficient in the use of welding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Keeping work station in a clean and safe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Cutting work pieces using automatic cutting and oxy acetylene cutting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Able to SMAW weld in thickness from 5.0mm to unlimited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Having a high level of understanding of HSE working practices, procedure and their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Being able to endure noise, fumes, and dust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Igniting torches and adjusting valves, amperage, or voltage to get desired flames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Always working in an accordance with established safety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Accurately following instruction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SPECIAL SKILLS AND SPECIALIZATION: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Welding techniques                                         - GMAW Welding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Computer literate                                             - GTAW Welding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Spot welding                                                     - FCAW Welding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Cutting and Joining Materials                         - SMAW Welding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Safe Working Practice                                      - Cutting and joining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Conducting Inspections                                   - Time keeping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Clean finishing                                                   - Coordination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Computer literate                                             - Professional and responsible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Working unsupervised                                   - Mature 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Maintaining accuracy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35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► Bislig City Livelihood And Skill Training Center                            ► Naic Elementary School</w:t>
      </w:r>
    </w:p>
    <w:p w:rsidR="00000000" w:rsidDel="00000000" w:rsidP="00000000" w:rsidRDefault="00000000" w:rsidRPr="00000000" w14:paraId="00000037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Bislig City Surigao del Sur                                                                    Naic, Cavite </w:t>
      </w:r>
    </w:p>
    <w:p w:rsidR="00000000" w:rsidDel="00000000" w:rsidP="00000000" w:rsidRDefault="00000000" w:rsidRPr="00000000" w14:paraId="00000038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Basic SMAW welding                                                                           Primary</w:t>
      </w:r>
    </w:p>
    <w:p w:rsidR="00000000" w:rsidDel="00000000" w:rsidP="00000000" w:rsidRDefault="00000000" w:rsidRPr="00000000" w14:paraId="00000039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December 2008                                                                                    March 2005</w:t>
      </w:r>
    </w:p>
    <w:p w:rsidR="00000000" w:rsidDel="00000000" w:rsidP="00000000" w:rsidRDefault="00000000" w:rsidRPr="00000000" w14:paraId="0000003A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► San Isidro National High School</w:t>
      </w:r>
    </w:p>
    <w:p w:rsidR="00000000" w:rsidDel="00000000" w:rsidP="00000000" w:rsidRDefault="00000000" w:rsidRPr="00000000" w14:paraId="0000003C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San Isidro Bislig City Surigao del sur</w:t>
      </w:r>
    </w:p>
    <w:p w:rsidR="00000000" w:rsidDel="00000000" w:rsidP="00000000" w:rsidRDefault="00000000" w:rsidRPr="00000000" w14:paraId="0000003D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Secondary</w:t>
      </w:r>
    </w:p>
    <w:p w:rsidR="00000000" w:rsidDel="00000000" w:rsidP="00000000" w:rsidRDefault="00000000" w:rsidRPr="00000000" w14:paraId="0000003E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March 2008</w:t>
      </w:r>
    </w:p>
    <w:p w:rsidR="00000000" w:rsidDel="00000000" w:rsidP="00000000" w:rsidRDefault="00000000" w:rsidRPr="00000000" w14:paraId="0000003F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ab/>
        <w:t xml:space="preserve"> </w:t>
      </w:r>
    </w:p>
    <w:p w:rsidR="00000000" w:rsidDel="00000000" w:rsidP="00000000" w:rsidRDefault="00000000" w:rsidRPr="00000000" w14:paraId="00000040">
      <w:pPr>
        <w:tabs>
          <w:tab w:val="left" w:pos="360"/>
        </w:tabs>
        <w:rPr>
          <w:rFonts w:ascii="Century Gothic" w:cs="Century Gothic" w:eastAsia="Century Gothic" w:hAnsi="Century Gothic"/>
          <w:color w:val="00000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u w:val="single"/>
          <w:rtl w:val="0"/>
        </w:rPr>
        <w:t xml:space="preserve">Seminar and Training Attended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41">
      <w:pPr>
        <w:tabs>
          <w:tab w:val="left" w:pos="360"/>
        </w:tabs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360"/>
        </w:tabs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► FILJAP Skill And Training Center</w:t>
      </w:r>
    </w:p>
    <w:p w:rsidR="00000000" w:rsidDel="00000000" w:rsidP="00000000" w:rsidRDefault="00000000" w:rsidRPr="00000000" w14:paraId="00000044">
      <w:pPr>
        <w:tabs>
          <w:tab w:val="left" w:pos="360"/>
        </w:tabs>
        <w:ind w:left="45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Espanya-Sampaloc, Manila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360"/>
        <w:rPr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SMAW NC 2 AND QWT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360"/>
        <w:rPr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GMAW NC 2 AND WQT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360"/>
        <w:rPr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GTAW NC 2 AND WQT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360"/>
        <w:rPr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FCAW NC 2 AND WQT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PERSONAL INFORMATION:</w:t>
      </w:r>
    </w:p>
    <w:p w:rsidR="00000000" w:rsidDel="00000000" w:rsidP="00000000" w:rsidRDefault="00000000" w:rsidRPr="00000000" w14:paraId="0000004B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bookmarkStart w:colFirst="0" w:colLast="0" w:name="_30j0zll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Date of birth: 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February 19 1989</w:t>
        <w:br w:type="textWrapping"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Age: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Civil status: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Citizenship: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Filipino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Sex:             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Height:       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164cm/5”4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Weight:       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6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9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klos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Religion:    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Christian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REFERENCES:</w:t>
      </w:r>
    </w:p>
    <w:p w:rsidR="00000000" w:rsidDel="00000000" w:rsidP="00000000" w:rsidRDefault="00000000" w:rsidRPr="00000000" w14:paraId="0000005D">
      <w:pPr>
        <w:tabs>
          <w:tab w:val="left" w:pos="360"/>
        </w:tabs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Edgardo C. Amogues</w:t>
      </w:r>
    </w:p>
    <w:p w:rsidR="00000000" w:rsidDel="00000000" w:rsidP="00000000" w:rsidRDefault="00000000" w:rsidRPr="00000000" w14:paraId="0000005F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 Civil engineer</w:t>
      </w:r>
    </w:p>
    <w:p w:rsidR="00000000" w:rsidDel="00000000" w:rsidP="00000000" w:rsidRDefault="00000000" w:rsidRPr="00000000" w14:paraId="00000060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                </w:t>
      </w:r>
    </w:p>
    <w:p w:rsidR="00000000" w:rsidDel="00000000" w:rsidP="00000000" w:rsidRDefault="00000000" w:rsidRPr="00000000" w14:paraId="00000061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Reynaldo c. Villanueva                                                       </w:t>
      </w:r>
    </w:p>
    <w:p w:rsidR="00000000" w:rsidDel="00000000" w:rsidP="00000000" w:rsidRDefault="00000000" w:rsidRPr="00000000" w14:paraId="00000063">
      <w:pPr>
        <w:tabs>
          <w:tab w:val="left" w:pos="360"/>
        </w:tabs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  Businessman</w:t>
        <w:br w:type="textWrapping"/>
        <w:t xml:space="preserve">                                                                </w:t>
      </w:r>
    </w:p>
    <w:p w:rsidR="00000000" w:rsidDel="00000000" w:rsidP="00000000" w:rsidRDefault="00000000" w:rsidRPr="00000000" w14:paraId="00000064">
      <w:pPr>
        <w:tabs>
          <w:tab w:val="left" w:pos="360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360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360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I hereby certify that above information is true and correct to the best of my knowledge.    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1440" w:hanging="720"/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1440" w:hanging="720"/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1440" w:hanging="720"/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1440" w:hanging="720"/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 Leydo G. Cabales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0"/>
        </w:tabs>
        <w:ind w:left="810" w:hanging="720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                                                                                                   </w:t>
        <w:tab/>
        <w:t xml:space="preserve">          Applicant</w:t>
      </w:r>
    </w:p>
    <w:sectPr>
      <w:footerReference r:id="rId7" w:type="default"/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/>
  <w:font w:name="Century Gothic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 Black" w:cs="Arial Black" w:eastAsia="Arial Black" w:hAnsi="Arial Black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 Black" w:cs="Arial Black" w:eastAsia="Arial Black" w:hAnsi="Arial Black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