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C2A6D" w14:paraId="08557774" w14:textId="618A25AD" w:rsidTr="008C2A6D">
        <w:tc>
          <w:tcPr>
            <w:tcW w:w="5395" w:type="dxa"/>
          </w:tcPr>
          <w:p w14:paraId="05875E34" w14:textId="332C2459" w:rsidR="008C2A6D" w:rsidRPr="003365DE" w:rsidRDefault="008C2A6D" w:rsidP="008C2A6D">
            <w:pPr>
              <w:rPr>
                <w:smallCaps/>
                <w:sz w:val="40"/>
                <w:szCs w:val="40"/>
              </w:rPr>
            </w:pPr>
            <w:r w:rsidRPr="003365DE">
              <w:rPr>
                <w:smallCaps/>
                <w:sz w:val="40"/>
                <w:szCs w:val="40"/>
              </w:rPr>
              <w:t xml:space="preserve">Melchor Jr. </w:t>
            </w:r>
            <w:r w:rsidR="003365DE">
              <w:rPr>
                <w:smallCaps/>
                <w:sz w:val="40"/>
                <w:szCs w:val="40"/>
              </w:rPr>
              <w:t>S</w:t>
            </w:r>
            <w:r w:rsidRPr="003365DE">
              <w:rPr>
                <w:smallCaps/>
                <w:sz w:val="40"/>
                <w:szCs w:val="40"/>
              </w:rPr>
              <w:t>. Valenciano</w:t>
            </w:r>
            <w:r w:rsidR="003365DE" w:rsidRPr="003365DE">
              <w:rPr>
                <w:smallCaps/>
                <w:sz w:val="40"/>
                <w:szCs w:val="40"/>
              </w:rPr>
              <w:t xml:space="preserve"> CDCP</w:t>
            </w:r>
          </w:p>
          <w:p w14:paraId="7A1164D0" w14:textId="464B5B37" w:rsidR="008C2A6D" w:rsidRPr="00551738" w:rsidRDefault="008C2A6D" w:rsidP="008C2A6D">
            <w:pPr>
              <w:rPr>
                <w:sz w:val="24"/>
                <w:szCs w:val="24"/>
              </w:rPr>
            </w:pPr>
            <w:r w:rsidRPr="00551738">
              <w:rPr>
                <w:sz w:val="24"/>
                <w:szCs w:val="24"/>
              </w:rPr>
              <w:t>28</w:t>
            </w:r>
            <w:r w:rsidRPr="00551738">
              <w:rPr>
                <w:sz w:val="24"/>
                <w:szCs w:val="24"/>
                <w:vertAlign w:val="superscript"/>
              </w:rPr>
              <w:t>th</w:t>
            </w:r>
            <w:r w:rsidRPr="00551738">
              <w:rPr>
                <w:sz w:val="24"/>
                <w:szCs w:val="24"/>
              </w:rPr>
              <w:t xml:space="preserve"> </w:t>
            </w:r>
            <w:r w:rsidR="00551738" w:rsidRPr="00551738">
              <w:rPr>
                <w:sz w:val="24"/>
                <w:szCs w:val="24"/>
              </w:rPr>
              <w:t>A</w:t>
            </w:r>
            <w:r w:rsidRPr="00551738">
              <w:rPr>
                <w:sz w:val="24"/>
                <w:szCs w:val="24"/>
              </w:rPr>
              <w:t>pril 1997</w:t>
            </w:r>
            <w:r w:rsidR="00551738" w:rsidRPr="00551738">
              <w:rPr>
                <w:sz w:val="24"/>
                <w:szCs w:val="24"/>
              </w:rPr>
              <w:t>, Philippines</w:t>
            </w:r>
          </w:p>
        </w:tc>
        <w:tc>
          <w:tcPr>
            <w:tcW w:w="539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4"/>
              <w:gridCol w:w="2585"/>
            </w:tblGrid>
            <w:tr w:rsidR="00551738" w14:paraId="4FAE4CB3" w14:textId="77777777" w:rsidTr="00551738">
              <w:tc>
                <w:tcPr>
                  <w:tcW w:w="2584" w:type="dxa"/>
                </w:tcPr>
                <w:p w14:paraId="0F843707" w14:textId="2E09109C" w:rsidR="00551738" w:rsidRDefault="00551738" w:rsidP="00551738">
                  <w:pPr>
                    <w:jc w:val="right"/>
                  </w:pPr>
                  <w:r>
                    <w:t>Address:</w:t>
                  </w:r>
                </w:p>
              </w:tc>
              <w:tc>
                <w:tcPr>
                  <w:tcW w:w="2585" w:type="dxa"/>
                </w:tcPr>
                <w:p w14:paraId="5E3FC67B" w14:textId="5A70883D" w:rsidR="00551738" w:rsidRDefault="00551738" w:rsidP="008C2A6D">
                  <w:r>
                    <w:t>1858 Oro B. St. Brgy. 770 Sta. Ana Manila</w:t>
                  </w:r>
                </w:p>
              </w:tc>
            </w:tr>
            <w:tr w:rsidR="00551738" w14:paraId="07DBB851" w14:textId="77777777" w:rsidTr="00551738">
              <w:tc>
                <w:tcPr>
                  <w:tcW w:w="2584" w:type="dxa"/>
                </w:tcPr>
                <w:p w14:paraId="6CC15E12" w14:textId="77777777" w:rsidR="00551738" w:rsidRDefault="00551738" w:rsidP="00551738">
                  <w:pPr>
                    <w:jc w:val="right"/>
                  </w:pPr>
                </w:p>
              </w:tc>
              <w:tc>
                <w:tcPr>
                  <w:tcW w:w="2585" w:type="dxa"/>
                </w:tcPr>
                <w:p w14:paraId="5142B9B8" w14:textId="77777777" w:rsidR="00551738" w:rsidRDefault="00551738" w:rsidP="008C2A6D"/>
              </w:tc>
            </w:tr>
            <w:tr w:rsidR="00551738" w14:paraId="6F0BB940" w14:textId="77777777" w:rsidTr="00551738">
              <w:tc>
                <w:tcPr>
                  <w:tcW w:w="2584" w:type="dxa"/>
                </w:tcPr>
                <w:p w14:paraId="133AA131" w14:textId="3B7023A2" w:rsidR="00551738" w:rsidRDefault="00551738" w:rsidP="00551738">
                  <w:pPr>
                    <w:jc w:val="right"/>
                  </w:pPr>
                  <w:r>
                    <w:t>Mobile No:</w:t>
                  </w:r>
                </w:p>
              </w:tc>
              <w:tc>
                <w:tcPr>
                  <w:tcW w:w="2585" w:type="dxa"/>
                </w:tcPr>
                <w:p w14:paraId="4B469D42" w14:textId="2670289F" w:rsidR="00551738" w:rsidRDefault="00D720B6" w:rsidP="008C2A6D">
                  <w:r>
                    <w:t xml:space="preserve">(+63) </w:t>
                  </w:r>
                  <w:r w:rsidR="00551738">
                    <w:t>9053492933</w:t>
                  </w:r>
                </w:p>
              </w:tc>
            </w:tr>
            <w:tr w:rsidR="00551738" w14:paraId="0A0C90DB" w14:textId="77777777" w:rsidTr="00551738">
              <w:tc>
                <w:tcPr>
                  <w:tcW w:w="2584" w:type="dxa"/>
                </w:tcPr>
                <w:p w14:paraId="2FCEC902" w14:textId="00E3C8ED" w:rsidR="00551738" w:rsidRDefault="00551738" w:rsidP="00551738">
                  <w:pPr>
                    <w:jc w:val="right"/>
                  </w:pPr>
                  <w:r>
                    <w:t>Email:</w:t>
                  </w:r>
                </w:p>
              </w:tc>
              <w:tc>
                <w:tcPr>
                  <w:tcW w:w="2585" w:type="dxa"/>
                </w:tcPr>
                <w:p w14:paraId="2B0215D7" w14:textId="05AA3EA4" w:rsidR="00551738" w:rsidRDefault="00551738" w:rsidP="008C2A6D">
                  <w:r>
                    <w:t>Mhelvalen@gmail.com</w:t>
                  </w:r>
                </w:p>
              </w:tc>
            </w:tr>
          </w:tbl>
          <w:p w14:paraId="0BD43A3D" w14:textId="77777777" w:rsidR="008C2A6D" w:rsidRDefault="008C2A6D" w:rsidP="008C2A6D"/>
        </w:tc>
      </w:tr>
    </w:tbl>
    <w:p w14:paraId="016CCA73" w14:textId="42523ACB" w:rsidR="00824048" w:rsidRDefault="00824048"/>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51738" w14:paraId="0D864D16" w14:textId="77777777" w:rsidTr="00933F03">
        <w:tc>
          <w:tcPr>
            <w:tcW w:w="10790" w:type="dxa"/>
          </w:tcPr>
          <w:p w14:paraId="57DB277A" w14:textId="1AF33C45" w:rsidR="00551738" w:rsidRPr="003E33D7" w:rsidRDefault="00E521D6">
            <w:pPr>
              <w:rPr>
                <w:sz w:val="24"/>
                <w:szCs w:val="24"/>
              </w:rPr>
            </w:pPr>
            <w:r w:rsidRPr="003E33D7">
              <w:rPr>
                <w:b/>
                <w:bCs/>
                <w:smallCaps/>
                <w:sz w:val="24"/>
                <w:szCs w:val="24"/>
              </w:rPr>
              <w:t>bedside carer for 7 months to a bedridden patient case hemorrhagic stroke.  responsible for feeding through nasogastric tube, bed bathing, monitor vital signs, medication administration, nebulization, pressure sore care, condom catheter insertion and care and principles of suctioning. currently working as a clinal nursing aide at cardinal santos medical center philippines.</w:t>
            </w:r>
          </w:p>
        </w:tc>
      </w:tr>
    </w:tbl>
    <w:p w14:paraId="67A65543" w14:textId="123A28A3" w:rsidR="00551738" w:rsidRDefault="00551738" w:rsidP="00933F03">
      <w:pPr>
        <w:rPr>
          <w:b/>
          <w:bCs/>
          <w:sz w:val="24"/>
          <w:szCs w:val="24"/>
        </w:rPr>
      </w:pPr>
    </w:p>
    <w:p w14:paraId="5C35B0C8" w14:textId="3FD1069B" w:rsidR="006646B5" w:rsidRPr="00D720B6" w:rsidRDefault="006646B5" w:rsidP="006646B5">
      <w:pPr>
        <w:pBdr>
          <w:bottom w:val="single" w:sz="4" w:space="1" w:color="auto"/>
        </w:pBdr>
        <w:rPr>
          <w:b/>
          <w:bCs/>
          <w:sz w:val="28"/>
          <w:szCs w:val="28"/>
        </w:rPr>
      </w:pPr>
      <w:r w:rsidRPr="00D720B6">
        <w:rPr>
          <w:b/>
          <w:bCs/>
          <w:sz w:val="28"/>
          <w:szCs w:val="28"/>
        </w:rPr>
        <w:t>OBJECTIVE</w:t>
      </w:r>
    </w:p>
    <w:p w14:paraId="04D91145" w14:textId="77777777" w:rsidR="006646B5" w:rsidRDefault="006646B5" w:rsidP="006646B5">
      <w:pPr>
        <w:pStyle w:val="ListParagraph"/>
        <w:numPr>
          <w:ilvl w:val="0"/>
          <w:numId w:val="1"/>
        </w:numPr>
        <w:spacing w:after="0"/>
        <w:jc w:val="both"/>
        <w:rPr>
          <w:sz w:val="24"/>
          <w:szCs w:val="24"/>
        </w:rPr>
      </w:pPr>
      <w:r>
        <w:rPr>
          <w:sz w:val="24"/>
          <w:szCs w:val="24"/>
        </w:rPr>
        <w:t>To find a job that will help me to enhance my skills and knowledge.</w:t>
      </w:r>
    </w:p>
    <w:p w14:paraId="5082731E" w14:textId="77777777" w:rsidR="006646B5" w:rsidRPr="003E33D7" w:rsidRDefault="006646B5" w:rsidP="006646B5">
      <w:pPr>
        <w:rPr>
          <w:b/>
          <w:bCs/>
          <w:sz w:val="24"/>
          <w:szCs w:val="24"/>
        </w:rPr>
      </w:pPr>
    </w:p>
    <w:p w14:paraId="6D5BAA7D" w14:textId="6CE1ABA6" w:rsidR="00E521D6" w:rsidRPr="00D720B6" w:rsidRDefault="00E521D6" w:rsidP="00E521D6">
      <w:pPr>
        <w:pBdr>
          <w:bottom w:val="single" w:sz="4" w:space="1" w:color="auto"/>
        </w:pBdr>
        <w:rPr>
          <w:b/>
          <w:bCs/>
          <w:sz w:val="28"/>
          <w:szCs w:val="28"/>
        </w:rPr>
      </w:pPr>
      <w:r w:rsidRPr="00D720B6">
        <w:rPr>
          <w:b/>
          <w:bCs/>
          <w:sz w:val="28"/>
          <w:szCs w:val="28"/>
        </w:rPr>
        <w:t>EMPLOYMENT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E33D7" w:rsidRPr="003E33D7" w14:paraId="202083B5" w14:textId="77777777" w:rsidTr="003E33D7">
        <w:tc>
          <w:tcPr>
            <w:tcW w:w="5395" w:type="dxa"/>
          </w:tcPr>
          <w:p w14:paraId="51854A3A" w14:textId="77777777" w:rsidR="003E33D7" w:rsidRPr="00D720B6" w:rsidRDefault="003E33D7" w:rsidP="00933F03">
            <w:pPr>
              <w:rPr>
                <w:b/>
                <w:bCs/>
                <w:sz w:val="24"/>
                <w:szCs w:val="24"/>
              </w:rPr>
            </w:pPr>
            <w:r w:rsidRPr="00D720B6">
              <w:rPr>
                <w:b/>
                <w:bCs/>
                <w:sz w:val="24"/>
                <w:szCs w:val="24"/>
              </w:rPr>
              <w:t>Cardinal Santos Medical Center</w:t>
            </w:r>
          </w:p>
          <w:p w14:paraId="577F405E" w14:textId="77777777" w:rsidR="003E33D7" w:rsidRDefault="003E33D7" w:rsidP="00933F03">
            <w:r w:rsidRPr="003E33D7">
              <w:rPr>
                <w:b/>
                <w:bCs/>
              </w:rPr>
              <w:t>Job Tittle</w:t>
            </w:r>
            <w:r w:rsidRPr="003E33D7">
              <w:t>: Clinical Nursing Aide</w:t>
            </w:r>
          </w:p>
          <w:p w14:paraId="5B145242" w14:textId="77777777" w:rsidR="003E33D7" w:rsidRDefault="003E33D7" w:rsidP="00933F03"/>
          <w:p w14:paraId="44A94E6B" w14:textId="77777777" w:rsidR="003E33D7" w:rsidRPr="00D720B6" w:rsidRDefault="006646B5" w:rsidP="00933F03">
            <w:pPr>
              <w:rPr>
                <w:b/>
                <w:bCs/>
                <w:sz w:val="24"/>
                <w:szCs w:val="24"/>
              </w:rPr>
            </w:pPr>
            <w:r w:rsidRPr="00D720B6">
              <w:rPr>
                <w:b/>
                <w:bCs/>
                <w:sz w:val="24"/>
                <w:szCs w:val="24"/>
              </w:rPr>
              <w:t>Maulic Family</w:t>
            </w:r>
          </w:p>
          <w:p w14:paraId="2BF971EC" w14:textId="1B2FD584" w:rsidR="006646B5" w:rsidRPr="003E33D7" w:rsidRDefault="006646B5" w:rsidP="00933F03">
            <w:r w:rsidRPr="006646B5">
              <w:rPr>
                <w:b/>
                <w:bCs/>
              </w:rPr>
              <w:t>Job Tittle</w:t>
            </w:r>
            <w:r>
              <w:t>: Private Caregiver</w:t>
            </w:r>
          </w:p>
        </w:tc>
        <w:tc>
          <w:tcPr>
            <w:tcW w:w="5395" w:type="dxa"/>
          </w:tcPr>
          <w:p w14:paraId="6067C6AD" w14:textId="77777777" w:rsidR="003E33D7" w:rsidRPr="00D720B6" w:rsidRDefault="003E33D7" w:rsidP="003E33D7">
            <w:pPr>
              <w:jc w:val="right"/>
              <w:rPr>
                <w:sz w:val="24"/>
                <w:szCs w:val="24"/>
              </w:rPr>
            </w:pPr>
            <w:r w:rsidRPr="00D720B6">
              <w:rPr>
                <w:sz w:val="24"/>
                <w:szCs w:val="24"/>
              </w:rPr>
              <w:t>8</w:t>
            </w:r>
            <w:r w:rsidRPr="00D720B6">
              <w:rPr>
                <w:sz w:val="24"/>
                <w:szCs w:val="24"/>
                <w:vertAlign w:val="superscript"/>
              </w:rPr>
              <w:t>th</w:t>
            </w:r>
            <w:r w:rsidRPr="00D720B6">
              <w:rPr>
                <w:sz w:val="24"/>
                <w:szCs w:val="24"/>
              </w:rPr>
              <w:t xml:space="preserve"> of July 2019 to Current</w:t>
            </w:r>
          </w:p>
          <w:p w14:paraId="461AE9A3" w14:textId="77777777" w:rsidR="006646B5" w:rsidRPr="00D720B6" w:rsidRDefault="006646B5" w:rsidP="003E33D7">
            <w:pPr>
              <w:jc w:val="right"/>
              <w:rPr>
                <w:sz w:val="24"/>
                <w:szCs w:val="24"/>
              </w:rPr>
            </w:pPr>
          </w:p>
          <w:p w14:paraId="42F5C7FA" w14:textId="77777777" w:rsidR="006646B5" w:rsidRPr="00D720B6" w:rsidRDefault="006646B5" w:rsidP="003E33D7">
            <w:pPr>
              <w:jc w:val="right"/>
              <w:rPr>
                <w:sz w:val="24"/>
                <w:szCs w:val="24"/>
              </w:rPr>
            </w:pPr>
          </w:p>
          <w:p w14:paraId="1B943777" w14:textId="0B59E1DA" w:rsidR="006646B5" w:rsidRPr="003E33D7" w:rsidRDefault="006646B5" w:rsidP="006646B5">
            <w:pPr>
              <w:jc w:val="right"/>
            </w:pPr>
            <w:r w:rsidRPr="00D720B6">
              <w:rPr>
                <w:sz w:val="24"/>
                <w:szCs w:val="24"/>
              </w:rPr>
              <w:t>July 2018 to January 2019</w:t>
            </w:r>
          </w:p>
        </w:tc>
      </w:tr>
    </w:tbl>
    <w:p w14:paraId="37489120" w14:textId="0D15C18D" w:rsidR="00E521D6" w:rsidRDefault="00E521D6" w:rsidP="00933F03"/>
    <w:p w14:paraId="16AEF8D2" w14:textId="77777777" w:rsidR="00D720B6" w:rsidRDefault="00D720B6" w:rsidP="00933F03"/>
    <w:p w14:paraId="508330C3" w14:textId="77777777" w:rsidR="006646B5" w:rsidRPr="00D720B6" w:rsidRDefault="006646B5" w:rsidP="006646B5">
      <w:pPr>
        <w:pBdr>
          <w:bottom w:val="single" w:sz="4" w:space="1" w:color="auto"/>
        </w:pBdr>
        <w:spacing w:after="0"/>
        <w:jc w:val="both"/>
        <w:rPr>
          <w:b/>
          <w:bCs/>
          <w:sz w:val="28"/>
          <w:szCs w:val="28"/>
        </w:rPr>
      </w:pPr>
      <w:r w:rsidRPr="00D720B6">
        <w:rPr>
          <w:b/>
          <w:bCs/>
          <w:sz w:val="28"/>
          <w:szCs w:val="28"/>
        </w:rPr>
        <w:t>KEY COMPETENCES AND SKILLS</w:t>
      </w:r>
    </w:p>
    <w:p w14:paraId="53F285FA" w14:textId="77777777" w:rsidR="006646B5" w:rsidRDefault="006646B5" w:rsidP="006646B5">
      <w:pPr>
        <w:spacing w:after="0"/>
        <w:jc w:val="both"/>
        <w:rPr>
          <w:b/>
          <w:bCs/>
          <w:sz w:val="24"/>
          <w:szCs w:val="24"/>
        </w:rPr>
      </w:pPr>
    </w:p>
    <w:p w14:paraId="1A0A9932" w14:textId="77777777" w:rsidR="006646B5" w:rsidRPr="00FB2D10" w:rsidRDefault="006646B5" w:rsidP="006646B5">
      <w:pPr>
        <w:pStyle w:val="ListParagraph"/>
        <w:numPr>
          <w:ilvl w:val="0"/>
          <w:numId w:val="2"/>
        </w:numPr>
        <w:spacing w:after="0"/>
        <w:jc w:val="both"/>
        <w:rPr>
          <w:b/>
          <w:bCs/>
        </w:rPr>
      </w:pPr>
      <w:r w:rsidRPr="00FB2D10">
        <w:rPr>
          <w:b/>
          <w:bCs/>
        </w:rPr>
        <w:t>Apply basic first aid.</w:t>
      </w:r>
    </w:p>
    <w:p w14:paraId="23A3D0AF" w14:textId="77777777" w:rsidR="006646B5" w:rsidRPr="00FB2D10" w:rsidRDefault="006646B5" w:rsidP="006646B5">
      <w:pPr>
        <w:pStyle w:val="ListParagraph"/>
        <w:numPr>
          <w:ilvl w:val="0"/>
          <w:numId w:val="2"/>
        </w:numPr>
        <w:spacing w:after="0"/>
        <w:jc w:val="both"/>
        <w:rPr>
          <w:b/>
          <w:bCs/>
        </w:rPr>
      </w:pPr>
      <w:r w:rsidRPr="00FB2D10">
        <w:rPr>
          <w:b/>
          <w:bCs/>
        </w:rPr>
        <w:t>Maintain high standard of patient services.</w:t>
      </w:r>
    </w:p>
    <w:p w14:paraId="5E8981EB" w14:textId="77777777" w:rsidR="006646B5" w:rsidRPr="00FB2D10" w:rsidRDefault="006646B5" w:rsidP="006646B5">
      <w:pPr>
        <w:pStyle w:val="ListParagraph"/>
        <w:numPr>
          <w:ilvl w:val="0"/>
          <w:numId w:val="2"/>
        </w:numPr>
        <w:spacing w:after="0"/>
        <w:jc w:val="both"/>
        <w:rPr>
          <w:b/>
          <w:bCs/>
        </w:rPr>
      </w:pPr>
      <w:r w:rsidRPr="00FB2D10">
        <w:rPr>
          <w:b/>
          <w:bCs/>
        </w:rPr>
        <w:t>Implement and monitor infection control policies and procedures.</w:t>
      </w:r>
    </w:p>
    <w:p w14:paraId="5C4A04FD" w14:textId="77777777" w:rsidR="006646B5" w:rsidRPr="00FB2D10" w:rsidRDefault="006646B5" w:rsidP="006646B5">
      <w:pPr>
        <w:pStyle w:val="ListParagraph"/>
        <w:numPr>
          <w:ilvl w:val="0"/>
          <w:numId w:val="2"/>
        </w:numPr>
        <w:spacing w:after="0"/>
        <w:jc w:val="both"/>
        <w:rPr>
          <w:b/>
          <w:bCs/>
        </w:rPr>
      </w:pPr>
      <w:r w:rsidRPr="00FB2D10">
        <w:rPr>
          <w:b/>
          <w:bCs/>
        </w:rPr>
        <w:t>Participate in workplace communication.</w:t>
      </w:r>
    </w:p>
    <w:p w14:paraId="1EAE37FA" w14:textId="77777777" w:rsidR="006646B5" w:rsidRPr="00FB2D10" w:rsidRDefault="006646B5" w:rsidP="006646B5">
      <w:pPr>
        <w:pStyle w:val="ListParagraph"/>
        <w:numPr>
          <w:ilvl w:val="0"/>
          <w:numId w:val="2"/>
        </w:numPr>
        <w:spacing w:after="0"/>
        <w:jc w:val="both"/>
        <w:rPr>
          <w:b/>
          <w:bCs/>
        </w:rPr>
      </w:pPr>
      <w:r w:rsidRPr="00FB2D10">
        <w:rPr>
          <w:b/>
          <w:bCs/>
        </w:rPr>
        <w:t>Work in team environment.</w:t>
      </w:r>
    </w:p>
    <w:p w14:paraId="1CA63209" w14:textId="77777777" w:rsidR="006646B5" w:rsidRPr="00FB2D10" w:rsidRDefault="006646B5" w:rsidP="006646B5">
      <w:pPr>
        <w:pStyle w:val="ListParagraph"/>
        <w:numPr>
          <w:ilvl w:val="0"/>
          <w:numId w:val="2"/>
        </w:numPr>
        <w:spacing w:after="0"/>
        <w:jc w:val="both"/>
        <w:rPr>
          <w:b/>
          <w:bCs/>
        </w:rPr>
      </w:pPr>
      <w:r w:rsidRPr="00FB2D10">
        <w:rPr>
          <w:b/>
          <w:bCs/>
        </w:rPr>
        <w:t>Practice career professionalism.</w:t>
      </w:r>
    </w:p>
    <w:p w14:paraId="2EDA504C" w14:textId="77777777" w:rsidR="006646B5" w:rsidRPr="00FB2D10" w:rsidRDefault="006646B5" w:rsidP="006646B5">
      <w:pPr>
        <w:pStyle w:val="ListParagraph"/>
        <w:numPr>
          <w:ilvl w:val="0"/>
          <w:numId w:val="2"/>
        </w:numPr>
        <w:spacing w:after="0"/>
        <w:jc w:val="both"/>
        <w:rPr>
          <w:b/>
          <w:bCs/>
        </w:rPr>
      </w:pPr>
      <w:r w:rsidRPr="00FB2D10">
        <w:rPr>
          <w:b/>
          <w:bCs/>
        </w:rPr>
        <w:t>Provide care and support to infants/toddlers.</w:t>
      </w:r>
    </w:p>
    <w:p w14:paraId="084742F6" w14:textId="77777777" w:rsidR="006646B5" w:rsidRPr="00FB2D10" w:rsidRDefault="006646B5" w:rsidP="006646B5">
      <w:pPr>
        <w:pStyle w:val="ListParagraph"/>
        <w:numPr>
          <w:ilvl w:val="0"/>
          <w:numId w:val="2"/>
        </w:numPr>
        <w:spacing w:after="0"/>
        <w:jc w:val="both"/>
        <w:rPr>
          <w:b/>
          <w:bCs/>
        </w:rPr>
      </w:pPr>
      <w:r w:rsidRPr="00FB2D10">
        <w:rPr>
          <w:b/>
          <w:bCs/>
        </w:rPr>
        <w:t>Provide care and support to elderly.</w:t>
      </w:r>
    </w:p>
    <w:p w14:paraId="35E1D560" w14:textId="781B08C1" w:rsidR="00E521D6" w:rsidRDefault="00E521D6" w:rsidP="00933F03"/>
    <w:p w14:paraId="402BD6F1" w14:textId="77777777" w:rsidR="00D720B6" w:rsidRDefault="00D720B6" w:rsidP="00933F03"/>
    <w:p w14:paraId="6E6476BE" w14:textId="612EB49B" w:rsidR="00E521D6" w:rsidRPr="00D720B6" w:rsidRDefault="006646B5" w:rsidP="006646B5">
      <w:pPr>
        <w:pBdr>
          <w:bottom w:val="single" w:sz="4" w:space="1" w:color="auto"/>
        </w:pBdr>
        <w:rPr>
          <w:b/>
          <w:bCs/>
          <w:sz w:val="28"/>
          <w:szCs w:val="28"/>
        </w:rPr>
      </w:pPr>
      <w:r w:rsidRPr="00D720B6">
        <w:rPr>
          <w:b/>
          <w:bCs/>
          <w:sz w:val="28"/>
          <w:szCs w:val="28"/>
        </w:rPr>
        <w:t>ACADEMIC BACKGROUND</w:t>
      </w:r>
    </w:p>
    <w:p w14:paraId="7C2F2AC7" w14:textId="77777777" w:rsidR="009E6515" w:rsidRPr="00ED3892" w:rsidRDefault="009E6515" w:rsidP="009E6515">
      <w:pPr>
        <w:spacing w:after="0"/>
        <w:jc w:val="both"/>
        <w:rPr>
          <w:b/>
          <w:bCs/>
          <w:sz w:val="24"/>
          <w:szCs w:val="24"/>
        </w:rPr>
      </w:pPr>
    </w:p>
    <w:tbl>
      <w:tblPr>
        <w:tblW w:w="0" w:type="auto"/>
        <w:tblInd w:w="-106" w:type="dxa"/>
        <w:tblLook w:val="00A0" w:firstRow="1" w:lastRow="0" w:firstColumn="1" w:lastColumn="0" w:noHBand="0" w:noVBand="0"/>
      </w:tblPr>
      <w:tblGrid>
        <w:gridCol w:w="3634"/>
        <w:gridCol w:w="3636"/>
        <w:gridCol w:w="3636"/>
      </w:tblGrid>
      <w:tr w:rsidR="009E6515" w:rsidRPr="00ED3892" w14:paraId="160EEC56" w14:textId="77777777" w:rsidTr="005D53D1">
        <w:tc>
          <w:tcPr>
            <w:tcW w:w="3672" w:type="dxa"/>
          </w:tcPr>
          <w:p w14:paraId="38890223" w14:textId="77777777" w:rsidR="009E6515" w:rsidRPr="00ED3892" w:rsidRDefault="009E6515" w:rsidP="005D53D1">
            <w:pPr>
              <w:spacing w:after="0" w:line="240" w:lineRule="auto"/>
              <w:rPr>
                <w:b/>
                <w:bCs/>
                <w:sz w:val="24"/>
                <w:szCs w:val="24"/>
              </w:rPr>
            </w:pPr>
            <w:r w:rsidRPr="00ED3892">
              <w:rPr>
                <w:b/>
                <w:bCs/>
                <w:sz w:val="24"/>
                <w:szCs w:val="24"/>
              </w:rPr>
              <w:t xml:space="preserve">Caregiving </w:t>
            </w:r>
          </w:p>
        </w:tc>
        <w:tc>
          <w:tcPr>
            <w:tcW w:w="3672" w:type="dxa"/>
          </w:tcPr>
          <w:p w14:paraId="7B23DDA4" w14:textId="77777777" w:rsidR="009E6515" w:rsidRPr="00ED3892" w:rsidRDefault="009E6515" w:rsidP="005D53D1">
            <w:pPr>
              <w:spacing w:after="0" w:line="240" w:lineRule="auto"/>
              <w:rPr>
                <w:b/>
                <w:bCs/>
                <w:sz w:val="24"/>
                <w:szCs w:val="24"/>
              </w:rPr>
            </w:pPr>
            <w:r w:rsidRPr="00ED3892">
              <w:rPr>
                <w:b/>
                <w:bCs/>
                <w:sz w:val="24"/>
                <w:szCs w:val="24"/>
              </w:rPr>
              <w:t>CareNet Healthcare Institute Inc.</w:t>
            </w:r>
          </w:p>
        </w:tc>
        <w:tc>
          <w:tcPr>
            <w:tcW w:w="3672" w:type="dxa"/>
          </w:tcPr>
          <w:p w14:paraId="29FAD01F" w14:textId="176AB825" w:rsidR="009E6515" w:rsidRPr="00ED3892" w:rsidRDefault="009E6515" w:rsidP="005D53D1">
            <w:pPr>
              <w:spacing w:after="0" w:line="240" w:lineRule="auto"/>
              <w:rPr>
                <w:b/>
                <w:bCs/>
                <w:sz w:val="24"/>
                <w:szCs w:val="24"/>
              </w:rPr>
            </w:pPr>
            <w:r w:rsidRPr="00ED3892">
              <w:rPr>
                <w:b/>
                <w:bCs/>
                <w:sz w:val="24"/>
                <w:szCs w:val="24"/>
              </w:rPr>
              <w:t xml:space="preserve">Year </w:t>
            </w:r>
            <w:r w:rsidR="003276FC" w:rsidRPr="00ED3892">
              <w:rPr>
                <w:b/>
                <w:bCs/>
                <w:sz w:val="24"/>
                <w:szCs w:val="24"/>
              </w:rPr>
              <w:t>C</w:t>
            </w:r>
            <w:r w:rsidRPr="00ED3892">
              <w:rPr>
                <w:b/>
                <w:bCs/>
                <w:sz w:val="24"/>
                <w:szCs w:val="24"/>
              </w:rPr>
              <w:t>ompleted: 2017</w:t>
            </w:r>
          </w:p>
        </w:tc>
      </w:tr>
      <w:tr w:rsidR="009E6515" w:rsidRPr="00ED3892" w14:paraId="0E6CBDB7" w14:textId="77777777" w:rsidTr="005D53D1">
        <w:tc>
          <w:tcPr>
            <w:tcW w:w="3672" w:type="dxa"/>
          </w:tcPr>
          <w:p w14:paraId="558D6620" w14:textId="77777777" w:rsidR="009E6515" w:rsidRPr="00ED3892" w:rsidRDefault="009E6515" w:rsidP="005D53D1">
            <w:pPr>
              <w:spacing w:after="0" w:line="240" w:lineRule="auto"/>
              <w:rPr>
                <w:b/>
                <w:bCs/>
                <w:sz w:val="24"/>
                <w:szCs w:val="24"/>
              </w:rPr>
            </w:pPr>
            <w:r w:rsidRPr="00ED3892">
              <w:rPr>
                <w:b/>
                <w:bCs/>
                <w:sz w:val="24"/>
                <w:szCs w:val="24"/>
              </w:rPr>
              <w:t>High School</w:t>
            </w:r>
          </w:p>
        </w:tc>
        <w:tc>
          <w:tcPr>
            <w:tcW w:w="3672" w:type="dxa"/>
          </w:tcPr>
          <w:p w14:paraId="2C93AD06" w14:textId="77777777" w:rsidR="009E6515" w:rsidRPr="00ED3892" w:rsidRDefault="009E6515" w:rsidP="005D53D1">
            <w:pPr>
              <w:spacing w:after="0" w:line="240" w:lineRule="auto"/>
              <w:rPr>
                <w:b/>
                <w:bCs/>
                <w:sz w:val="24"/>
                <w:szCs w:val="24"/>
              </w:rPr>
            </w:pPr>
            <w:r w:rsidRPr="00ED3892">
              <w:rPr>
                <w:b/>
                <w:bCs/>
                <w:sz w:val="24"/>
                <w:szCs w:val="24"/>
              </w:rPr>
              <w:t>San Vicente National High School</w:t>
            </w:r>
          </w:p>
        </w:tc>
        <w:tc>
          <w:tcPr>
            <w:tcW w:w="3672" w:type="dxa"/>
          </w:tcPr>
          <w:p w14:paraId="38617906" w14:textId="1D0B4B80" w:rsidR="009E6515" w:rsidRPr="00ED3892" w:rsidRDefault="009E6515" w:rsidP="005D53D1">
            <w:pPr>
              <w:spacing w:after="0" w:line="240" w:lineRule="auto"/>
              <w:rPr>
                <w:b/>
                <w:bCs/>
                <w:sz w:val="24"/>
                <w:szCs w:val="24"/>
              </w:rPr>
            </w:pPr>
            <w:r w:rsidRPr="00ED3892">
              <w:rPr>
                <w:b/>
                <w:bCs/>
                <w:sz w:val="24"/>
                <w:szCs w:val="24"/>
              </w:rPr>
              <w:t xml:space="preserve">Year </w:t>
            </w:r>
            <w:r w:rsidR="003276FC" w:rsidRPr="00ED3892">
              <w:rPr>
                <w:b/>
                <w:bCs/>
                <w:sz w:val="24"/>
                <w:szCs w:val="24"/>
              </w:rPr>
              <w:t>C</w:t>
            </w:r>
            <w:r w:rsidRPr="00ED3892">
              <w:rPr>
                <w:b/>
                <w:bCs/>
                <w:sz w:val="24"/>
                <w:szCs w:val="24"/>
              </w:rPr>
              <w:t>ompleted: 2014</w:t>
            </w:r>
          </w:p>
        </w:tc>
      </w:tr>
      <w:tr w:rsidR="009E6515" w:rsidRPr="00ED3892" w14:paraId="3FED9174" w14:textId="77777777" w:rsidTr="005D53D1">
        <w:tc>
          <w:tcPr>
            <w:tcW w:w="3672" w:type="dxa"/>
          </w:tcPr>
          <w:p w14:paraId="7CB6C37C" w14:textId="77777777" w:rsidR="009E6515" w:rsidRPr="00ED3892" w:rsidRDefault="009E6515" w:rsidP="005D53D1">
            <w:pPr>
              <w:spacing w:after="0" w:line="240" w:lineRule="auto"/>
              <w:rPr>
                <w:b/>
                <w:bCs/>
                <w:sz w:val="24"/>
                <w:szCs w:val="24"/>
              </w:rPr>
            </w:pPr>
            <w:r w:rsidRPr="00ED3892">
              <w:rPr>
                <w:b/>
                <w:bCs/>
                <w:sz w:val="24"/>
                <w:szCs w:val="24"/>
              </w:rPr>
              <w:t>Grades School</w:t>
            </w:r>
          </w:p>
        </w:tc>
        <w:tc>
          <w:tcPr>
            <w:tcW w:w="3672" w:type="dxa"/>
          </w:tcPr>
          <w:p w14:paraId="0A765A1F" w14:textId="77777777" w:rsidR="009E6515" w:rsidRPr="00ED3892" w:rsidRDefault="009E6515" w:rsidP="005D53D1">
            <w:pPr>
              <w:spacing w:after="0" w:line="240" w:lineRule="auto"/>
              <w:rPr>
                <w:b/>
                <w:bCs/>
                <w:sz w:val="24"/>
                <w:szCs w:val="24"/>
              </w:rPr>
            </w:pPr>
            <w:r w:rsidRPr="00ED3892">
              <w:rPr>
                <w:b/>
                <w:bCs/>
                <w:sz w:val="24"/>
                <w:szCs w:val="24"/>
              </w:rPr>
              <w:t>San Vicente Elementary School</w:t>
            </w:r>
          </w:p>
        </w:tc>
        <w:tc>
          <w:tcPr>
            <w:tcW w:w="3672" w:type="dxa"/>
          </w:tcPr>
          <w:p w14:paraId="796C044A" w14:textId="4B0AE140" w:rsidR="009E6515" w:rsidRPr="00ED3892" w:rsidRDefault="009E6515" w:rsidP="005D53D1">
            <w:pPr>
              <w:spacing w:after="0" w:line="240" w:lineRule="auto"/>
              <w:rPr>
                <w:b/>
                <w:bCs/>
                <w:sz w:val="24"/>
                <w:szCs w:val="24"/>
              </w:rPr>
            </w:pPr>
            <w:r w:rsidRPr="00ED3892">
              <w:rPr>
                <w:b/>
                <w:bCs/>
                <w:sz w:val="24"/>
                <w:szCs w:val="24"/>
              </w:rPr>
              <w:t xml:space="preserve">Year </w:t>
            </w:r>
            <w:r w:rsidR="003276FC" w:rsidRPr="00ED3892">
              <w:rPr>
                <w:b/>
                <w:bCs/>
                <w:sz w:val="24"/>
                <w:szCs w:val="24"/>
              </w:rPr>
              <w:t>C</w:t>
            </w:r>
            <w:r w:rsidRPr="00ED3892">
              <w:rPr>
                <w:b/>
                <w:bCs/>
                <w:sz w:val="24"/>
                <w:szCs w:val="24"/>
              </w:rPr>
              <w:t>ompleted: 2010</w:t>
            </w:r>
          </w:p>
        </w:tc>
      </w:tr>
    </w:tbl>
    <w:p w14:paraId="0057FDA3" w14:textId="0A5BE394" w:rsidR="00E521D6" w:rsidRPr="00ED3892" w:rsidRDefault="00E521D6" w:rsidP="00933F03">
      <w:pPr>
        <w:rPr>
          <w:b/>
          <w:bCs/>
        </w:rPr>
      </w:pPr>
    </w:p>
    <w:p w14:paraId="02364C55" w14:textId="77777777" w:rsidR="00D720B6" w:rsidRDefault="00D720B6" w:rsidP="00933F03"/>
    <w:p w14:paraId="37D127DB" w14:textId="77777777" w:rsidR="009E6515" w:rsidRPr="00D720B6" w:rsidRDefault="009E6515" w:rsidP="009E6515">
      <w:pPr>
        <w:pBdr>
          <w:bottom w:val="single" w:sz="4" w:space="1" w:color="auto"/>
        </w:pBdr>
        <w:rPr>
          <w:b/>
          <w:bCs/>
          <w:sz w:val="28"/>
          <w:szCs w:val="28"/>
        </w:rPr>
      </w:pPr>
      <w:r w:rsidRPr="00D720B6">
        <w:rPr>
          <w:b/>
          <w:bCs/>
          <w:sz w:val="28"/>
          <w:szCs w:val="28"/>
        </w:rPr>
        <w:lastRenderedPageBreak/>
        <w:t>PROFESSIONAL DEVELOPMENT</w:t>
      </w: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9E6515" w:rsidRPr="00D720B6" w14:paraId="68C93E50" w14:textId="77777777" w:rsidTr="009E6515">
        <w:tc>
          <w:tcPr>
            <w:tcW w:w="3596" w:type="dxa"/>
          </w:tcPr>
          <w:p w14:paraId="1542B741" w14:textId="1F05E4EA" w:rsidR="009E6515" w:rsidRPr="00D720B6" w:rsidRDefault="009E6515" w:rsidP="00933F03">
            <w:pPr>
              <w:rPr>
                <w:b/>
                <w:bCs/>
                <w:sz w:val="24"/>
                <w:szCs w:val="24"/>
              </w:rPr>
            </w:pPr>
            <w:r w:rsidRPr="00D720B6">
              <w:rPr>
                <w:b/>
                <w:bCs/>
                <w:sz w:val="24"/>
                <w:szCs w:val="24"/>
              </w:rPr>
              <w:t xml:space="preserve">Understanding Traumatic Brain Injury </w:t>
            </w:r>
            <w:r w:rsidRPr="00E239E6">
              <w:rPr>
                <w:sz w:val="24"/>
                <w:szCs w:val="24"/>
              </w:rPr>
              <w:t>(Massive Open Online Course)</w:t>
            </w:r>
          </w:p>
        </w:tc>
        <w:tc>
          <w:tcPr>
            <w:tcW w:w="3597" w:type="dxa"/>
          </w:tcPr>
          <w:p w14:paraId="3B7CFC46" w14:textId="089C04CD" w:rsidR="009E6515" w:rsidRPr="00D720B6" w:rsidRDefault="009E6515" w:rsidP="00933F03">
            <w:pPr>
              <w:rPr>
                <w:b/>
                <w:bCs/>
                <w:sz w:val="24"/>
                <w:szCs w:val="24"/>
              </w:rPr>
            </w:pPr>
            <w:r w:rsidRPr="00D720B6">
              <w:rPr>
                <w:b/>
                <w:bCs/>
                <w:sz w:val="24"/>
                <w:szCs w:val="24"/>
              </w:rPr>
              <w:t>University of Tasm</w:t>
            </w:r>
            <w:r w:rsidR="00FF4CE4" w:rsidRPr="00D720B6">
              <w:rPr>
                <w:b/>
                <w:bCs/>
                <w:sz w:val="24"/>
                <w:szCs w:val="24"/>
              </w:rPr>
              <w:t>ania Australia</w:t>
            </w:r>
          </w:p>
        </w:tc>
        <w:tc>
          <w:tcPr>
            <w:tcW w:w="3597" w:type="dxa"/>
          </w:tcPr>
          <w:p w14:paraId="44E6E418" w14:textId="34E0E35C" w:rsidR="009E6515" w:rsidRPr="00D720B6" w:rsidRDefault="00FF4CE4" w:rsidP="00933F03">
            <w:pPr>
              <w:rPr>
                <w:b/>
                <w:bCs/>
                <w:sz w:val="24"/>
                <w:szCs w:val="24"/>
              </w:rPr>
            </w:pPr>
            <w:r w:rsidRPr="00D720B6">
              <w:rPr>
                <w:b/>
                <w:bCs/>
                <w:sz w:val="24"/>
                <w:szCs w:val="24"/>
              </w:rPr>
              <w:t>June 2021</w:t>
            </w:r>
          </w:p>
        </w:tc>
      </w:tr>
      <w:tr w:rsidR="009E6515" w:rsidRPr="00D720B6" w14:paraId="504DE7DB" w14:textId="77777777" w:rsidTr="009E6515">
        <w:tc>
          <w:tcPr>
            <w:tcW w:w="3596" w:type="dxa"/>
          </w:tcPr>
          <w:p w14:paraId="0B687BDA" w14:textId="56D3A2F2" w:rsidR="009E6515" w:rsidRPr="00D720B6" w:rsidRDefault="00FF4CE4" w:rsidP="00933F03">
            <w:pPr>
              <w:rPr>
                <w:b/>
                <w:bCs/>
                <w:sz w:val="24"/>
                <w:szCs w:val="24"/>
              </w:rPr>
            </w:pPr>
            <w:r w:rsidRPr="00D720B6">
              <w:rPr>
                <w:b/>
                <w:bCs/>
                <w:sz w:val="24"/>
                <w:szCs w:val="24"/>
              </w:rPr>
              <w:t>Certified Dementia Care Provider Training</w:t>
            </w:r>
          </w:p>
        </w:tc>
        <w:tc>
          <w:tcPr>
            <w:tcW w:w="3597" w:type="dxa"/>
          </w:tcPr>
          <w:p w14:paraId="4264062E" w14:textId="08108264" w:rsidR="009E6515" w:rsidRPr="00D720B6" w:rsidRDefault="00FF4CE4" w:rsidP="00933F03">
            <w:pPr>
              <w:rPr>
                <w:b/>
                <w:bCs/>
                <w:sz w:val="24"/>
                <w:szCs w:val="24"/>
              </w:rPr>
            </w:pPr>
            <w:r w:rsidRPr="00D720B6">
              <w:rPr>
                <w:b/>
                <w:bCs/>
                <w:sz w:val="24"/>
                <w:szCs w:val="24"/>
              </w:rPr>
              <w:t>Personalized Dementia Solutions Inc. Canada</w:t>
            </w:r>
          </w:p>
        </w:tc>
        <w:tc>
          <w:tcPr>
            <w:tcW w:w="3597" w:type="dxa"/>
          </w:tcPr>
          <w:p w14:paraId="124DDE18" w14:textId="7E4A54C3" w:rsidR="009E6515" w:rsidRPr="00D720B6" w:rsidRDefault="00FF4CE4" w:rsidP="00933F03">
            <w:pPr>
              <w:rPr>
                <w:b/>
                <w:bCs/>
                <w:sz w:val="24"/>
                <w:szCs w:val="24"/>
              </w:rPr>
            </w:pPr>
            <w:r w:rsidRPr="00D720B6">
              <w:rPr>
                <w:b/>
                <w:bCs/>
                <w:sz w:val="24"/>
                <w:szCs w:val="24"/>
              </w:rPr>
              <w:t>September 10, 2020</w:t>
            </w:r>
          </w:p>
        </w:tc>
      </w:tr>
      <w:tr w:rsidR="000C64B0" w:rsidRPr="00D720B6" w14:paraId="08F50E9A" w14:textId="77777777" w:rsidTr="009E6515">
        <w:tc>
          <w:tcPr>
            <w:tcW w:w="3596" w:type="dxa"/>
          </w:tcPr>
          <w:p w14:paraId="57C48BAF" w14:textId="220E66A3" w:rsidR="000C64B0" w:rsidRPr="00D720B6" w:rsidRDefault="000C64B0" w:rsidP="000C64B0">
            <w:pPr>
              <w:rPr>
                <w:b/>
                <w:bCs/>
                <w:sz w:val="24"/>
                <w:szCs w:val="24"/>
              </w:rPr>
            </w:pPr>
            <w:r w:rsidRPr="00D720B6">
              <w:rPr>
                <w:b/>
                <w:bCs/>
                <w:sz w:val="24"/>
                <w:szCs w:val="24"/>
              </w:rPr>
              <w:t xml:space="preserve">Preventing Dementia </w:t>
            </w:r>
            <w:r w:rsidRPr="00E239E6">
              <w:rPr>
                <w:sz w:val="24"/>
                <w:szCs w:val="24"/>
              </w:rPr>
              <w:t>(Massive Open Online Course)</w:t>
            </w:r>
          </w:p>
        </w:tc>
        <w:tc>
          <w:tcPr>
            <w:tcW w:w="3597" w:type="dxa"/>
          </w:tcPr>
          <w:p w14:paraId="2A2F8B39" w14:textId="1CEB82AE" w:rsidR="000C64B0" w:rsidRPr="00D720B6" w:rsidRDefault="000C64B0" w:rsidP="000C64B0">
            <w:pPr>
              <w:rPr>
                <w:b/>
                <w:bCs/>
                <w:sz w:val="24"/>
                <w:szCs w:val="24"/>
              </w:rPr>
            </w:pPr>
            <w:r w:rsidRPr="00D720B6">
              <w:rPr>
                <w:b/>
                <w:bCs/>
                <w:sz w:val="24"/>
                <w:szCs w:val="24"/>
              </w:rPr>
              <w:t>University of Tasmania Australia</w:t>
            </w:r>
          </w:p>
        </w:tc>
        <w:tc>
          <w:tcPr>
            <w:tcW w:w="3597" w:type="dxa"/>
          </w:tcPr>
          <w:p w14:paraId="7CFCCA97" w14:textId="74E78C8F" w:rsidR="000C64B0" w:rsidRPr="00D720B6" w:rsidRDefault="000C64B0" w:rsidP="000C64B0">
            <w:pPr>
              <w:rPr>
                <w:b/>
                <w:bCs/>
                <w:sz w:val="24"/>
                <w:szCs w:val="24"/>
              </w:rPr>
            </w:pPr>
            <w:r w:rsidRPr="00D720B6">
              <w:rPr>
                <w:b/>
                <w:bCs/>
                <w:sz w:val="24"/>
                <w:szCs w:val="24"/>
              </w:rPr>
              <w:t>May 2020</w:t>
            </w:r>
          </w:p>
        </w:tc>
      </w:tr>
      <w:tr w:rsidR="000C64B0" w:rsidRPr="00D720B6" w14:paraId="5604B5F9" w14:textId="77777777" w:rsidTr="009E6515">
        <w:tc>
          <w:tcPr>
            <w:tcW w:w="3596" w:type="dxa"/>
          </w:tcPr>
          <w:p w14:paraId="3C3DD448" w14:textId="2707195B" w:rsidR="000C64B0" w:rsidRPr="00D720B6" w:rsidRDefault="000C64B0" w:rsidP="000C64B0">
            <w:pPr>
              <w:rPr>
                <w:b/>
                <w:bCs/>
                <w:sz w:val="24"/>
                <w:szCs w:val="24"/>
              </w:rPr>
            </w:pPr>
            <w:r w:rsidRPr="00D720B6">
              <w:rPr>
                <w:b/>
                <w:bCs/>
                <w:sz w:val="24"/>
                <w:szCs w:val="24"/>
              </w:rPr>
              <w:t xml:space="preserve">Understanding Dementia </w:t>
            </w:r>
            <w:r w:rsidRPr="00E239E6">
              <w:rPr>
                <w:sz w:val="24"/>
                <w:szCs w:val="24"/>
              </w:rPr>
              <w:t>(Massive Open Online Course)</w:t>
            </w:r>
          </w:p>
        </w:tc>
        <w:tc>
          <w:tcPr>
            <w:tcW w:w="3597" w:type="dxa"/>
          </w:tcPr>
          <w:p w14:paraId="2B0599B0" w14:textId="4CE98968" w:rsidR="000C64B0" w:rsidRPr="00D720B6" w:rsidRDefault="000C64B0" w:rsidP="000C64B0">
            <w:pPr>
              <w:rPr>
                <w:b/>
                <w:bCs/>
                <w:sz w:val="24"/>
                <w:szCs w:val="24"/>
              </w:rPr>
            </w:pPr>
            <w:r w:rsidRPr="00D720B6">
              <w:rPr>
                <w:b/>
                <w:bCs/>
                <w:sz w:val="24"/>
                <w:szCs w:val="24"/>
              </w:rPr>
              <w:t>University of Tasmania Australia</w:t>
            </w:r>
          </w:p>
        </w:tc>
        <w:tc>
          <w:tcPr>
            <w:tcW w:w="3597" w:type="dxa"/>
          </w:tcPr>
          <w:p w14:paraId="10E5AC03" w14:textId="256BC66C" w:rsidR="000C64B0" w:rsidRPr="00D720B6" w:rsidRDefault="000C64B0" w:rsidP="000C64B0">
            <w:pPr>
              <w:rPr>
                <w:b/>
                <w:bCs/>
                <w:sz w:val="24"/>
                <w:szCs w:val="24"/>
              </w:rPr>
            </w:pPr>
            <w:r w:rsidRPr="00D720B6">
              <w:rPr>
                <w:b/>
                <w:bCs/>
                <w:sz w:val="24"/>
                <w:szCs w:val="24"/>
              </w:rPr>
              <w:t>February 2020</w:t>
            </w:r>
          </w:p>
        </w:tc>
      </w:tr>
      <w:tr w:rsidR="000C64B0" w:rsidRPr="00D720B6" w14:paraId="1EDF42B9" w14:textId="77777777" w:rsidTr="009E6515">
        <w:tc>
          <w:tcPr>
            <w:tcW w:w="3596" w:type="dxa"/>
          </w:tcPr>
          <w:p w14:paraId="0DC5E4DB" w14:textId="053FC91A" w:rsidR="000C64B0" w:rsidRPr="00D720B6" w:rsidRDefault="000C64B0" w:rsidP="000C64B0">
            <w:pPr>
              <w:rPr>
                <w:b/>
                <w:bCs/>
                <w:sz w:val="24"/>
                <w:szCs w:val="24"/>
              </w:rPr>
            </w:pPr>
            <w:r w:rsidRPr="00D720B6">
              <w:rPr>
                <w:b/>
                <w:bCs/>
                <w:sz w:val="24"/>
                <w:szCs w:val="24"/>
              </w:rPr>
              <w:t>Basic Life Support</w:t>
            </w:r>
          </w:p>
        </w:tc>
        <w:tc>
          <w:tcPr>
            <w:tcW w:w="3597" w:type="dxa"/>
          </w:tcPr>
          <w:p w14:paraId="7BE95F66" w14:textId="6999B2B5" w:rsidR="000C64B0" w:rsidRPr="00D720B6" w:rsidRDefault="000C64B0" w:rsidP="000C64B0">
            <w:pPr>
              <w:rPr>
                <w:b/>
                <w:bCs/>
                <w:sz w:val="24"/>
                <w:szCs w:val="24"/>
              </w:rPr>
            </w:pPr>
            <w:r w:rsidRPr="00D720B6">
              <w:rPr>
                <w:b/>
                <w:bCs/>
                <w:sz w:val="24"/>
                <w:szCs w:val="24"/>
              </w:rPr>
              <w:t>American Safety &amp; Health Institute</w:t>
            </w:r>
          </w:p>
        </w:tc>
        <w:tc>
          <w:tcPr>
            <w:tcW w:w="3597" w:type="dxa"/>
          </w:tcPr>
          <w:p w14:paraId="42FDD4F3" w14:textId="60794B17" w:rsidR="000C64B0" w:rsidRPr="00D720B6" w:rsidRDefault="000C64B0" w:rsidP="000C64B0">
            <w:pPr>
              <w:rPr>
                <w:b/>
                <w:bCs/>
                <w:sz w:val="24"/>
                <w:szCs w:val="24"/>
              </w:rPr>
            </w:pPr>
            <w:r w:rsidRPr="00D720B6">
              <w:rPr>
                <w:b/>
                <w:bCs/>
                <w:sz w:val="24"/>
                <w:szCs w:val="24"/>
              </w:rPr>
              <w:t>December 16, 2017</w:t>
            </w:r>
          </w:p>
        </w:tc>
      </w:tr>
      <w:tr w:rsidR="000C64B0" w:rsidRPr="00D720B6" w14:paraId="30288E7F" w14:textId="77777777" w:rsidTr="009E6515">
        <w:tc>
          <w:tcPr>
            <w:tcW w:w="3596" w:type="dxa"/>
          </w:tcPr>
          <w:p w14:paraId="760F81E1" w14:textId="2EE963A6" w:rsidR="000C64B0" w:rsidRPr="00D720B6" w:rsidRDefault="003276FC" w:rsidP="000C64B0">
            <w:pPr>
              <w:rPr>
                <w:b/>
                <w:bCs/>
                <w:sz w:val="24"/>
                <w:szCs w:val="24"/>
              </w:rPr>
            </w:pPr>
            <w:r w:rsidRPr="00D720B6">
              <w:rPr>
                <w:b/>
                <w:bCs/>
                <w:sz w:val="24"/>
                <w:szCs w:val="24"/>
              </w:rPr>
              <w:t>Advanced Cardiac Life Support</w:t>
            </w:r>
          </w:p>
        </w:tc>
        <w:tc>
          <w:tcPr>
            <w:tcW w:w="3597" w:type="dxa"/>
          </w:tcPr>
          <w:p w14:paraId="4BF68A4D" w14:textId="2E4A7C8C" w:rsidR="000C64B0" w:rsidRPr="00D720B6" w:rsidRDefault="003276FC" w:rsidP="000C64B0">
            <w:pPr>
              <w:rPr>
                <w:b/>
                <w:bCs/>
                <w:sz w:val="24"/>
                <w:szCs w:val="24"/>
              </w:rPr>
            </w:pPr>
            <w:r w:rsidRPr="00D720B6">
              <w:rPr>
                <w:b/>
                <w:bCs/>
                <w:sz w:val="24"/>
                <w:szCs w:val="24"/>
              </w:rPr>
              <w:t>American Safety &amp; Health Institute</w:t>
            </w:r>
          </w:p>
        </w:tc>
        <w:tc>
          <w:tcPr>
            <w:tcW w:w="3597" w:type="dxa"/>
          </w:tcPr>
          <w:p w14:paraId="4C2485A9" w14:textId="1B55BE30" w:rsidR="000C64B0" w:rsidRPr="00D720B6" w:rsidRDefault="003276FC" w:rsidP="000C64B0">
            <w:pPr>
              <w:rPr>
                <w:b/>
                <w:bCs/>
                <w:sz w:val="24"/>
                <w:szCs w:val="24"/>
              </w:rPr>
            </w:pPr>
            <w:r w:rsidRPr="00D720B6">
              <w:rPr>
                <w:b/>
                <w:bCs/>
                <w:sz w:val="24"/>
                <w:szCs w:val="24"/>
              </w:rPr>
              <w:t>December 16, 2017</w:t>
            </w:r>
          </w:p>
        </w:tc>
      </w:tr>
      <w:tr w:rsidR="000C64B0" w:rsidRPr="00D720B6" w14:paraId="600410C1" w14:textId="77777777" w:rsidTr="009E6515">
        <w:tc>
          <w:tcPr>
            <w:tcW w:w="3596" w:type="dxa"/>
          </w:tcPr>
          <w:p w14:paraId="1EEF5968" w14:textId="1152E1A7" w:rsidR="000C64B0" w:rsidRPr="00D720B6" w:rsidRDefault="003276FC" w:rsidP="000C64B0">
            <w:pPr>
              <w:rPr>
                <w:b/>
                <w:bCs/>
                <w:sz w:val="24"/>
                <w:szCs w:val="24"/>
              </w:rPr>
            </w:pPr>
            <w:r w:rsidRPr="00D720B6">
              <w:rPr>
                <w:b/>
                <w:bCs/>
                <w:sz w:val="24"/>
                <w:szCs w:val="24"/>
              </w:rPr>
              <w:t xml:space="preserve">Healthcare Services NC </w:t>
            </w:r>
            <w:proofErr w:type="spellStart"/>
            <w:r w:rsidRPr="00D720B6">
              <w:rPr>
                <w:b/>
                <w:bCs/>
                <w:sz w:val="24"/>
                <w:szCs w:val="24"/>
              </w:rPr>
              <w:t>ll</w:t>
            </w:r>
            <w:proofErr w:type="spellEnd"/>
          </w:p>
        </w:tc>
        <w:tc>
          <w:tcPr>
            <w:tcW w:w="3597" w:type="dxa"/>
          </w:tcPr>
          <w:p w14:paraId="5F45B841" w14:textId="3FE07D1B" w:rsidR="000C64B0" w:rsidRPr="00D720B6" w:rsidRDefault="003276FC" w:rsidP="000C64B0">
            <w:pPr>
              <w:rPr>
                <w:b/>
                <w:bCs/>
                <w:sz w:val="24"/>
                <w:szCs w:val="24"/>
              </w:rPr>
            </w:pPr>
            <w:r w:rsidRPr="00D720B6">
              <w:rPr>
                <w:b/>
                <w:bCs/>
                <w:sz w:val="24"/>
                <w:szCs w:val="24"/>
              </w:rPr>
              <w:t>Technical Education and Skills Development Authority Philippines</w:t>
            </w:r>
          </w:p>
        </w:tc>
        <w:tc>
          <w:tcPr>
            <w:tcW w:w="3597" w:type="dxa"/>
          </w:tcPr>
          <w:p w14:paraId="10BA8EC7" w14:textId="1D3D25CF" w:rsidR="000C64B0" w:rsidRPr="00D720B6" w:rsidRDefault="003276FC" w:rsidP="000C64B0">
            <w:pPr>
              <w:rPr>
                <w:b/>
                <w:bCs/>
                <w:sz w:val="24"/>
                <w:szCs w:val="24"/>
              </w:rPr>
            </w:pPr>
            <w:r w:rsidRPr="00D720B6">
              <w:rPr>
                <w:b/>
                <w:bCs/>
                <w:sz w:val="24"/>
                <w:szCs w:val="24"/>
              </w:rPr>
              <w:t>May 29, 2017</w:t>
            </w:r>
          </w:p>
        </w:tc>
      </w:tr>
    </w:tbl>
    <w:p w14:paraId="75EF97BE" w14:textId="039D44DF" w:rsidR="00E521D6" w:rsidRPr="00D720B6" w:rsidRDefault="00E521D6" w:rsidP="00933F03">
      <w:pPr>
        <w:rPr>
          <w:sz w:val="24"/>
          <w:szCs w:val="24"/>
        </w:rPr>
      </w:pPr>
    </w:p>
    <w:p w14:paraId="56F1AB98" w14:textId="77777777" w:rsidR="003276FC" w:rsidRPr="008840E8" w:rsidRDefault="003276FC" w:rsidP="003276FC">
      <w:pPr>
        <w:spacing w:after="0"/>
        <w:rPr>
          <w:sz w:val="24"/>
          <w:szCs w:val="24"/>
        </w:rPr>
      </w:pPr>
    </w:p>
    <w:p w14:paraId="1050CDC6" w14:textId="77777777" w:rsidR="003276FC" w:rsidRPr="00D720B6" w:rsidRDefault="003276FC" w:rsidP="003276FC">
      <w:pPr>
        <w:pBdr>
          <w:bottom w:val="single" w:sz="4" w:space="1" w:color="auto"/>
        </w:pBdr>
        <w:rPr>
          <w:b/>
          <w:bCs/>
          <w:sz w:val="28"/>
          <w:szCs w:val="28"/>
        </w:rPr>
      </w:pPr>
      <w:r w:rsidRPr="00D720B6">
        <w:rPr>
          <w:b/>
          <w:bCs/>
          <w:sz w:val="28"/>
          <w:szCs w:val="28"/>
        </w:rPr>
        <w:t>OTHER INFORMATION</w:t>
      </w:r>
    </w:p>
    <w:p w14:paraId="06F2D975" w14:textId="77777777" w:rsidR="003276FC" w:rsidRPr="00D720B6" w:rsidRDefault="003276FC" w:rsidP="003276FC">
      <w:pPr>
        <w:rPr>
          <w:b/>
          <w:bCs/>
          <w:sz w:val="24"/>
          <w:szCs w:val="24"/>
        </w:rPr>
      </w:pPr>
      <w:r w:rsidRPr="00D720B6">
        <w:rPr>
          <w:b/>
          <w:bCs/>
          <w:sz w:val="24"/>
          <w:szCs w:val="24"/>
        </w:rPr>
        <w:t>Keen interest in giving care.</w:t>
      </w:r>
    </w:p>
    <w:p w14:paraId="2D8D1DA5" w14:textId="77777777" w:rsidR="003276FC" w:rsidRDefault="003276FC" w:rsidP="003276FC">
      <w:pPr>
        <w:rPr>
          <w:sz w:val="24"/>
          <w:szCs w:val="24"/>
        </w:rPr>
      </w:pPr>
      <w:r w:rsidRPr="00D720B6">
        <w:rPr>
          <w:b/>
          <w:bCs/>
          <w:sz w:val="24"/>
          <w:szCs w:val="24"/>
        </w:rPr>
        <w:t>Willing to learn and to adapt</w:t>
      </w:r>
      <w:r>
        <w:rPr>
          <w:sz w:val="24"/>
          <w:szCs w:val="24"/>
        </w:rPr>
        <w:t>.</w:t>
      </w:r>
    </w:p>
    <w:p w14:paraId="4367C167" w14:textId="19B70901" w:rsidR="00E521D6" w:rsidRDefault="00E521D6" w:rsidP="00933F03"/>
    <w:p w14:paraId="52D9733C" w14:textId="77777777" w:rsidR="003276FC" w:rsidRPr="00D720B6" w:rsidRDefault="003276FC" w:rsidP="003276FC">
      <w:pPr>
        <w:rPr>
          <w:sz w:val="28"/>
          <w:szCs w:val="28"/>
        </w:rPr>
      </w:pPr>
    </w:p>
    <w:p w14:paraId="7B26B2A3" w14:textId="1B6130C4" w:rsidR="003276FC" w:rsidRPr="00D720B6" w:rsidRDefault="003276FC" w:rsidP="003276FC">
      <w:pPr>
        <w:pBdr>
          <w:bottom w:val="single" w:sz="4" w:space="1" w:color="auto"/>
        </w:pBdr>
        <w:rPr>
          <w:b/>
          <w:bCs/>
          <w:sz w:val="28"/>
          <w:szCs w:val="28"/>
        </w:rPr>
      </w:pPr>
      <w:r w:rsidRPr="00D720B6">
        <w:rPr>
          <w:b/>
          <w:bCs/>
          <w:sz w:val="28"/>
          <w:szCs w:val="28"/>
        </w:rPr>
        <w:t>REFERENCES</w:t>
      </w:r>
    </w:p>
    <w:tbl>
      <w:tblPr>
        <w:tblW w:w="0" w:type="auto"/>
        <w:tblInd w:w="-106" w:type="dxa"/>
        <w:tblLook w:val="00A0" w:firstRow="1" w:lastRow="0" w:firstColumn="1" w:lastColumn="0" w:noHBand="0" w:noVBand="0"/>
      </w:tblPr>
      <w:tblGrid>
        <w:gridCol w:w="5450"/>
        <w:gridCol w:w="5456"/>
      </w:tblGrid>
      <w:tr w:rsidR="003276FC" w:rsidRPr="0076777C" w14:paraId="5D54DAF7" w14:textId="77777777" w:rsidTr="005D53D1">
        <w:tc>
          <w:tcPr>
            <w:tcW w:w="5508" w:type="dxa"/>
          </w:tcPr>
          <w:p w14:paraId="16A0225C" w14:textId="77777777" w:rsidR="003276FC" w:rsidRDefault="003276FC" w:rsidP="005D53D1">
            <w:pPr>
              <w:spacing w:after="0" w:line="240" w:lineRule="auto"/>
              <w:rPr>
                <w:sz w:val="24"/>
                <w:szCs w:val="24"/>
              </w:rPr>
            </w:pPr>
            <w:r w:rsidRPr="0076777C">
              <w:rPr>
                <w:sz w:val="24"/>
                <w:szCs w:val="24"/>
              </w:rPr>
              <w:t>Joel John A. Dela Merced</w:t>
            </w:r>
          </w:p>
          <w:p w14:paraId="1852E2BD" w14:textId="77777777" w:rsidR="003276FC" w:rsidRDefault="003276FC" w:rsidP="005D53D1">
            <w:pPr>
              <w:spacing w:after="0" w:line="240" w:lineRule="auto"/>
              <w:rPr>
                <w:sz w:val="24"/>
                <w:szCs w:val="24"/>
              </w:rPr>
            </w:pPr>
          </w:p>
          <w:p w14:paraId="3ED132CB" w14:textId="77777777" w:rsidR="003276FC" w:rsidRPr="0076777C" w:rsidRDefault="003276FC" w:rsidP="005D53D1">
            <w:pPr>
              <w:spacing w:after="0" w:line="240" w:lineRule="auto"/>
              <w:rPr>
                <w:sz w:val="24"/>
                <w:szCs w:val="24"/>
              </w:rPr>
            </w:pPr>
            <w:r>
              <w:rPr>
                <w:sz w:val="24"/>
                <w:szCs w:val="24"/>
              </w:rPr>
              <w:t xml:space="preserve">Maria </w:t>
            </w:r>
            <w:proofErr w:type="spellStart"/>
            <w:r>
              <w:rPr>
                <w:sz w:val="24"/>
                <w:szCs w:val="24"/>
              </w:rPr>
              <w:t>Dolora</w:t>
            </w:r>
            <w:proofErr w:type="spellEnd"/>
            <w:r>
              <w:rPr>
                <w:sz w:val="24"/>
                <w:szCs w:val="24"/>
              </w:rPr>
              <w:t xml:space="preserve"> M. </w:t>
            </w:r>
            <w:proofErr w:type="spellStart"/>
            <w:r>
              <w:rPr>
                <w:sz w:val="24"/>
                <w:szCs w:val="24"/>
              </w:rPr>
              <w:t>Bayani</w:t>
            </w:r>
            <w:proofErr w:type="spellEnd"/>
          </w:p>
        </w:tc>
        <w:tc>
          <w:tcPr>
            <w:tcW w:w="5508" w:type="dxa"/>
          </w:tcPr>
          <w:p w14:paraId="7A96702E" w14:textId="19A65B48" w:rsidR="003276FC" w:rsidRDefault="003276FC" w:rsidP="005D53D1">
            <w:pPr>
              <w:spacing w:after="0" w:line="240" w:lineRule="auto"/>
              <w:rPr>
                <w:sz w:val="24"/>
                <w:szCs w:val="24"/>
              </w:rPr>
            </w:pPr>
            <w:r w:rsidRPr="0076777C">
              <w:rPr>
                <w:sz w:val="24"/>
                <w:szCs w:val="24"/>
              </w:rPr>
              <w:t xml:space="preserve">Mobile No. </w:t>
            </w:r>
            <w:r>
              <w:rPr>
                <w:sz w:val="24"/>
                <w:szCs w:val="24"/>
              </w:rPr>
              <w:t>(</w:t>
            </w:r>
            <w:r w:rsidR="00D720B6">
              <w:rPr>
                <w:sz w:val="24"/>
                <w:szCs w:val="24"/>
              </w:rPr>
              <w:t xml:space="preserve">+63) </w:t>
            </w:r>
            <w:r w:rsidRPr="0076777C">
              <w:rPr>
                <w:sz w:val="24"/>
                <w:szCs w:val="24"/>
              </w:rPr>
              <w:t>9272147070</w:t>
            </w:r>
          </w:p>
          <w:p w14:paraId="785A9E20" w14:textId="77777777" w:rsidR="003276FC" w:rsidRDefault="003276FC" w:rsidP="005D53D1">
            <w:pPr>
              <w:spacing w:after="0" w:line="240" w:lineRule="auto"/>
              <w:rPr>
                <w:sz w:val="24"/>
                <w:szCs w:val="24"/>
              </w:rPr>
            </w:pPr>
          </w:p>
          <w:p w14:paraId="477136EC" w14:textId="77777777" w:rsidR="003276FC" w:rsidRPr="0076777C" w:rsidRDefault="003276FC" w:rsidP="005D53D1">
            <w:pPr>
              <w:spacing w:after="0" w:line="240" w:lineRule="auto"/>
              <w:rPr>
                <w:sz w:val="24"/>
                <w:szCs w:val="24"/>
              </w:rPr>
            </w:pPr>
            <w:r>
              <w:rPr>
                <w:sz w:val="24"/>
                <w:szCs w:val="24"/>
              </w:rPr>
              <w:t>Mobile No. (+61) 401451765</w:t>
            </w:r>
          </w:p>
        </w:tc>
      </w:tr>
    </w:tbl>
    <w:p w14:paraId="176255FB" w14:textId="77777777" w:rsidR="003276FC" w:rsidRDefault="003276FC" w:rsidP="00933F03"/>
    <w:p w14:paraId="2E4BCAF3" w14:textId="77777777" w:rsidR="00E521D6" w:rsidRDefault="00E521D6" w:rsidP="00933F03"/>
    <w:sectPr w:rsidR="00E521D6" w:rsidSect="008C2A6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DC2716"/>
    <w:multiLevelType w:val="hybridMultilevel"/>
    <w:tmpl w:val="677437E0"/>
    <w:lvl w:ilvl="0" w:tplc="34090001">
      <w:start w:val="1"/>
      <w:numFmt w:val="bullet"/>
      <w:lvlText w:val=""/>
      <w:lvlJc w:val="left"/>
      <w:pPr>
        <w:ind w:left="720" w:hanging="360"/>
      </w:pPr>
      <w:rPr>
        <w:rFonts w:ascii="Symbol" w:hAnsi="Symbol" w:cs="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cs="Wingdings" w:hint="default"/>
      </w:rPr>
    </w:lvl>
    <w:lvl w:ilvl="3" w:tplc="34090001">
      <w:start w:val="1"/>
      <w:numFmt w:val="bullet"/>
      <w:lvlText w:val=""/>
      <w:lvlJc w:val="left"/>
      <w:pPr>
        <w:ind w:left="2880" w:hanging="360"/>
      </w:pPr>
      <w:rPr>
        <w:rFonts w:ascii="Symbol" w:hAnsi="Symbol" w:cs="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cs="Wingdings" w:hint="default"/>
      </w:rPr>
    </w:lvl>
    <w:lvl w:ilvl="6" w:tplc="34090001">
      <w:start w:val="1"/>
      <w:numFmt w:val="bullet"/>
      <w:lvlText w:val=""/>
      <w:lvlJc w:val="left"/>
      <w:pPr>
        <w:ind w:left="5040" w:hanging="360"/>
      </w:pPr>
      <w:rPr>
        <w:rFonts w:ascii="Symbol" w:hAnsi="Symbol" w:cs="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cs="Wingdings" w:hint="default"/>
      </w:rPr>
    </w:lvl>
  </w:abstractNum>
  <w:abstractNum w:abstractNumId="1" w15:restartNumberingAfterBreak="0">
    <w:nsid w:val="4B165B95"/>
    <w:multiLevelType w:val="hybridMultilevel"/>
    <w:tmpl w:val="F642D4F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A6D"/>
    <w:rsid w:val="000C64B0"/>
    <w:rsid w:val="003276FC"/>
    <w:rsid w:val="003365DE"/>
    <w:rsid w:val="003E33D7"/>
    <w:rsid w:val="00551738"/>
    <w:rsid w:val="006646B5"/>
    <w:rsid w:val="00824048"/>
    <w:rsid w:val="008C2A6D"/>
    <w:rsid w:val="00933F03"/>
    <w:rsid w:val="009E6515"/>
    <w:rsid w:val="00D720B6"/>
    <w:rsid w:val="00E239E6"/>
    <w:rsid w:val="00E521D6"/>
    <w:rsid w:val="00ED3892"/>
    <w:rsid w:val="00FF4CE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AF8F"/>
  <w15:chartTrackingRefBased/>
  <w15:docId w15:val="{11EB5DC9-0B57-4960-BF11-EFF67550E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646B5"/>
    <w:pPr>
      <w:spacing w:after="200" w:line="276" w:lineRule="auto"/>
      <w:ind w:left="72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2021-09-01T21:31:00Z</dcterms:created>
  <dcterms:modified xsi:type="dcterms:W3CDTF">2021-09-01T23:28:00Z</dcterms:modified>
</cp:coreProperties>
</file>