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0493" w:rsidRDefault="00E50240">
      <w:pPr>
        <w:spacing w:after="127"/>
        <w:jc w:val="right"/>
      </w:pPr>
      <w:r>
        <w:rPr>
          <w:noProof/>
        </w:rPr>
        <mc:AlternateContent>
          <mc:Choice Requires="wpg">
            <w:drawing>
              <wp:anchor distT="0" distB="0" distL="114300" distR="114300" simplePos="0" relativeHeight="251658240" behindDoc="0" locked="0" layoutInCell="1" allowOverlap="1">
                <wp:simplePos x="0" y="0"/>
                <wp:positionH relativeFrom="column">
                  <wp:posOffset>137160</wp:posOffset>
                </wp:positionH>
                <wp:positionV relativeFrom="paragraph">
                  <wp:posOffset>231447</wp:posOffset>
                </wp:positionV>
                <wp:extent cx="5006340" cy="1"/>
                <wp:effectExtent l="0" t="0" r="0" b="0"/>
                <wp:wrapNone/>
                <wp:docPr id="578" name="Group 578"/>
                <wp:cNvGraphicFramePr/>
                <a:graphic xmlns:a="http://schemas.openxmlformats.org/drawingml/2006/main">
                  <a:graphicData uri="http://schemas.microsoft.com/office/word/2010/wordprocessingGroup">
                    <wpg:wgp>
                      <wpg:cNvGrpSpPr/>
                      <wpg:grpSpPr>
                        <a:xfrm>
                          <a:off x="0" y="0"/>
                          <a:ext cx="5006340" cy="1"/>
                          <a:chOff x="0" y="0"/>
                          <a:chExt cx="5006340" cy="1"/>
                        </a:xfrm>
                      </wpg:grpSpPr>
                      <wps:wsp>
                        <wps:cNvPr id="56" name="Shape 56"/>
                        <wps:cNvSpPr/>
                        <wps:spPr>
                          <a:xfrm>
                            <a:off x="0" y="0"/>
                            <a:ext cx="5006340" cy="1"/>
                          </a:xfrm>
                          <a:custGeom>
                            <a:avLst/>
                            <a:gdLst/>
                            <a:ahLst/>
                            <a:cxnLst/>
                            <a:rect l="0" t="0" r="0" b="0"/>
                            <a:pathLst>
                              <a:path w="5006340" h="1">
                                <a:moveTo>
                                  <a:pt x="0" y="0"/>
                                </a:moveTo>
                                <a:lnTo>
                                  <a:pt x="5006340" y="1"/>
                                </a:lnTo>
                              </a:path>
                            </a:pathLst>
                          </a:custGeom>
                          <a:ln w="25400" cap="flat">
                            <a:miter lim="100000"/>
                          </a:ln>
                        </wps:spPr>
                        <wps:style>
                          <a:lnRef idx="1">
                            <a:srgbClr val="584A3A">
                              <a:alpha val="49803"/>
                            </a:srgbClr>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8" style="width:394.2pt;height:6.86646e-05pt;position:absolute;z-index:51;mso-position-horizontal-relative:text;mso-position-horizontal:absolute;margin-left:10.8pt;mso-position-vertical-relative:text;margin-top:18.2242pt;" coordsize="50063,0">
                <v:shape id="Shape 56" style="position:absolute;width:50063;height:0;left:0;top:0;" coordsize="5006340,1" path="m0,0l5006340,1">
                  <v:stroke weight="2pt" endcap="flat" joinstyle="miter" miterlimit="4" on="true" color="#584a3a" opacity="0.498039"/>
                  <v:fill on="false" color="#000000" opacity="0"/>
                </v:shape>
              </v:group>
            </w:pict>
          </mc:Fallback>
        </mc:AlternateContent>
      </w:r>
      <w:r>
        <w:rPr>
          <w:sz w:val="32"/>
        </w:rPr>
        <w:t xml:space="preserve">Maria Stella Tormis </w:t>
      </w:r>
    </w:p>
    <w:p w:rsidR="00490493" w:rsidRDefault="00E50240">
      <w:pPr>
        <w:spacing w:after="0"/>
        <w:ind w:left="10" w:right="-15" w:hanging="10"/>
        <w:jc w:val="right"/>
      </w:pPr>
      <w:r>
        <w:t xml:space="preserve">Purok Sto. Nino, Sitio Tagbak, Brgy. Campangga,  </w:t>
      </w:r>
    </w:p>
    <w:p w:rsidR="00490493" w:rsidRDefault="00E50240">
      <w:pPr>
        <w:spacing w:after="0"/>
        <w:ind w:left="10" w:right="-15" w:hanging="10"/>
        <w:jc w:val="right"/>
      </w:pPr>
      <w:r>
        <w:t xml:space="preserve">Barili, Cebu, Philippines 6036 </w:t>
      </w:r>
    </w:p>
    <w:p w:rsidR="00490493" w:rsidRDefault="00E50240">
      <w:pPr>
        <w:spacing w:after="0"/>
        <w:ind w:left="10" w:right="-15" w:hanging="10"/>
        <w:jc w:val="right"/>
      </w:pPr>
      <w:r>
        <w:t>Contact #: +639</w:t>
      </w:r>
      <w:r w:rsidR="002A4031">
        <w:t>089841613</w:t>
      </w:r>
      <w:r>
        <w:t xml:space="preserve"> </w:t>
      </w:r>
    </w:p>
    <w:p w:rsidR="00490493" w:rsidRDefault="00E50240">
      <w:pPr>
        <w:spacing w:after="172" w:line="252" w:lineRule="auto"/>
        <w:ind w:left="-5" w:hanging="10"/>
      </w:pPr>
      <w:r>
        <w:rPr>
          <w:sz w:val="24"/>
        </w:rPr>
        <w:t xml:space="preserve">                                                                     </w:t>
      </w:r>
      <w:r w:rsidR="00C03953">
        <w:rPr>
          <w:sz w:val="24"/>
        </w:rPr>
        <w:t xml:space="preserve">         </w:t>
      </w:r>
      <w:r>
        <w:rPr>
          <w:sz w:val="24"/>
        </w:rPr>
        <w:t xml:space="preserve">       Email Address: tormisma@gmail.com </w:t>
      </w:r>
    </w:p>
    <w:p w:rsidR="00490493" w:rsidRDefault="00E50240">
      <w:pPr>
        <w:pStyle w:val="Heading1"/>
        <w:ind w:left="-5"/>
      </w:pPr>
      <w:r>
        <w:t xml:space="preserve">OBJECTIVE </w:t>
      </w:r>
    </w:p>
    <w:p w:rsidR="00490493" w:rsidRDefault="00FF2139">
      <w:pPr>
        <w:spacing w:after="172" w:line="252" w:lineRule="auto"/>
        <w:ind w:left="-5" w:hanging="10"/>
      </w:pPr>
      <w:r>
        <w:rPr>
          <w:sz w:val="24"/>
        </w:rPr>
        <w:t>Focused and friendly administrative</w:t>
      </w:r>
      <w:r w:rsidR="00EA49A3">
        <w:rPr>
          <w:sz w:val="24"/>
        </w:rPr>
        <w:t xml:space="preserve"> assistant with excellent interpersonal and strong work ethic</w:t>
      </w:r>
      <w:r w:rsidR="002D11A5">
        <w:rPr>
          <w:sz w:val="24"/>
        </w:rPr>
        <w:t xml:space="preserve">. Enthusiastic and dedicated with a genuine desire </w:t>
      </w:r>
      <w:r w:rsidR="008323F4">
        <w:rPr>
          <w:sz w:val="24"/>
        </w:rPr>
        <w:t>to provide effectively</w:t>
      </w:r>
      <w:r w:rsidR="00B37832">
        <w:rPr>
          <w:sz w:val="24"/>
        </w:rPr>
        <w:t xml:space="preserve"> and coordinate tasks</w:t>
      </w:r>
      <w:r w:rsidR="004507A7">
        <w:rPr>
          <w:sz w:val="24"/>
        </w:rPr>
        <w:t xml:space="preserve"> to accomplish </w:t>
      </w:r>
      <w:r w:rsidR="00775610">
        <w:rPr>
          <w:sz w:val="24"/>
        </w:rPr>
        <w:t xml:space="preserve">with timeliness and creativity. </w:t>
      </w:r>
    </w:p>
    <w:p w:rsidR="00201644" w:rsidRDefault="00E50240">
      <w:pPr>
        <w:pStyle w:val="Heading1"/>
        <w:ind w:left="-5"/>
      </w:pPr>
      <w:r>
        <w:t>EXPERIENCE</w:t>
      </w:r>
    </w:p>
    <w:p w:rsidR="00201644" w:rsidRDefault="00D035D2">
      <w:pPr>
        <w:pStyle w:val="Heading1"/>
        <w:ind w:left="-5"/>
      </w:pPr>
      <w:r>
        <w:t>Entrepreneur</w:t>
      </w:r>
      <w:r w:rsidR="00900418">
        <w:t xml:space="preserve">- December 2019 </w:t>
      </w:r>
      <w:r w:rsidR="00E17246">
        <w:t>- present</w:t>
      </w:r>
    </w:p>
    <w:p w:rsidR="00D035D2" w:rsidRDefault="00D035D2" w:rsidP="007F3765">
      <w:pPr>
        <w:spacing w:after="0"/>
      </w:pPr>
      <w:r>
        <w:t>Owner, Red Palm’s Bungalow Mountain Resort</w:t>
      </w:r>
    </w:p>
    <w:p w:rsidR="00DD2350" w:rsidRPr="00DD2350" w:rsidRDefault="00C8704C" w:rsidP="00DD2350">
      <w:r>
        <w:t>Barangay</w:t>
      </w:r>
      <w:r w:rsidR="00EE3342">
        <w:t xml:space="preserve"> Agoho, Camiguin, Philippines</w:t>
      </w:r>
    </w:p>
    <w:p w:rsidR="00490493" w:rsidRDefault="00E50240">
      <w:pPr>
        <w:pStyle w:val="Heading1"/>
        <w:ind w:left="-5"/>
      </w:pPr>
      <w:r>
        <w:t xml:space="preserve"> Rehabilitation Aide/ Administrative Assistant, King Abdulaziz Hospital, Ministry of National Guard Health Affairs, Eastern Region; Al Ahsa, KSA — 22 February 2015- 22 February 2017 </w:t>
      </w:r>
    </w:p>
    <w:p w:rsidR="00490493" w:rsidRDefault="00E50240">
      <w:pPr>
        <w:spacing w:after="172" w:line="252" w:lineRule="auto"/>
        <w:ind w:left="-5" w:hanging="10"/>
      </w:pPr>
      <w:r>
        <w:rPr>
          <w:sz w:val="24"/>
        </w:rPr>
        <w:t xml:space="preserve">Provide general clerical and administrative assistance as required. Monitor office and medical supplies; recording inventory stock. Provides secretarial support for the inmediate Supervisor and Manager. </w:t>
      </w:r>
    </w:p>
    <w:p w:rsidR="00490493" w:rsidRDefault="00E50240">
      <w:pPr>
        <w:pStyle w:val="Heading1"/>
        <w:ind w:left="-5"/>
      </w:pPr>
      <w:r>
        <w:t xml:space="preserve">Physical Therapist, Camp Lapulapu Station Hospital, Brgy. Apas, Lahug, Cebu City, philippines 6000 — 17 August 2012- </w:t>
      </w:r>
      <w:r w:rsidR="00E40214">
        <w:t xml:space="preserve">21 </w:t>
      </w:r>
      <w:r>
        <w:t xml:space="preserve">February 2015 </w:t>
      </w:r>
    </w:p>
    <w:p w:rsidR="00490493" w:rsidRDefault="00E50240">
      <w:pPr>
        <w:spacing w:after="172" w:line="252" w:lineRule="auto"/>
        <w:ind w:left="-5" w:hanging="10"/>
      </w:pPr>
      <w:r>
        <w:rPr>
          <w:sz w:val="24"/>
        </w:rPr>
        <w:t xml:space="preserve">Provide planning and implementation of initial and subsequent treatment programs on the basis of test findings within referral on the licensed physiatrist, surgeons, physicians and other related practitioner. Play in the integral part of evaluation and treatment of activities involving conferring and communication with others. </w:t>
      </w:r>
    </w:p>
    <w:p w:rsidR="00490493" w:rsidRDefault="00E50240">
      <w:pPr>
        <w:pStyle w:val="Heading1"/>
        <w:ind w:left="-5"/>
      </w:pPr>
      <w:r>
        <w:t xml:space="preserve">Medical Secretary, The Tooth Clinic, Salinas Drive, Lahug, Cebu City,Philippines 6000 —  February 2008- March 2010 </w:t>
      </w:r>
    </w:p>
    <w:p w:rsidR="00490493" w:rsidRDefault="00E50240">
      <w:pPr>
        <w:spacing w:after="607" w:line="257" w:lineRule="auto"/>
        <w:ind w:right="162"/>
        <w:jc w:val="both"/>
      </w:pPr>
      <w:r>
        <w:rPr>
          <w:sz w:val="24"/>
        </w:rPr>
        <w:t xml:space="preserve">Check daily appointments, confirm upcoming appointments and recalls according to office protocols. Verify and update patient information and move patients through appointments as scheduled. Answer, manage incoming calls, respond and comply to request of information. </w:t>
      </w:r>
    </w:p>
    <w:p w:rsidR="00490493" w:rsidRDefault="00E50240">
      <w:pPr>
        <w:pStyle w:val="Heading1"/>
        <w:ind w:left="-5"/>
      </w:pPr>
      <w:r>
        <w:t xml:space="preserve">EDUCATION </w:t>
      </w:r>
    </w:p>
    <w:p w:rsidR="00490493" w:rsidRDefault="00E50240">
      <w:pPr>
        <w:spacing w:after="172" w:line="252" w:lineRule="auto"/>
        <w:ind w:left="-5" w:hanging="10"/>
      </w:pPr>
      <w:r>
        <w:rPr>
          <w:sz w:val="24"/>
        </w:rPr>
        <w:t xml:space="preserve">Cebu Doctor’s University — Bachelor of Science in Physical Therapy (2012) </w:t>
      </w:r>
    </w:p>
    <w:p w:rsidR="00490493" w:rsidRDefault="00E50240">
      <w:pPr>
        <w:spacing w:after="172" w:line="252" w:lineRule="auto"/>
        <w:ind w:left="-5" w:hanging="10"/>
      </w:pPr>
      <w:r>
        <w:rPr>
          <w:sz w:val="24"/>
        </w:rPr>
        <w:t xml:space="preserve">University of Southern Philippines — Highschool (2001) </w:t>
      </w:r>
    </w:p>
    <w:p w:rsidR="00490493" w:rsidRDefault="00E50240">
      <w:pPr>
        <w:spacing w:after="172" w:line="252" w:lineRule="auto"/>
        <w:ind w:left="-5" w:hanging="10"/>
      </w:pPr>
      <w:r>
        <w:rPr>
          <w:sz w:val="24"/>
        </w:rPr>
        <w:t xml:space="preserve">Maria Montessori International School —  Preparatory and Elementary (1997) </w:t>
      </w:r>
    </w:p>
    <w:p w:rsidR="00490493" w:rsidRDefault="00E50240">
      <w:pPr>
        <w:pStyle w:val="Heading1"/>
        <w:ind w:left="-5"/>
      </w:pPr>
      <w:r>
        <w:t xml:space="preserve">SKILLS </w:t>
      </w:r>
    </w:p>
    <w:p w:rsidR="00490493" w:rsidRDefault="00E50240">
      <w:pPr>
        <w:spacing w:after="172" w:line="252" w:lineRule="auto"/>
        <w:ind w:left="-5" w:hanging="10"/>
      </w:pPr>
      <w:r>
        <w:rPr>
          <w:sz w:val="24"/>
        </w:rPr>
        <w:t xml:space="preserve">Efficient in MS Office. Can understand and speak arabic. </w:t>
      </w:r>
      <w:r w:rsidR="00CB1E34">
        <w:rPr>
          <w:sz w:val="24"/>
        </w:rPr>
        <w:t>Fluent in English</w:t>
      </w:r>
      <w:r w:rsidR="00C03953">
        <w:rPr>
          <w:sz w:val="24"/>
        </w:rPr>
        <w:t>.</w:t>
      </w:r>
    </w:p>
    <w:sectPr w:rsidR="00490493">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93"/>
    <w:rsid w:val="00201644"/>
    <w:rsid w:val="002A4031"/>
    <w:rsid w:val="002C13F8"/>
    <w:rsid w:val="002D11A5"/>
    <w:rsid w:val="00417754"/>
    <w:rsid w:val="004507A7"/>
    <w:rsid w:val="00490493"/>
    <w:rsid w:val="006C27A0"/>
    <w:rsid w:val="00775610"/>
    <w:rsid w:val="007F3765"/>
    <w:rsid w:val="008323F4"/>
    <w:rsid w:val="00900418"/>
    <w:rsid w:val="00B37832"/>
    <w:rsid w:val="00C03953"/>
    <w:rsid w:val="00C8704C"/>
    <w:rsid w:val="00CB1E34"/>
    <w:rsid w:val="00D035D2"/>
    <w:rsid w:val="00D83853"/>
    <w:rsid w:val="00DD2350"/>
    <w:rsid w:val="00E17246"/>
    <w:rsid w:val="00E40214"/>
    <w:rsid w:val="00E50240"/>
    <w:rsid w:val="00EA49A3"/>
    <w:rsid w:val="00EE3342"/>
    <w:rsid w:val="00F92578"/>
    <w:rsid w:val="00FF21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0D2C32"/>
  <w15:docId w15:val="{6AD17F3E-7C1A-7941-A131-ED74F7BA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 w:line="25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 Resume</dc:title>
  <dc:subject/>
  <dc:creator/>
  <cp:keywords/>
  <cp:lastModifiedBy>jean st-hilaire</cp:lastModifiedBy>
  <cp:revision>14</cp:revision>
  <dcterms:created xsi:type="dcterms:W3CDTF">2021-05-13T08:53:00Z</dcterms:created>
  <dcterms:modified xsi:type="dcterms:W3CDTF">2021-07-23T17:05:00Z</dcterms:modified>
</cp:coreProperties>
</file>