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1237" w:rsidRPr="00F93B30" w:rsidRDefault="00951EAC">
      <w:pPr>
        <w:jc w:val="center"/>
        <w:rPr>
          <w:rFonts w:ascii="Verdana" w:hAnsi="Verdana" w:cs="Tahoma"/>
          <w:b/>
        </w:rPr>
      </w:pPr>
      <w:r>
        <w:rPr>
          <w:rFonts w:ascii="Verdana" w:hAnsi="Verdana"/>
          <w:noProof/>
          <w:lang w:val="en-PH" w:eastAsia="en-PH"/>
        </w:rPr>
        <w:drawing>
          <wp:anchor distT="0" distB="0" distL="114300" distR="114300" simplePos="0" relativeHeight="251657728" behindDoc="1" locked="0" layoutInCell="1" allowOverlap="1">
            <wp:simplePos x="0" y="0"/>
            <wp:positionH relativeFrom="column">
              <wp:posOffset>0</wp:posOffset>
            </wp:positionH>
            <wp:positionV relativeFrom="paragraph">
              <wp:posOffset>-342900</wp:posOffset>
            </wp:positionV>
            <wp:extent cx="1400175" cy="1663700"/>
            <wp:effectExtent l="0" t="0" r="9525" b="0"/>
            <wp:wrapTight wrapText="bothSides">
              <wp:wrapPolygon edited="0">
                <wp:start x="0" y="0"/>
                <wp:lineTo x="0" y="21270"/>
                <wp:lineTo x="21453" y="21270"/>
                <wp:lineTo x="21453" y="0"/>
                <wp:lineTo x="0" y="0"/>
              </wp:wrapPolygon>
            </wp:wrapTight>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237" w:rsidRPr="00F93B30">
        <w:rPr>
          <w:rFonts w:ascii="Verdana" w:hAnsi="Verdana" w:cs="Tahoma"/>
          <w:b/>
        </w:rPr>
        <w:t>RAYMUND V. NUEVA ESPAÑA, CPA</w:t>
      </w:r>
      <w:r w:rsidR="00D61237" w:rsidRPr="00F93B30">
        <w:rPr>
          <w:rFonts w:ascii="Verdana" w:hAnsi="Verdana"/>
          <w:snapToGrid w:val="0"/>
          <w:color w:val="000000"/>
          <w:w w:val="0"/>
          <w:u w:color="000000"/>
          <w:bdr w:val="none" w:sz="0" w:space="0" w:color="000000"/>
          <w:shd w:val="clear" w:color="000000" w:fill="000000"/>
        </w:rPr>
        <w:t xml:space="preserve"> </w:t>
      </w:r>
    </w:p>
    <w:p w:rsidR="00D61237" w:rsidRPr="00F93B30" w:rsidRDefault="00D61237">
      <w:pPr>
        <w:jc w:val="center"/>
        <w:rPr>
          <w:rFonts w:ascii="Verdana" w:hAnsi="Verdana" w:cs="Tahoma"/>
        </w:rPr>
      </w:pPr>
    </w:p>
    <w:p w:rsidR="00834E8C" w:rsidRPr="00F93B30" w:rsidRDefault="00155E13" w:rsidP="00155E13">
      <w:pPr>
        <w:ind w:left="2880"/>
        <w:jc w:val="both"/>
        <w:rPr>
          <w:rFonts w:ascii="Verdana" w:hAnsi="Verdana"/>
          <w:bCs/>
        </w:rPr>
      </w:pPr>
      <w:r>
        <w:rPr>
          <w:rFonts w:ascii="Verdana" w:hAnsi="Verdana" w:cs="Tahoma"/>
          <w:bCs/>
        </w:rPr>
        <w:t xml:space="preserve">Block 10, Lot 1, </w:t>
      </w:r>
      <w:proofErr w:type="spellStart"/>
      <w:r>
        <w:rPr>
          <w:rFonts w:ascii="Verdana" w:hAnsi="Verdana" w:cs="Tahoma"/>
          <w:bCs/>
        </w:rPr>
        <w:t>Akina</w:t>
      </w:r>
      <w:proofErr w:type="spellEnd"/>
      <w:r>
        <w:rPr>
          <w:rFonts w:ascii="Verdana" w:hAnsi="Verdana" w:cs="Tahoma"/>
          <w:bCs/>
        </w:rPr>
        <w:t xml:space="preserve"> Village, </w:t>
      </w:r>
      <w:proofErr w:type="spellStart"/>
      <w:r>
        <w:rPr>
          <w:rFonts w:ascii="Verdana" w:hAnsi="Verdana" w:cs="Tahoma"/>
          <w:bCs/>
        </w:rPr>
        <w:t>Brgy</w:t>
      </w:r>
      <w:proofErr w:type="spellEnd"/>
      <w:r>
        <w:rPr>
          <w:rFonts w:ascii="Verdana" w:hAnsi="Verdana" w:cs="Tahoma"/>
          <w:bCs/>
        </w:rPr>
        <w:t xml:space="preserve">. </w:t>
      </w:r>
      <w:proofErr w:type="spellStart"/>
      <w:r>
        <w:rPr>
          <w:rFonts w:ascii="Verdana" w:hAnsi="Verdana" w:cs="Tahoma"/>
          <w:bCs/>
        </w:rPr>
        <w:t>Tangub</w:t>
      </w:r>
      <w:proofErr w:type="spellEnd"/>
      <w:r>
        <w:rPr>
          <w:rFonts w:ascii="Verdana" w:hAnsi="Verdana" w:cs="Tahoma"/>
          <w:bCs/>
        </w:rPr>
        <w:t>, Bacolod City, Negros Occidental</w:t>
      </w:r>
    </w:p>
    <w:p w:rsidR="0020682A" w:rsidRPr="00F93B30" w:rsidRDefault="00155E13" w:rsidP="00155E13">
      <w:pPr>
        <w:jc w:val="both"/>
        <w:rPr>
          <w:rFonts w:ascii="Verdana" w:hAnsi="Verdana" w:cs="Tahoma"/>
          <w:bCs/>
        </w:rPr>
      </w:pPr>
      <w:r>
        <w:rPr>
          <w:rFonts w:ascii="Verdana" w:hAnsi="Verdana" w:cs="Tahoma"/>
          <w:bCs/>
        </w:rPr>
        <w:t xml:space="preserve">      </w:t>
      </w:r>
      <w:r w:rsidR="0020682A" w:rsidRPr="00F93B30">
        <w:rPr>
          <w:rFonts w:ascii="Verdana" w:hAnsi="Verdana" w:cs="Tahoma"/>
          <w:bCs/>
        </w:rPr>
        <w:t>Email Add: ray_nuevaespana@yahoo.com.ph</w:t>
      </w:r>
    </w:p>
    <w:p w:rsidR="00D61237" w:rsidRPr="0020682A" w:rsidRDefault="00D61237" w:rsidP="00B80539">
      <w:pPr>
        <w:rPr>
          <w:rFonts w:ascii="Tahoma" w:hAnsi="Tahoma" w:cs="Tahoma"/>
        </w:rPr>
      </w:pPr>
    </w:p>
    <w:p w:rsidR="00D61237" w:rsidRDefault="00D61237">
      <w:pPr>
        <w:pBdr>
          <w:bottom w:val="single" w:sz="12" w:space="0" w:color="auto"/>
        </w:pBdr>
        <w:jc w:val="center"/>
        <w:rPr>
          <w:rFonts w:ascii="Tahoma" w:hAnsi="Tahoma" w:cs="Tahoma"/>
        </w:rPr>
      </w:pPr>
    </w:p>
    <w:p w:rsidR="00D61237" w:rsidRDefault="00D61237">
      <w:pPr>
        <w:pBdr>
          <w:bottom w:val="single" w:sz="12" w:space="0" w:color="auto"/>
        </w:pBdr>
        <w:jc w:val="center"/>
        <w:rPr>
          <w:rFonts w:ascii="Tahoma" w:hAnsi="Tahoma" w:cs="Tahoma"/>
        </w:rPr>
      </w:pPr>
    </w:p>
    <w:p w:rsidR="00D61237" w:rsidRDefault="00D61237">
      <w:pPr>
        <w:jc w:val="right"/>
        <w:rPr>
          <w:rFonts w:ascii="Tahoma" w:hAnsi="Tahoma" w:cs="Tahoma"/>
        </w:rPr>
      </w:pPr>
    </w:p>
    <w:p w:rsidR="00D61237" w:rsidRPr="00F93B30" w:rsidRDefault="00D61237" w:rsidP="00AC3FF8">
      <w:pPr>
        <w:jc w:val="both"/>
        <w:rPr>
          <w:rFonts w:ascii="Verdana" w:hAnsi="Verdana" w:cs="Tahoma"/>
          <w:sz w:val="22"/>
          <w:szCs w:val="22"/>
        </w:rPr>
      </w:pPr>
      <w:r w:rsidRPr="00F93B30">
        <w:rPr>
          <w:rFonts w:ascii="Verdana" w:hAnsi="Verdana" w:cs="Tahoma"/>
          <w:sz w:val="22"/>
          <w:szCs w:val="22"/>
        </w:rPr>
        <w:t>Career Objective:</w:t>
      </w:r>
      <w:r w:rsidRPr="00F93B30">
        <w:rPr>
          <w:rFonts w:ascii="Verdana" w:hAnsi="Verdana" w:cs="Tahoma"/>
          <w:sz w:val="22"/>
          <w:szCs w:val="22"/>
        </w:rPr>
        <w:tab/>
      </w:r>
      <w:r w:rsidR="00451DC7">
        <w:rPr>
          <w:rFonts w:ascii="Verdana" w:hAnsi="Verdana" w:cs="Tahoma"/>
          <w:sz w:val="22"/>
          <w:szCs w:val="22"/>
        </w:rPr>
        <w:t>An e</w:t>
      </w:r>
      <w:r w:rsidR="00393265" w:rsidRPr="00F93B30">
        <w:rPr>
          <w:rFonts w:ascii="Verdana" w:hAnsi="Verdana" w:cs="Tahoma"/>
          <w:sz w:val="22"/>
          <w:szCs w:val="22"/>
        </w:rPr>
        <w:t xml:space="preserve">xperienced and </w:t>
      </w:r>
      <w:r w:rsidR="00451DC7">
        <w:rPr>
          <w:rFonts w:ascii="Verdana" w:hAnsi="Verdana" w:cs="Tahoma"/>
          <w:sz w:val="22"/>
          <w:szCs w:val="22"/>
        </w:rPr>
        <w:t>h</w:t>
      </w:r>
      <w:r w:rsidR="00393265" w:rsidRPr="00F93B30">
        <w:rPr>
          <w:rFonts w:ascii="Verdana" w:hAnsi="Verdana" w:cs="Tahoma"/>
          <w:sz w:val="22"/>
          <w:szCs w:val="22"/>
        </w:rPr>
        <w:t xml:space="preserve">ardworking Accountant with </w:t>
      </w:r>
      <w:r w:rsidR="00E1530C" w:rsidRPr="00F93B30">
        <w:rPr>
          <w:rFonts w:ascii="Verdana" w:hAnsi="Verdana" w:cs="Tahoma"/>
          <w:sz w:val="22"/>
          <w:szCs w:val="22"/>
        </w:rPr>
        <w:t xml:space="preserve">over </w:t>
      </w:r>
      <w:r w:rsidR="00393265" w:rsidRPr="00F93B30">
        <w:rPr>
          <w:rFonts w:ascii="Verdana" w:hAnsi="Verdana" w:cs="Tahoma"/>
          <w:sz w:val="22"/>
          <w:szCs w:val="22"/>
        </w:rPr>
        <w:t>1</w:t>
      </w:r>
      <w:r w:rsidR="00AC3FF8">
        <w:rPr>
          <w:rFonts w:ascii="Verdana" w:hAnsi="Verdana" w:cs="Tahoma"/>
          <w:sz w:val="22"/>
          <w:szCs w:val="22"/>
        </w:rPr>
        <w:t>0</w:t>
      </w:r>
      <w:r w:rsidR="00393265" w:rsidRPr="00F93B30">
        <w:rPr>
          <w:rFonts w:ascii="Verdana" w:hAnsi="Verdana" w:cs="Tahoma"/>
          <w:sz w:val="22"/>
          <w:szCs w:val="22"/>
        </w:rPr>
        <w:t xml:space="preserve"> relevant years of experience in General Accounting</w:t>
      </w:r>
      <w:r w:rsidR="00AC3FF8">
        <w:rPr>
          <w:rFonts w:ascii="Verdana" w:hAnsi="Verdana" w:cs="Tahoma"/>
          <w:sz w:val="22"/>
          <w:szCs w:val="22"/>
        </w:rPr>
        <w:t>, 3 years in a shipping company</w:t>
      </w:r>
      <w:r w:rsidR="00393265" w:rsidRPr="00F93B30">
        <w:rPr>
          <w:rFonts w:ascii="Verdana" w:hAnsi="Verdana" w:cs="Tahoma"/>
          <w:sz w:val="22"/>
          <w:szCs w:val="22"/>
        </w:rPr>
        <w:t xml:space="preserve"> and</w:t>
      </w:r>
      <w:r w:rsidR="00E1530C" w:rsidRPr="00F93B30">
        <w:rPr>
          <w:rFonts w:ascii="Verdana" w:hAnsi="Verdana" w:cs="Tahoma"/>
          <w:sz w:val="22"/>
          <w:szCs w:val="22"/>
        </w:rPr>
        <w:t xml:space="preserve"> 3 years as college professor</w:t>
      </w:r>
      <w:r w:rsidR="00451DC7">
        <w:rPr>
          <w:rFonts w:ascii="Verdana" w:hAnsi="Verdana" w:cs="Tahoma"/>
          <w:sz w:val="22"/>
          <w:szCs w:val="22"/>
        </w:rPr>
        <w:t>,</w:t>
      </w:r>
      <w:r w:rsidR="00F93B30" w:rsidRPr="00F93B30">
        <w:rPr>
          <w:rFonts w:ascii="Verdana" w:hAnsi="Verdana" w:cs="Tahoma"/>
          <w:sz w:val="22"/>
          <w:szCs w:val="22"/>
        </w:rPr>
        <w:t xml:space="preserve"> </w:t>
      </w:r>
      <w:r w:rsidR="00451DC7">
        <w:rPr>
          <w:rFonts w:ascii="Verdana" w:hAnsi="Verdana" w:cs="Tahoma"/>
          <w:sz w:val="22"/>
          <w:szCs w:val="22"/>
        </w:rPr>
        <w:t>s</w:t>
      </w:r>
      <w:r w:rsidR="00F93B30" w:rsidRPr="00F93B30">
        <w:rPr>
          <w:rFonts w:ascii="Verdana" w:hAnsi="Verdana" w:cs="Tahoma"/>
          <w:sz w:val="22"/>
          <w:szCs w:val="22"/>
        </w:rPr>
        <w:t xml:space="preserve">eeking to leverage my technical and </w:t>
      </w:r>
      <w:r w:rsidR="00451DC7">
        <w:rPr>
          <w:rFonts w:ascii="Verdana" w:hAnsi="Verdana" w:cs="Tahoma"/>
          <w:sz w:val="22"/>
          <w:szCs w:val="22"/>
        </w:rPr>
        <w:t xml:space="preserve">professional skills to a more higher position </w:t>
      </w:r>
      <w:r w:rsidR="00DA1C78">
        <w:rPr>
          <w:rFonts w:ascii="Verdana" w:hAnsi="Verdana" w:cs="Tahoma"/>
          <w:sz w:val="22"/>
          <w:szCs w:val="22"/>
        </w:rPr>
        <w:t xml:space="preserve">in a </w:t>
      </w:r>
      <w:r w:rsidR="00687A3D">
        <w:rPr>
          <w:rFonts w:ascii="Verdana" w:hAnsi="Verdana" w:cs="Tahoma"/>
          <w:sz w:val="22"/>
          <w:szCs w:val="22"/>
        </w:rPr>
        <w:t>multinational</w:t>
      </w:r>
      <w:r w:rsidR="00DA1C78">
        <w:rPr>
          <w:rFonts w:ascii="Verdana" w:hAnsi="Verdana" w:cs="Tahoma"/>
          <w:sz w:val="22"/>
          <w:szCs w:val="22"/>
        </w:rPr>
        <w:t xml:space="preserve"> company.</w:t>
      </w:r>
    </w:p>
    <w:p w:rsidR="00D61237" w:rsidRPr="00F93B30" w:rsidRDefault="00D61237">
      <w:pPr>
        <w:pBdr>
          <w:bottom w:val="single" w:sz="12" w:space="1" w:color="auto"/>
        </w:pBdr>
        <w:jc w:val="both"/>
        <w:rPr>
          <w:rFonts w:ascii="Verdana" w:hAnsi="Verdana" w:cs="Tahoma"/>
          <w:sz w:val="22"/>
          <w:szCs w:val="22"/>
        </w:rPr>
      </w:pPr>
    </w:p>
    <w:p w:rsidR="00D61237" w:rsidRPr="00F93B30" w:rsidRDefault="00D61237">
      <w:pPr>
        <w:jc w:val="both"/>
        <w:rPr>
          <w:rFonts w:ascii="Verdana" w:hAnsi="Verdana" w:cs="Tahoma"/>
          <w:b/>
          <w:sz w:val="22"/>
          <w:szCs w:val="22"/>
        </w:rPr>
      </w:pPr>
    </w:p>
    <w:p w:rsidR="00D61237" w:rsidRPr="00F93B30" w:rsidRDefault="00D61237">
      <w:pPr>
        <w:jc w:val="both"/>
        <w:rPr>
          <w:rFonts w:ascii="Verdana" w:hAnsi="Verdana" w:cs="Tahoma"/>
          <w:b/>
          <w:sz w:val="22"/>
          <w:szCs w:val="22"/>
          <w:u w:val="single"/>
        </w:rPr>
      </w:pPr>
      <w:r w:rsidRPr="00F93B30">
        <w:rPr>
          <w:rFonts w:ascii="Verdana" w:hAnsi="Verdana" w:cs="Tahoma"/>
          <w:b/>
          <w:sz w:val="22"/>
          <w:szCs w:val="22"/>
          <w:u w:val="single"/>
        </w:rPr>
        <w:t>COMPETENCIES</w:t>
      </w:r>
    </w:p>
    <w:p w:rsidR="00D61237" w:rsidRPr="00F93B30" w:rsidRDefault="00D61237">
      <w:pPr>
        <w:jc w:val="both"/>
        <w:rPr>
          <w:rFonts w:ascii="Verdana" w:hAnsi="Verdana" w:cs="Tahoma"/>
          <w:b/>
          <w:sz w:val="22"/>
          <w:szCs w:val="22"/>
        </w:rPr>
      </w:pPr>
    </w:p>
    <w:p w:rsidR="00D61237" w:rsidRPr="00050EAB" w:rsidRDefault="00D61237">
      <w:pPr>
        <w:numPr>
          <w:ilvl w:val="0"/>
          <w:numId w:val="1"/>
        </w:numPr>
        <w:jc w:val="both"/>
        <w:rPr>
          <w:rFonts w:ascii="Verdana" w:hAnsi="Verdana" w:cs="Tahoma"/>
          <w:b/>
          <w:sz w:val="22"/>
          <w:szCs w:val="22"/>
        </w:rPr>
      </w:pPr>
      <w:r w:rsidRPr="00F93B30">
        <w:rPr>
          <w:rFonts w:ascii="Verdana" w:hAnsi="Verdana" w:cs="Tahoma"/>
          <w:sz w:val="22"/>
          <w:szCs w:val="22"/>
        </w:rPr>
        <w:t>Passed the CPA Licensure Examinations given by the Professional Regulation Commission of the Republic of the Philippines on May 2005.</w:t>
      </w:r>
    </w:p>
    <w:p w:rsidR="00050EAB" w:rsidRPr="00F93B30" w:rsidRDefault="00050EAB" w:rsidP="00050EAB">
      <w:pPr>
        <w:numPr>
          <w:ilvl w:val="0"/>
          <w:numId w:val="1"/>
        </w:numPr>
        <w:jc w:val="both"/>
        <w:rPr>
          <w:rFonts w:ascii="Verdana" w:hAnsi="Verdana" w:cs="Tahoma"/>
          <w:b/>
          <w:sz w:val="22"/>
          <w:szCs w:val="22"/>
        </w:rPr>
      </w:pPr>
      <w:r w:rsidRPr="00F93B30">
        <w:rPr>
          <w:rFonts w:ascii="Verdana" w:hAnsi="Verdana" w:cs="Tahoma"/>
          <w:sz w:val="22"/>
          <w:szCs w:val="22"/>
        </w:rPr>
        <w:t>Graduated with the degree of Bachelor of Science in Accountancy, University of Negros Occidental-</w:t>
      </w:r>
      <w:proofErr w:type="spellStart"/>
      <w:r w:rsidRPr="00F93B30">
        <w:rPr>
          <w:rFonts w:ascii="Verdana" w:hAnsi="Verdana" w:cs="Tahoma"/>
          <w:sz w:val="22"/>
          <w:szCs w:val="22"/>
        </w:rPr>
        <w:t>Recoletos</w:t>
      </w:r>
      <w:proofErr w:type="spellEnd"/>
      <w:r w:rsidRPr="00F93B30">
        <w:rPr>
          <w:rFonts w:ascii="Verdana" w:hAnsi="Verdana" w:cs="Tahoma"/>
          <w:sz w:val="22"/>
          <w:szCs w:val="22"/>
        </w:rPr>
        <w:t>, Bacolod City, Philippines enjoying the benefits of a resident and academic scholar from school year 1995 to 1998.</w:t>
      </w:r>
    </w:p>
    <w:p w:rsidR="00D61237" w:rsidRPr="00F93B30" w:rsidRDefault="003C0D4C">
      <w:pPr>
        <w:numPr>
          <w:ilvl w:val="0"/>
          <w:numId w:val="1"/>
        </w:numPr>
        <w:jc w:val="both"/>
        <w:rPr>
          <w:rFonts w:ascii="Verdana" w:hAnsi="Verdana" w:cs="Tahoma"/>
          <w:b/>
          <w:sz w:val="22"/>
          <w:szCs w:val="22"/>
        </w:rPr>
      </w:pPr>
      <w:r w:rsidRPr="00F93B30">
        <w:rPr>
          <w:rFonts w:ascii="Verdana" w:hAnsi="Verdana" w:cs="Tahoma"/>
          <w:sz w:val="22"/>
          <w:szCs w:val="22"/>
        </w:rPr>
        <w:t>Eleven</w:t>
      </w:r>
      <w:r w:rsidR="00D61237" w:rsidRPr="00F93B30">
        <w:rPr>
          <w:rFonts w:ascii="Verdana" w:hAnsi="Verdana" w:cs="Tahoma"/>
          <w:sz w:val="22"/>
          <w:szCs w:val="22"/>
        </w:rPr>
        <w:t xml:space="preserve"> years of relevant work experiences, both in private companies and government agency (Local Government Unit) on the different aspects of accounting, auditing and government accounting including reports presentation of the different financial statements.</w:t>
      </w:r>
    </w:p>
    <w:p w:rsidR="006B0ABE" w:rsidRDefault="0002151D" w:rsidP="003C0D4C">
      <w:pPr>
        <w:numPr>
          <w:ilvl w:val="0"/>
          <w:numId w:val="1"/>
        </w:numPr>
        <w:jc w:val="both"/>
        <w:rPr>
          <w:rFonts w:ascii="Verdana" w:hAnsi="Verdana" w:cs="Tahoma"/>
          <w:b/>
          <w:sz w:val="22"/>
          <w:szCs w:val="22"/>
        </w:rPr>
      </w:pPr>
      <w:r w:rsidRPr="006B0ABE">
        <w:rPr>
          <w:rFonts w:ascii="Verdana" w:hAnsi="Verdana" w:cs="Tahoma"/>
          <w:sz w:val="22"/>
          <w:szCs w:val="22"/>
        </w:rPr>
        <w:t>T</w:t>
      </w:r>
      <w:r w:rsidR="0099562C" w:rsidRPr="006B0ABE">
        <w:rPr>
          <w:rFonts w:ascii="Verdana" w:hAnsi="Verdana" w:cs="Tahoma"/>
          <w:sz w:val="22"/>
          <w:szCs w:val="22"/>
        </w:rPr>
        <w:t>hree</w:t>
      </w:r>
      <w:r w:rsidRPr="006B0ABE">
        <w:rPr>
          <w:rFonts w:ascii="Verdana" w:hAnsi="Verdana" w:cs="Tahoma"/>
          <w:sz w:val="22"/>
          <w:szCs w:val="22"/>
        </w:rPr>
        <w:t xml:space="preserve"> years of relevant experience in shipping agency with specific functions as an Accountant of Marine services dealing mainly on </w:t>
      </w:r>
      <w:r w:rsidR="0020682A" w:rsidRPr="006B0ABE">
        <w:rPr>
          <w:rFonts w:ascii="Verdana" w:hAnsi="Verdana" w:cs="Tahoma"/>
          <w:sz w:val="22"/>
          <w:szCs w:val="22"/>
        </w:rPr>
        <w:t>disbursement</w:t>
      </w:r>
      <w:r w:rsidR="00B953C8" w:rsidRPr="006B0ABE">
        <w:rPr>
          <w:rFonts w:ascii="Verdana" w:hAnsi="Verdana" w:cs="Tahoma"/>
          <w:sz w:val="22"/>
          <w:szCs w:val="22"/>
        </w:rPr>
        <w:t xml:space="preserve"> accounts</w:t>
      </w:r>
      <w:r w:rsidR="0099562C" w:rsidRPr="006B0ABE">
        <w:rPr>
          <w:rFonts w:ascii="Verdana" w:hAnsi="Verdana" w:cs="Tahoma"/>
          <w:sz w:val="22"/>
          <w:szCs w:val="22"/>
        </w:rPr>
        <w:t xml:space="preserve"> finalization</w:t>
      </w:r>
      <w:r w:rsidR="00B953C8" w:rsidRPr="006B0ABE">
        <w:rPr>
          <w:rFonts w:ascii="Verdana" w:hAnsi="Verdana" w:cs="Tahoma"/>
          <w:sz w:val="22"/>
          <w:szCs w:val="22"/>
        </w:rPr>
        <w:t>,</w:t>
      </w:r>
      <w:r w:rsidR="0099562C" w:rsidRPr="006B0ABE">
        <w:rPr>
          <w:rFonts w:ascii="Verdana" w:hAnsi="Verdana" w:cs="Tahoma"/>
          <w:sz w:val="22"/>
          <w:szCs w:val="22"/>
        </w:rPr>
        <w:t xml:space="preserve"> suppliers account reconciliation and debtors management.</w:t>
      </w:r>
    </w:p>
    <w:p w:rsidR="006B0ABE" w:rsidRPr="006B0ABE" w:rsidRDefault="006B0ABE" w:rsidP="003C0D4C">
      <w:pPr>
        <w:numPr>
          <w:ilvl w:val="0"/>
          <w:numId w:val="1"/>
        </w:numPr>
        <w:jc w:val="both"/>
        <w:rPr>
          <w:rFonts w:ascii="Verdana" w:hAnsi="Verdana" w:cs="Tahoma"/>
          <w:sz w:val="22"/>
          <w:szCs w:val="22"/>
        </w:rPr>
      </w:pPr>
      <w:r w:rsidRPr="006B0ABE">
        <w:rPr>
          <w:rFonts w:ascii="Verdana" w:hAnsi="Verdana" w:cs="Tahoma"/>
          <w:sz w:val="22"/>
          <w:szCs w:val="22"/>
        </w:rPr>
        <w:t xml:space="preserve">Five years </w:t>
      </w:r>
      <w:r>
        <w:rPr>
          <w:rFonts w:ascii="Verdana" w:hAnsi="Verdana" w:cs="Tahoma"/>
          <w:sz w:val="22"/>
          <w:szCs w:val="22"/>
        </w:rPr>
        <w:t>working experience in finance department of advertising companies in Doha, Qatar.</w:t>
      </w:r>
    </w:p>
    <w:p w:rsidR="003C0D4C" w:rsidRPr="006B0ABE" w:rsidRDefault="005E5C7E" w:rsidP="003C0D4C">
      <w:pPr>
        <w:numPr>
          <w:ilvl w:val="0"/>
          <w:numId w:val="1"/>
        </w:numPr>
        <w:jc w:val="both"/>
        <w:rPr>
          <w:rFonts w:ascii="Verdana" w:hAnsi="Verdana" w:cs="Tahoma"/>
          <w:b/>
          <w:sz w:val="22"/>
          <w:szCs w:val="22"/>
        </w:rPr>
      </w:pPr>
      <w:r w:rsidRPr="006B0ABE">
        <w:rPr>
          <w:rFonts w:ascii="Verdana" w:hAnsi="Verdana" w:cs="Tahoma"/>
          <w:sz w:val="22"/>
          <w:szCs w:val="22"/>
        </w:rPr>
        <w:t>T</w:t>
      </w:r>
      <w:r w:rsidR="00774B02" w:rsidRPr="006B0ABE">
        <w:rPr>
          <w:rFonts w:ascii="Verdana" w:hAnsi="Verdana" w:cs="Tahoma"/>
          <w:sz w:val="22"/>
          <w:szCs w:val="22"/>
        </w:rPr>
        <w:t>hree school</w:t>
      </w:r>
      <w:r w:rsidRPr="006B0ABE">
        <w:rPr>
          <w:rFonts w:ascii="Verdana" w:hAnsi="Verdana" w:cs="Tahoma"/>
          <w:sz w:val="22"/>
          <w:szCs w:val="22"/>
        </w:rPr>
        <w:t xml:space="preserve"> years experience as a College Professor teaching professional Accounting subjects.</w:t>
      </w:r>
    </w:p>
    <w:p w:rsidR="00D61237" w:rsidRPr="00F93B30" w:rsidRDefault="00D61237">
      <w:pPr>
        <w:numPr>
          <w:ilvl w:val="0"/>
          <w:numId w:val="1"/>
        </w:numPr>
        <w:jc w:val="both"/>
        <w:rPr>
          <w:rFonts w:ascii="Verdana" w:hAnsi="Verdana" w:cs="Tahoma"/>
          <w:b/>
          <w:sz w:val="22"/>
          <w:szCs w:val="22"/>
        </w:rPr>
      </w:pPr>
      <w:r w:rsidRPr="00F93B30">
        <w:rPr>
          <w:rFonts w:ascii="Verdana" w:hAnsi="Verdana" w:cs="Tahoma"/>
          <w:sz w:val="22"/>
          <w:szCs w:val="22"/>
        </w:rPr>
        <w:t xml:space="preserve">As a Certified Public Accountant, I can handle general accounting and finance works in adherence to managerial reporting and in compliance of government </w:t>
      </w:r>
      <w:r w:rsidR="00774B02" w:rsidRPr="00F93B30">
        <w:rPr>
          <w:rFonts w:ascii="Verdana" w:hAnsi="Verdana" w:cs="Tahoma"/>
          <w:sz w:val="22"/>
          <w:szCs w:val="22"/>
        </w:rPr>
        <w:t xml:space="preserve">reportorial </w:t>
      </w:r>
      <w:r w:rsidRPr="00F93B30">
        <w:rPr>
          <w:rFonts w:ascii="Verdana" w:hAnsi="Verdana" w:cs="Tahoma"/>
          <w:sz w:val="22"/>
          <w:szCs w:val="22"/>
        </w:rPr>
        <w:t>requirements.</w:t>
      </w:r>
      <w:r w:rsidR="00774B02" w:rsidRPr="00F93B30">
        <w:rPr>
          <w:rFonts w:ascii="Verdana" w:hAnsi="Verdana" w:cs="Tahoma"/>
          <w:sz w:val="22"/>
          <w:szCs w:val="22"/>
        </w:rPr>
        <w:t xml:space="preserve">  </w:t>
      </w:r>
    </w:p>
    <w:p w:rsidR="00F67A06" w:rsidRPr="00F93B30" w:rsidRDefault="00D61237">
      <w:pPr>
        <w:numPr>
          <w:ilvl w:val="0"/>
          <w:numId w:val="1"/>
        </w:numPr>
        <w:jc w:val="both"/>
        <w:rPr>
          <w:rFonts w:ascii="Verdana" w:hAnsi="Verdana" w:cs="Tahoma"/>
          <w:b/>
          <w:sz w:val="22"/>
          <w:szCs w:val="22"/>
        </w:rPr>
      </w:pPr>
      <w:r w:rsidRPr="00F93B30">
        <w:rPr>
          <w:rFonts w:ascii="Verdana" w:hAnsi="Verdana" w:cs="Tahoma"/>
          <w:sz w:val="22"/>
          <w:szCs w:val="22"/>
        </w:rPr>
        <w:t>Computer literate, with strong work background on Microsoft Excel, MSWord</w:t>
      </w:r>
      <w:r w:rsidR="0046076E" w:rsidRPr="00F93B30">
        <w:rPr>
          <w:rFonts w:ascii="Verdana" w:hAnsi="Verdana" w:cs="Tahoma"/>
          <w:sz w:val="22"/>
          <w:szCs w:val="22"/>
        </w:rPr>
        <w:t xml:space="preserve">, </w:t>
      </w:r>
      <w:proofErr w:type="spellStart"/>
      <w:r w:rsidR="0046076E" w:rsidRPr="00F93B30">
        <w:rPr>
          <w:rFonts w:ascii="Verdana" w:hAnsi="Verdana" w:cs="Tahoma"/>
          <w:sz w:val="22"/>
          <w:szCs w:val="22"/>
        </w:rPr>
        <w:t>Powerpoint</w:t>
      </w:r>
      <w:proofErr w:type="spellEnd"/>
      <w:r w:rsidR="0046076E" w:rsidRPr="00F93B30">
        <w:rPr>
          <w:rFonts w:ascii="Verdana" w:hAnsi="Verdana" w:cs="Tahoma"/>
          <w:sz w:val="22"/>
          <w:szCs w:val="22"/>
        </w:rPr>
        <w:t xml:space="preserve"> Presentation</w:t>
      </w:r>
      <w:r w:rsidRPr="00F93B30">
        <w:rPr>
          <w:rFonts w:ascii="Verdana" w:hAnsi="Verdana" w:cs="Tahoma"/>
          <w:sz w:val="22"/>
          <w:szCs w:val="22"/>
        </w:rPr>
        <w:t xml:space="preserve"> </w:t>
      </w:r>
      <w:r w:rsidR="00E733E6" w:rsidRPr="00F93B30">
        <w:rPr>
          <w:rFonts w:ascii="Verdana" w:hAnsi="Verdana" w:cs="Tahoma"/>
          <w:sz w:val="22"/>
          <w:szCs w:val="22"/>
        </w:rPr>
        <w:t xml:space="preserve">and </w:t>
      </w:r>
      <w:r w:rsidR="00F67A06" w:rsidRPr="00F93B30">
        <w:rPr>
          <w:rFonts w:ascii="Verdana" w:hAnsi="Verdana" w:cs="Tahoma"/>
          <w:sz w:val="22"/>
          <w:szCs w:val="22"/>
        </w:rPr>
        <w:t>A</w:t>
      </w:r>
      <w:r w:rsidRPr="00F93B30">
        <w:rPr>
          <w:rFonts w:ascii="Verdana" w:hAnsi="Verdana" w:cs="Tahoma"/>
          <w:sz w:val="22"/>
          <w:szCs w:val="22"/>
        </w:rPr>
        <w:t>ccounting system application (EDP System)</w:t>
      </w:r>
      <w:r w:rsidR="00F67A06" w:rsidRPr="00F93B30">
        <w:rPr>
          <w:rFonts w:ascii="Verdana" w:hAnsi="Verdana" w:cs="Tahoma"/>
          <w:sz w:val="22"/>
          <w:szCs w:val="22"/>
        </w:rPr>
        <w:t>.</w:t>
      </w:r>
    </w:p>
    <w:p w:rsidR="00D61237" w:rsidRPr="00F93B30" w:rsidRDefault="00D61237">
      <w:pPr>
        <w:numPr>
          <w:ilvl w:val="0"/>
          <w:numId w:val="1"/>
        </w:numPr>
        <w:jc w:val="both"/>
        <w:rPr>
          <w:rFonts w:ascii="Verdana" w:hAnsi="Verdana" w:cs="Tahoma"/>
          <w:b/>
          <w:sz w:val="22"/>
          <w:szCs w:val="22"/>
        </w:rPr>
      </w:pPr>
      <w:r w:rsidRPr="00F93B30">
        <w:rPr>
          <w:rFonts w:ascii="Verdana" w:hAnsi="Verdana" w:cs="Tahoma"/>
          <w:sz w:val="22"/>
          <w:szCs w:val="22"/>
        </w:rPr>
        <w:t>Has a good entrepreneurial mindset and competent level of leadership skills.</w:t>
      </w:r>
    </w:p>
    <w:p w:rsidR="00D61237" w:rsidRPr="00F93B30" w:rsidRDefault="00D61237">
      <w:pPr>
        <w:numPr>
          <w:ilvl w:val="0"/>
          <w:numId w:val="1"/>
        </w:numPr>
        <w:jc w:val="both"/>
        <w:rPr>
          <w:rFonts w:ascii="Verdana" w:hAnsi="Verdana" w:cs="Tahoma"/>
          <w:b/>
          <w:sz w:val="22"/>
          <w:szCs w:val="22"/>
        </w:rPr>
      </w:pPr>
      <w:r w:rsidRPr="00F93B30">
        <w:rPr>
          <w:rFonts w:ascii="Verdana" w:hAnsi="Verdana" w:cs="Tahoma"/>
          <w:sz w:val="22"/>
          <w:szCs w:val="22"/>
        </w:rPr>
        <w:lastRenderedPageBreak/>
        <w:t>A team worker and could easily adapt to new working environments, colleagues and peers and finds enthusiasm on adopting new ideas for development.</w:t>
      </w:r>
    </w:p>
    <w:p w:rsidR="00D61237" w:rsidRPr="00F93B30" w:rsidRDefault="00D61237">
      <w:pPr>
        <w:numPr>
          <w:ilvl w:val="0"/>
          <w:numId w:val="1"/>
        </w:numPr>
        <w:jc w:val="both"/>
        <w:rPr>
          <w:rFonts w:ascii="Verdana" w:hAnsi="Verdana" w:cs="Tahoma"/>
          <w:b/>
          <w:sz w:val="22"/>
          <w:szCs w:val="22"/>
        </w:rPr>
      </w:pPr>
      <w:r w:rsidRPr="00F93B30">
        <w:rPr>
          <w:rFonts w:ascii="Verdana" w:hAnsi="Verdana" w:cs="Tahoma"/>
          <w:sz w:val="22"/>
          <w:szCs w:val="22"/>
        </w:rPr>
        <w:t xml:space="preserve">God fearing person who’s principles in life rooted from good family background and sound interpersonal relationships with </w:t>
      </w:r>
      <w:r w:rsidR="00C63C1E" w:rsidRPr="00F93B30">
        <w:rPr>
          <w:rFonts w:ascii="Verdana" w:hAnsi="Verdana" w:cs="Tahoma"/>
          <w:sz w:val="22"/>
          <w:szCs w:val="22"/>
        </w:rPr>
        <w:t>others</w:t>
      </w:r>
      <w:r w:rsidRPr="00F93B30">
        <w:rPr>
          <w:rFonts w:ascii="Verdana" w:hAnsi="Verdana" w:cs="Tahoma"/>
          <w:sz w:val="22"/>
          <w:szCs w:val="22"/>
        </w:rPr>
        <w:t>.</w:t>
      </w:r>
    </w:p>
    <w:p w:rsidR="00D61237" w:rsidRPr="00F93B30" w:rsidRDefault="00D61237">
      <w:pPr>
        <w:jc w:val="both"/>
        <w:rPr>
          <w:rFonts w:ascii="Verdana" w:hAnsi="Verdana" w:cs="Tahoma"/>
          <w:b/>
          <w:sz w:val="22"/>
          <w:szCs w:val="22"/>
        </w:rPr>
      </w:pPr>
    </w:p>
    <w:p w:rsidR="00D61237" w:rsidRPr="00F93B30" w:rsidRDefault="00D61237">
      <w:pPr>
        <w:jc w:val="both"/>
        <w:rPr>
          <w:rFonts w:ascii="Verdana" w:hAnsi="Verdana" w:cs="Tahoma"/>
          <w:b/>
          <w:sz w:val="22"/>
          <w:szCs w:val="22"/>
          <w:u w:val="single"/>
        </w:rPr>
      </w:pPr>
      <w:r w:rsidRPr="00F93B30">
        <w:rPr>
          <w:rFonts w:ascii="Verdana" w:hAnsi="Verdana" w:cs="Tahoma"/>
          <w:b/>
          <w:sz w:val="22"/>
          <w:szCs w:val="22"/>
          <w:u w:val="single"/>
        </w:rPr>
        <w:t>EDUCATIONAL BACKGROUND</w:t>
      </w:r>
    </w:p>
    <w:p w:rsidR="00D61237" w:rsidRPr="00F93B30" w:rsidRDefault="00D61237">
      <w:pPr>
        <w:jc w:val="both"/>
        <w:rPr>
          <w:rFonts w:ascii="Verdana" w:hAnsi="Verdana" w:cs="Tahoma"/>
          <w:b/>
          <w:sz w:val="22"/>
          <w:szCs w:val="22"/>
          <w:u w:val="single"/>
        </w:rPr>
      </w:pPr>
    </w:p>
    <w:p w:rsidR="0099562C" w:rsidRPr="00F93B30" w:rsidRDefault="0099562C">
      <w:pPr>
        <w:jc w:val="both"/>
        <w:rPr>
          <w:rFonts w:ascii="Verdana" w:hAnsi="Verdana" w:cs="Tahoma"/>
          <w:b/>
          <w:sz w:val="22"/>
          <w:szCs w:val="22"/>
          <w:u w:val="single"/>
        </w:rPr>
      </w:pPr>
    </w:p>
    <w:p w:rsidR="00D61237" w:rsidRPr="00F93B30" w:rsidRDefault="00D61237">
      <w:pPr>
        <w:jc w:val="both"/>
        <w:rPr>
          <w:rFonts w:ascii="Verdana" w:hAnsi="Verdana" w:cs="Tahoma"/>
          <w:sz w:val="22"/>
          <w:szCs w:val="22"/>
        </w:rPr>
      </w:pPr>
      <w:r w:rsidRPr="00F93B30">
        <w:rPr>
          <w:rFonts w:ascii="Verdana" w:hAnsi="Verdana" w:cs="Tahoma"/>
          <w:sz w:val="22"/>
          <w:szCs w:val="22"/>
        </w:rPr>
        <w:t>College</w:t>
      </w:r>
      <w:r w:rsidRPr="00F93B30">
        <w:rPr>
          <w:rFonts w:ascii="Verdana" w:hAnsi="Verdana" w:cs="Tahoma"/>
          <w:sz w:val="22"/>
          <w:szCs w:val="22"/>
        </w:rPr>
        <w:tab/>
      </w:r>
      <w:r w:rsidRPr="00F93B30">
        <w:rPr>
          <w:rFonts w:ascii="Verdana" w:hAnsi="Verdana" w:cs="Tahoma"/>
          <w:sz w:val="22"/>
          <w:szCs w:val="22"/>
        </w:rPr>
        <w:tab/>
        <w:t>:</w:t>
      </w:r>
      <w:r w:rsidRPr="00F93B30">
        <w:rPr>
          <w:rFonts w:ascii="Verdana" w:hAnsi="Verdana" w:cs="Tahoma"/>
          <w:sz w:val="22"/>
          <w:szCs w:val="22"/>
        </w:rPr>
        <w:tab/>
        <w:t>Bachelor of Science in Accountancy</w:t>
      </w:r>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 xml:space="preserve">University of Negros Occidental- </w:t>
      </w:r>
      <w:proofErr w:type="spellStart"/>
      <w:r w:rsidRPr="00F93B30">
        <w:rPr>
          <w:rFonts w:ascii="Verdana" w:hAnsi="Verdana" w:cs="Tahoma"/>
          <w:sz w:val="22"/>
          <w:szCs w:val="22"/>
        </w:rPr>
        <w:t>Recoletos</w:t>
      </w:r>
      <w:proofErr w:type="spellEnd"/>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Graduated March 1999</w:t>
      </w:r>
    </w:p>
    <w:p w:rsidR="00D61237" w:rsidRPr="00F93B30" w:rsidRDefault="00D61237">
      <w:pPr>
        <w:jc w:val="both"/>
        <w:rPr>
          <w:rFonts w:ascii="Verdana" w:hAnsi="Verdana" w:cs="Tahoma"/>
          <w:sz w:val="22"/>
          <w:szCs w:val="22"/>
        </w:rPr>
      </w:pPr>
    </w:p>
    <w:p w:rsidR="00D61237" w:rsidRPr="00F93B30" w:rsidRDefault="00D61237">
      <w:pPr>
        <w:jc w:val="both"/>
        <w:rPr>
          <w:rFonts w:ascii="Verdana" w:hAnsi="Verdana" w:cs="Tahoma"/>
          <w:sz w:val="22"/>
          <w:szCs w:val="22"/>
        </w:rPr>
      </w:pPr>
      <w:r w:rsidRPr="00F93B30">
        <w:rPr>
          <w:rFonts w:ascii="Verdana" w:hAnsi="Verdana" w:cs="Tahoma"/>
          <w:sz w:val="22"/>
          <w:szCs w:val="22"/>
        </w:rPr>
        <w:t>Secondary</w:t>
      </w:r>
      <w:r w:rsidRPr="00F93B30">
        <w:rPr>
          <w:rFonts w:ascii="Verdana" w:hAnsi="Verdana" w:cs="Tahoma"/>
          <w:sz w:val="22"/>
          <w:szCs w:val="22"/>
        </w:rPr>
        <w:tab/>
      </w:r>
      <w:r w:rsidRPr="00F93B30">
        <w:rPr>
          <w:rFonts w:ascii="Verdana" w:hAnsi="Verdana" w:cs="Tahoma"/>
          <w:sz w:val="22"/>
          <w:szCs w:val="22"/>
        </w:rPr>
        <w:tab/>
        <w:t>:</w:t>
      </w:r>
      <w:r w:rsidRPr="00F93B30">
        <w:rPr>
          <w:rFonts w:ascii="Verdana" w:hAnsi="Verdana" w:cs="Tahoma"/>
          <w:sz w:val="22"/>
          <w:szCs w:val="22"/>
        </w:rPr>
        <w:tab/>
        <w:t>Stella Maris Academy</w:t>
      </w:r>
      <w:r w:rsidR="00191C4D" w:rsidRPr="00F93B30">
        <w:rPr>
          <w:rFonts w:ascii="Verdana" w:hAnsi="Verdana" w:cs="Tahoma"/>
          <w:sz w:val="22"/>
          <w:szCs w:val="22"/>
        </w:rPr>
        <w:t xml:space="preserve"> of </w:t>
      </w:r>
      <w:proofErr w:type="spellStart"/>
      <w:r w:rsidR="00191C4D" w:rsidRPr="00F93B30">
        <w:rPr>
          <w:rFonts w:ascii="Verdana" w:hAnsi="Verdana" w:cs="Tahoma"/>
          <w:sz w:val="22"/>
          <w:szCs w:val="22"/>
        </w:rPr>
        <w:t>Himamaylan</w:t>
      </w:r>
      <w:proofErr w:type="spellEnd"/>
      <w:r w:rsidR="00191C4D" w:rsidRPr="00F93B30">
        <w:rPr>
          <w:rFonts w:ascii="Verdana" w:hAnsi="Verdana" w:cs="Tahoma"/>
          <w:sz w:val="22"/>
          <w:szCs w:val="22"/>
        </w:rPr>
        <w:t xml:space="preserve"> Inc.</w:t>
      </w:r>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proofErr w:type="spellStart"/>
      <w:r w:rsidRPr="00F93B30">
        <w:rPr>
          <w:rFonts w:ascii="Verdana" w:hAnsi="Verdana" w:cs="Tahoma"/>
          <w:sz w:val="22"/>
          <w:szCs w:val="22"/>
        </w:rPr>
        <w:t>Aguisan</w:t>
      </w:r>
      <w:proofErr w:type="spellEnd"/>
      <w:r w:rsidRPr="00F93B30">
        <w:rPr>
          <w:rFonts w:ascii="Verdana" w:hAnsi="Verdana" w:cs="Tahoma"/>
          <w:sz w:val="22"/>
          <w:szCs w:val="22"/>
        </w:rPr>
        <w:t xml:space="preserve">, </w:t>
      </w:r>
      <w:proofErr w:type="spellStart"/>
      <w:r w:rsidRPr="00F93B30">
        <w:rPr>
          <w:rFonts w:ascii="Verdana" w:hAnsi="Verdana" w:cs="Tahoma"/>
          <w:sz w:val="22"/>
          <w:szCs w:val="22"/>
        </w:rPr>
        <w:t>Himamaylan</w:t>
      </w:r>
      <w:proofErr w:type="spellEnd"/>
      <w:r w:rsidRPr="00F93B30">
        <w:rPr>
          <w:rFonts w:ascii="Verdana" w:hAnsi="Verdana" w:cs="Tahoma"/>
          <w:sz w:val="22"/>
          <w:szCs w:val="22"/>
        </w:rPr>
        <w:t xml:space="preserve"> City, Negros </w:t>
      </w:r>
      <w:proofErr w:type="spellStart"/>
      <w:r w:rsidRPr="00F93B30">
        <w:rPr>
          <w:rFonts w:ascii="Verdana" w:hAnsi="Verdana" w:cs="Tahoma"/>
          <w:sz w:val="22"/>
          <w:szCs w:val="22"/>
        </w:rPr>
        <w:t>Occiental</w:t>
      </w:r>
      <w:proofErr w:type="spellEnd"/>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Graduated March 1995</w:t>
      </w:r>
    </w:p>
    <w:p w:rsidR="00D61237" w:rsidRPr="00F93B30" w:rsidRDefault="00D61237">
      <w:pPr>
        <w:jc w:val="both"/>
        <w:rPr>
          <w:rFonts w:ascii="Verdana" w:hAnsi="Verdana" w:cs="Tahoma"/>
          <w:sz w:val="22"/>
          <w:szCs w:val="22"/>
        </w:rPr>
      </w:pPr>
    </w:p>
    <w:p w:rsidR="00D61237" w:rsidRPr="00F93B30" w:rsidRDefault="00D61237">
      <w:pPr>
        <w:jc w:val="both"/>
        <w:rPr>
          <w:rFonts w:ascii="Verdana" w:hAnsi="Verdana" w:cs="Tahoma"/>
          <w:sz w:val="22"/>
          <w:szCs w:val="22"/>
        </w:rPr>
      </w:pPr>
      <w:r w:rsidRPr="00F93B30">
        <w:rPr>
          <w:rFonts w:ascii="Verdana" w:hAnsi="Verdana" w:cs="Tahoma"/>
          <w:sz w:val="22"/>
          <w:szCs w:val="22"/>
        </w:rPr>
        <w:t>Elementary</w:t>
      </w:r>
      <w:r w:rsidRPr="00F93B30">
        <w:rPr>
          <w:rFonts w:ascii="Verdana" w:hAnsi="Verdana" w:cs="Tahoma"/>
          <w:sz w:val="22"/>
          <w:szCs w:val="22"/>
        </w:rPr>
        <w:tab/>
      </w:r>
      <w:r w:rsidRPr="00F93B30">
        <w:rPr>
          <w:rFonts w:ascii="Verdana" w:hAnsi="Verdana" w:cs="Tahoma"/>
          <w:sz w:val="22"/>
          <w:szCs w:val="22"/>
        </w:rPr>
        <w:tab/>
        <w:t>:</w:t>
      </w:r>
      <w:r w:rsidRPr="00F93B30">
        <w:rPr>
          <w:rFonts w:ascii="Verdana" w:hAnsi="Verdana" w:cs="Tahoma"/>
          <w:sz w:val="22"/>
          <w:szCs w:val="22"/>
        </w:rPr>
        <w:tab/>
      </w:r>
      <w:proofErr w:type="spellStart"/>
      <w:r w:rsidRPr="00F93B30">
        <w:rPr>
          <w:rFonts w:ascii="Verdana" w:hAnsi="Verdana" w:cs="Tahoma"/>
          <w:sz w:val="22"/>
          <w:szCs w:val="22"/>
        </w:rPr>
        <w:t>Aguisan</w:t>
      </w:r>
      <w:proofErr w:type="spellEnd"/>
      <w:r w:rsidRPr="00F93B30">
        <w:rPr>
          <w:rFonts w:ascii="Verdana" w:hAnsi="Verdana" w:cs="Tahoma"/>
          <w:sz w:val="22"/>
          <w:szCs w:val="22"/>
        </w:rPr>
        <w:t xml:space="preserve"> Seventh Day Adventist Elem. School</w:t>
      </w:r>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proofErr w:type="spellStart"/>
      <w:r w:rsidRPr="00F93B30">
        <w:rPr>
          <w:rFonts w:ascii="Verdana" w:hAnsi="Verdana" w:cs="Tahoma"/>
          <w:sz w:val="22"/>
          <w:szCs w:val="22"/>
        </w:rPr>
        <w:t>Aguisan</w:t>
      </w:r>
      <w:proofErr w:type="spellEnd"/>
      <w:r w:rsidRPr="00F93B30">
        <w:rPr>
          <w:rFonts w:ascii="Verdana" w:hAnsi="Verdana" w:cs="Tahoma"/>
          <w:sz w:val="22"/>
          <w:szCs w:val="22"/>
        </w:rPr>
        <w:t xml:space="preserve">, </w:t>
      </w:r>
      <w:proofErr w:type="spellStart"/>
      <w:r w:rsidRPr="00F93B30">
        <w:rPr>
          <w:rFonts w:ascii="Verdana" w:hAnsi="Verdana" w:cs="Tahoma"/>
          <w:sz w:val="22"/>
          <w:szCs w:val="22"/>
        </w:rPr>
        <w:t>Himamaylan</w:t>
      </w:r>
      <w:proofErr w:type="spellEnd"/>
      <w:r w:rsidRPr="00F93B30">
        <w:rPr>
          <w:rFonts w:ascii="Verdana" w:hAnsi="Verdana" w:cs="Tahoma"/>
          <w:sz w:val="22"/>
          <w:szCs w:val="22"/>
        </w:rPr>
        <w:t xml:space="preserve"> City, Negros </w:t>
      </w:r>
      <w:proofErr w:type="spellStart"/>
      <w:r w:rsidRPr="00F93B30">
        <w:rPr>
          <w:rFonts w:ascii="Verdana" w:hAnsi="Verdana" w:cs="Tahoma"/>
          <w:sz w:val="22"/>
          <w:szCs w:val="22"/>
        </w:rPr>
        <w:t>Occiental</w:t>
      </w:r>
      <w:proofErr w:type="spellEnd"/>
    </w:p>
    <w:p w:rsidR="00D61237" w:rsidRPr="00F93B30" w:rsidRDefault="00D61237" w:rsidP="00F4020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Graduated March 1991</w:t>
      </w:r>
    </w:p>
    <w:p w:rsidR="00D61237" w:rsidRPr="00F93B30" w:rsidRDefault="00D61237">
      <w:pPr>
        <w:pBdr>
          <w:bottom w:val="single" w:sz="12" w:space="1" w:color="auto"/>
        </w:pBdr>
        <w:jc w:val="both"/>
        <w:rPr>
          <w:rFonts w:ascii="Verdana" w:hAnsi="Verdana" w:cs="Tahoma"/>
          <w:sz w:val="22"/>
          <w:szCs w:val="22"/>
        </w:rPr>
      </w:pPr>
    </w:p>
    <w:p w:rsidR="00D61237" w:rsidRPr="00F93B30" w:rsidRDefault="00D61237">
      <w:pPr>
        <w:jc w:val="both"/>
        <w:rPr>
          <w:rFonts w:ascii="Verdana" w:hAnsi="Verdana" w:cs="Tahoma"/>
          <w:sz w:val="22"/>
          <w:szCs w:val="22"/>
        </w:rPr>
      </w:pPr>
    </w:p>
    <w:p w:rsidR="00D61237" w:rsidRDefault="00D61237">
      <w:pPr>
        <w:jc w:val="both"/>
        <w:rPr>
          <w:rFonts w:ascii="Verdana" w:hAnsi="Verdana" w:cs="Tahoma"/>
          <w:b/>
          <w:sz w:val="22"/>
          <w:szCs w:val="22"/>
          <w:u w:val="single"/>
        </w:rPr>
      </w:pPr>
      <w:r w:rsidRPr="00F93B30">
        <w:rPr>
          <w:rFonts w:ascii="Verdana" w:hAnsi="Verdana" w:cs="Tahoma"/>
          <w:b/>
          <w:sz w:val="22"/>
          <w:szCs w:val="22"/>
          <w:u w:val="single"/>
        </w:rPr>
        <w:t>WORK EXPERIENCES</w:t>
      </w:r>
    </w:p>
    <w:p w:rsidR="00062D49" w:rsidRDefault="00062D49">
      <w:pPr>
        <w:jc w:val="both"/>
        <w:rPr>
          <w:rFonts w:ascii="Verdana" w:hAnsi="Verdana" w:cs="Tahoma"/>
          <w:b/>
          <w:sz w:val="22"/>
          <w:szCs w:val="22"/>
          <w:u w:val="single"/>
        </w:rPr>
      </w:pPr>
    </w:p>
    <w:p w:rsidR="00062D49" w:rsidRDefault="00062D49">
      <w:pPr>
        <w:jc w:val="both"/>
        <w:rPr>
          <w:rFonts w:ascii="Verdana" w:hAnsi="Verdana" w:cs="Tahoma"/>
          <w:b/>
          <w:sz w:val="22"/>
          <w:szCs w:val="22"/>
          <w:u w:val="single"/>
        </w:rPr>
      </w:pPr>
    </w:p>
    <w:p w:rsidR="00487DD0" w:rsidRPr="00487DD0" w:rsidRDefault="00062D49" w:rsidP="00062D49">
      <w:pPr>
        <w:pStyle w:val="ListParagraph"/>
        <w:numPr>
          <w:ilvl w:val="0"/>
          <w:numId w:val="27"/>
        </w:numPr>
        <w:jc w:val="both"/>
        <w:rPr>
          <w:rFonts w:ascii="Verdana" w:hAnsi="Verdana" w:cs="Tahoma"/>
          <w:sz w:val="22"/>
          <w:szCs w:val="22"/>
        </w:rPr>
      </w:pPr>
      <w:r>
        <w:rPr>
          <w:rFonts w:ascii="Verdana" w:hAnsi="Verdana" w:cs="Tahoma"/>
          <w:b/>
          <w:sz w:val="22"/>
          <w:szCs w:val="22"/>
        </w:rPr>
        <w:t>SENIOR ACCOUNTANT</w:t>
      </w:r>
      <w:r w:rsidR="00487DD0">
        <w:rPr>
          <w:rFonts w:ascii="Verdana" w:hAnsi="Verdana" w:cs="Tahoma"/>
          <w:b/>
          <w:sz w:val="22"/>
          <w:szCs w:val="22"/>
        </w:rPr>
        <w:t xml:space="preserve"> - </w:t>
      </w:r>
      <w:r w:rsidR="00487DD0">
        <w:rPr>
          <w:rFonts w:ascii="Verdana" w:hAnsi="Verdana" w:cs="Tahoma"/>
          <w:b/>
          <w:sz w:val="22"/>
          <w:szCs w:val="22"/>
        </w:rPr>
        <w:tab/>
      </w:r>
      <w:r w:rsidR="00487DD0" w:rsidRPr="00487DD0">
        <w:rPr>
          <w:rFonts w:ascii="Verdana" w:hAnsi="Verdana" w:cs="Tahoma"/>
          <w:sz w:val="22"/>
          <w:szCs w:val="22"/>
        </w:rPr>
        <w:t>March 2018 to De</w:t>
      </w:r>
      <w:r w:rsidR="00487DD0">
        <w:rPr>
          <w:rFonts w:ascii="Verdana" w:hAnsi="Verdana" w:cs="Tahoma"/>
          <w:sz w:val="22"/>
          <w:szCs w:val="22"/>
        </w:rPr>
        <w:t>cember 2019</w:t>
      </w:r>
    </w:p>
    <w:p w:rsidR="00062D49" w:rsidRDefault="00487DD0" w:rsidP="00487DD0">
      <w:pPr>
        <w:pStyle w:val="ListParagraph"/>
        <w:ind w:left="3600" w:firstLine="720"/>
        <w:jc w:val="both"/>
        <w:rPr>
          <w:rFonts w:ascii="Verdana" w:hAnsi="Verdana" w:cs="Tahoma"/>
          <w:sz w:val="22"/>
          <w:szCs w:val="22"/>
        </w:rPr>
      </w:pPr>
      <w:r>
        <w:rPr>
          <w:rFonts w:ascii="Verdana" w:hAnsi="Verdana" w:cs="Tahoma"/>
          <w:sz w:val="22"/>
          <w:szCs w:val="22"/>
        </w:rPr>
        <w:t>DALLAH HOLDING MEDIA</w:t>
      </w:r>
    </w:p>
    <w:p w:rsidR="00487DD0" w:rsidRDefault="00487DD0" w:rsidP="00487DD0">
      <w:pPr>
        <w:pStyle w:val="ListParagraph"/>
        <w:ind w:left="3600" w:firstLine="720"/>
        <w:jc w:val="both"/>
        <w:rPr>
          <w:rFonts w:ascii="Verdana" w:hAnsi="Verdana" w:cs="Tahoma"/>
          <w:sz w:val="22"/>
          <w:szCs w:val="22"/>
        </w:rPr>
      </w:pPr>
      <w:r>
        <w:rPr>
          <w:rFonts w:ascii="Verdana" w:hAnsi="Verdana" w:cs="Tahoma"/>
          <w:sz w:val="22"/>
          <w:szCs w:val="22"/>
        </w:rPr>
        <w:t xml:space="preserve">Royal Plaza, Al </w:t>
      </w:r>
      <w:proofErr w:type="spellStart"/>
      <w:r>
        <w:rPr>
          <w:rFonts w:ascii="Verdana" w:hAnsi="Verdana" w:cs="Tahoma"/>
          <w:sz w:val="22"/>
          <w:szCs w:val="22"/>
        </w:rPr>
        <w:t>Sadd</w:t>
      </w:r>
      <w:proofErr w:type="spellEnd"/>
      <w:r>
        <w:rPr>
          <w:rFonts w:ascii="Verdana" w:hAnsi="Verdana" w:cs="Tahoma"/>
          <w:sz w:val="22"/>
          <w:szCs w:val="22"/>
        </w:rPr>
        <w:t xml:space="preserve"> St., Doha, </w:t>
      </w:r>
    </w:p>
    <w:p w:rsidR="00487DD0" w:rsidRDefault="00487DD0" w:rsidP="00487DD0">
      <w:pPr>
        <w:pStyle w:val="ListParagraph"/>
        <w:ind w:left="3600" w:firstLine="720"/>
        <w:jc w:val="both"/>
        <w:rPr>
          <w:rFonts w:ascii="Verdana" w:hAnsi="Verdana" w:cs="Tahoma"/>
          <w:sz w:val="22"/>
          <w:szCs w:val="22"/>
        </w:rPr>
      </w:pPr>
      <w:r>
        <w:rPr>
          <w:rFonts w:ascii="Verdana" w:hAnsi="Verdana" w:cs="Tahoma"/>
          <w:sz w:val="22"/>
          <w:szCs w:val="22"/>
        </w:rPr>
        <w:t xml:space="preserve">State of Qatar  </w:t>
      </w:r>
    </w:p>
    <w:p w:rsidR="006B0ABE" w:rsidRDefault="006B0ABE" w:rsidP="00487DD0">
      <w:pPr>
        <w:pStyle w:val="ListParagraph"/>
        <w:ind w:left="3600" w:firstLine="720"/>
        <w:jc w:val="both"/>
        <w:rPr>
          <w:rFonts w:ascii="Verdana" w:hAnsi="Verdana" w:cs="Tahoma"/>
          <w:sz w:val="22"/>
          <w:szCs w:val="22"/>
        </w:rPr>
      </w:pPr>
    </w:p>
    <w:p w:rsidR="006B0ABE" w:rsidRPr="00F93B30" w:rsidRDefault="006B0ABE" w:rsidP="006B0ABE">
      <w:pPr>
        <w:ind w:firstLine="720"/>
        <w:jc w:val="both"/>
        <w:rPr>
          <w:rFonts w:ascii="Verdana" w:hAnsi="Verdana" w:cs="Tahoma"/>
          <w:sz w:val="22"/>
          <w:szCs w:val="22"/>
        </w:rPr>
      </w:pPr>
      <w:r w:rsidRPr="00F93B30">
        <w:rPr>
          <w:rFonts w:ascii="Verdana" w:hAnsi="Verdana" w:cs="Tahoma"/>
          <w:sz w:val="22"/>
          <w:szCs w:val="22"/>
        </w:rPr>
        <w:t xml:space="preserve">Duties and </w:t>
      </w:r>
      <w:proofErr w:type="spellStart"/>
      <w:r w:rsidRPr="00F93B30">
        <w:rPr>
          <w:rFonts w:ascii="Verdana" w:hAnsi="Verdana" w:cs="Tahoma"/>
          <w:sz w:val="22"/>
          <w:szCs w:val="22"/>
        </w:rPr>
        <w:t>Reponsibilities</w:t>
      </w:r>
      <w:proofErr w:type="spellEnd"/>
      <w:r w:rsidRPr="00F93B30">
        <w:rPr>
          <w:rFonts w:ascii="Verdana" w:hAnsi="Verdana" w:cs="Tahoma"/>
          <w:sz w:val="22"/>
          <w:szCs w:val="22"/>
        </w:rPr>
        <w:t>:</w:t>
      </w:r>
    </w:p>
    <w:p w:rsidR="006B0ABE" w:rsidRPr="00F93B30" w:rsidRDefault="006B0ABE" w:rsidP="006B0ABE">
      <w:pPr>
        <w:ind w:firstLine="720"/>
        <w:jc w:val="both"/>
        <w:rPr>
          <w:rFonts w:ascii="Verdana" w:hAnsi="Verdana" w:cs="Tahoma"/>
          <w:sz w:val="22"/>
          <w:szCs w:val="22"/>
        </w:rPr>
      </w:pPr>
    </w:p>
    <w:p w:rsidR="006B0ABE" w:rsidRPr="006B0ABE" w:rsidRDefault="006B0ABE" w:rsidP="006B0ABE">
      <w:pPr>
        <w:pStyle w:val="ListParagraph"/>
        <w:numPr>
          <w:ilvl w:val="0"/>
          <w:numId w:val="28"/>
        </w:numPr>
        <w:jc w:val="both"/>
        <w:rPr>
          <w:rFonts w:ascii="Verdana" w:hAnsi="Verdana" w:cs="Tahoma"/>
          <w:b/>
          <w:sz w:val="22"/>
          <w:szCs w:val="22"/>
        </w:rPr>
      </w:pPr>
      <w:r w:rsidRPr="006B0ABE">
        <w:rPr>
          <w:rFonts w:ascii="Verdana" w:hAnsi="Verdana" w:cs="Tahoma"/>
          <w:sz w:val="22"/>
          <w:szCs w:val="22"/>
        </w:rPr>
        <w:t>Directly reports to the Finance Manager for the day to day accounting functions and see to it that both financial and operational transactions</w:t>
      </w:r>
      <w:r>
        <w:rPr>
          <w:rFonts w:ascii="Verdana" w:hAnsi="Verdana" w:cs="Tahoma"/>
          <w:sz w:val="22"/>
          <w:szCs w:val="22"/>
        </w:rPr>
        <w:t>.</w:t>
      </w:r>
    </w:p>
    <w:p w:rsidR="006B0ABE" w:rsidRPr="006B0ABE" w:rsidRDefault="006B0ABE" w:rsidP="006B0ABE">
      <w:pPr>
        <w:pStyle w:val="ListParagraph"/>
        <w:numPr>
          <w:ilvl w:val="0"/>
          <w:numId w:val="28"/>
        </w:numPr>
        <w:jc w:val="both"/>
        <w:rPr>
          <w:rFonts w:ascii="Verdana" w:hAnsi="Verdana" w:cs="Tahoma"/>
          <w:b/>
          <w:sz w:val="22"/>
          <w:szCs w:val="22"/>
        </w:rPr>
      </w:pPr>
      <w:r>
        <w:rPr>
          <w:rFonts w:ascii="Verdana" w:hAnsi="Verdana" w:cs="Tahoma"/>
          <w:sz w:val="22"/>
          <w:szCs w:val="22"/>
        </w:rPr>
        <w:t xml:space="preserve">Prepare weekly consolidated </w:t>
      </w:r>
      <w:proofErr w:type="spellStart"/>
      <w:r>
        <w:rPr>
          <w:rFonts w:ascii="Verdana" w:hAnsi="Verdana" w:cs="Tahoma"/>
          <w:sz w:val="22"/>
          <w:szCs w:val="22"/>
        </w:rPr>
        <w:t>Ar</w:t>
      </w:r>
      <w:proofErr w:type="spellEnd"/>
      <w:r>
        <w:rPr>
          <w:rFonts w:ascii="Verdana" w:hAnsi="Verdana" w:cs="Tahoma"/>
          <w:sz w:val="22"/>
          <w:szCs w:val="22"/>
        </w:rPr>
        <w:t xml:space="preserve"> and AP Reports</w:t>
      </w:r>
    </w:p>
    <w:p w:rsidR="006B0ABE" w:rsidRPr="00F93B30" w:rsidRDefault="006B0ABE" w:rsidP="006B0ABE">
      <w:pPr>
        <w:numPr>
          <w:ilvl w:val="0"/>
          <w:numId w:val="28"/>
        </w:numPr>
        <w:jc w:val="both"/>
        <w:rPr>
          <w:rFonts w:ascii="Verdana" w:hAnsi="Verdana" w:cs="Tahoma"/>
          <w:sz w:val="22"/>
          <w:szCs w:val="22"/>
        </w:rPr>
      </w:pPr>
      <w:r w:rsidRPr="00F93B30">
        <w:rPr>
          <w:rFonts w:ascii="Verdana" w:hAnsi="Verdana" w:cs="Tahoma"/>
          <w:sz w:val="22"/>
          <w:szCs w:val="22"/>
        </w:rPr>
        <w:t>Follow up debtors and keep track of AR aging and escalate overdue accounts to finance manager and managing director.</w:t>
      </w:r>
    </w:p>
    <w:p w:rsidR="006B0ABE" w:rsidRPr="00F93B30" w:rsidRDefault="006B0ABE" w:rsidP="006B0ABE">
      <w:pPr>
        <w:numPr>
          <w:ilvl w:val="0"/>
          <w:numId w:val="28"/>
        </w:numPr>
        <w:jc w:val="both"/>
        <w:rPr>
          <w:rFonts w:ascii="Verdana" w:hAnsi="Verdana" w:cs="Tahoma"/>
          <w:sz w:val="22"/>
          <w:szCs w:val="22"/>
        </w:rPr>
      </w:pPr>
      <w:r w:rsidRPr="00F93B30">
        <w:rPr>
          <w:rFonts w:ascii="Verdana" w:hAnsi="Verdana" w:cs="Tahoma"/>
          <w:sz w:val="22"/>
          <w:szCs w:val="22"/>
        </w:rPr>
        <w:t>Prepares reconciliation and payment to suppliers on a monthly basis.</w:t>
      </w:r>
    </w:p>
    <w:p w:rsidR="006B0ABE" w:rsidRPr="00F93B30" w:rsidRDefault="006B0ABE" w:rsidP="006B0ABE">
      <w:pPr>
        <w:numPr>
          <w:ilvl w:val="0"/>
          <w:numId w:val="28"/>
        </w:numPr>
        <w:jc w:val="both"/>
        <w:rPr>
          <w:rFonts w:ascii="Verdana" w:hAnsi="Verdana" w:cs="Tahoma"/>
          <w:sz w:val="22"/>
          <w:szCs w:val="22"/>
        </w:rPr>
      </w:pPr>
      <w:r w:rsidRPr="00F93B30">
        <w:rPr>
          <w:rFonts w:ascii="Verdana" w:hAnsi="Verdana" w:cs="Tahoma"/>
          <w:sz w:val="22"/>
          <w:szCs w:val="22"/>
        </w:rPr>
        <w:t>Prepares intercompany recharges and reconciliation of intercompany balances as part of the monthly reports.</w:t>
      </w:r>
    </w:p>
    <w:p w:rsidR="006B0ABE" w:rsidRPr="00F93B30" w:rsidRDefault="006B0ABE" w:rsidP="006B0ABE">
      <w:pPr>
        <w:numPr>
          <w:ilvl w:val="0"/>
          <w:numId w:val="28"/>
        </w:numPr>
        <w:jc w:val="both"/>
        <w:rPr>
          <w:rFonts w:ascii="Verdana" w:hAnsi="Verdana" w:cs="Tahoma"/>
          <w:sz w:val="22"/>
          <w:szCs w:val="22"/>
        </w:rPr>
      </w:pPr>
      <w:r w:rsidRPr="00F93B30">
        <w:rPr>
          <w:rFonts w:ascii="Verdana" w:hAnsi="Verdana" w:cs="Tahoma"/>
          <w:sz w:val="22"/>
          <w:szCs w:val="22"/>
        </w:rPr>
        <w:t>Prepares monthly payroll, staff expenses claim and supplier payments.</w:t>
      </w:r>
    </w:p>
    <w:p w:rsidR="006B0ABE" w:rsidRDefault="006B0ABE" w:rsidP="006B0ABE">
      <w:pPr>
        <w:pStyle w:val="ListParagraph"/>
        <w:jc w:val="both"/>
        <w:rPr>
          <w:rFonts w:ascii="Verdana" w:hAnsi="Verdana" w:cs="Tahoma"/>
          <w:sz w:val="22"/>
          <w:szCs w:val="22"/>
        </w:rPr>
      </w:pPr>
    </w:p>
    <w:p w:rsidR="006B0ABE" w:rsidRDefault="006B0ABE" w:rsidP="006B0ABE">
      <w:pPr>
        <w:pStyle w:val="ListParagraph"/>
        <w:jc w:val="both"/>
        <w:rPr>
          <w:rFonts w:ascii="Verdana" w:hAnsi="Verdana" w:cs="Tahoma"/>
          <w:sz w:val="22"/>
          <w:szCs w:val="22"/>
        </w:rPr>
      </w:pPr>
    </w:p>
    <w:p w:rsidR="006B0ABE" w:rsidRDefault="006B0ABE" w:rsidP="006B0ABE">
      <w:pPr>
        <w:pStyle w:val="ListParagraph"/>
        <w:jc w:val="both"/>
        <w:rPr>
          <w:rFonts w:ascii="Verdana" w:hAnsi="Verdana" w:cs="Tahoma"/>
          <w:sz w:val="22"/>
          <w:szCs w:val="22"/>
        </w:rPr>
      </w:pPr>
    </w:p>
    <w:p w:rsidR="006B0ABE" w:rsidRPr="006B0ABE" w:rsidRDefault="006B0ABE" w:rsidP="006B0ABE">
      <w:pPr>
        <w:pStyle w:val="ListParagraph"/>
        <w:jc w:val="both"/>
        <w:rPr>
          <w:rFonts w:ascii="Verdana" w:hAnsi="Verdana" w:cs="Tahoma"/>
          <w:sz w:val="22"/>
          <w:szCs w:val="22"/>
        </w:rPr>
      </w:pPr>
    </w:p>
    <w:p w:rsidR="00B4502C" w:rsidRPr="00062D49" w:rsidRDefault="00B4502C" w:rsidP="00062D49">
      <w:pPr>
        <w:pStyle w:val="ListParagraph"/>
        <w:numPr>
          <w:ilvl w:val="0"/>
          <w:numId w:val="27"/>
        </w:numPr>
        <w:jc w:val="both"/>
        <w:rPr>
          <w:rFonts w:ascii="Verdana" w:hAnsi="Verdana" w:cs="Tahoma"/>
          <w:sz w:val="22"/>
          <w:szCs w:val="22"/>
        </w:rPr>
      </w:pPr>
      <w:r w:rsidRPr="00062D49">
        <w:rPr>
          <w:rFonts w:ascii="Verdana" w:hAnsi="Verdana" w:cs="Tahoma"/>
          <w:b/>
          <w:sz w:val="22"/>
          <w:szCs w:val="22"/>
        </w:rPr>
        <w:lastRenderedPageBreak/>
        <w:t>SENIOR ACCOUNTANT</w:t>
      </w:r>
      <w:r w:rsidRPr="00062D49">
        <w:rPr>
          <w:rFonts w:ascii="Verdana" w:hAnsi="Verdana" w:cs="Tahoma"/>
          <w:b/>
          <w:sz w:val="22"/>
          <w:szCs w:val="22"/>
        </w:rPr>
        <w:tab/>
        <w:t>-</w:t>
      </w:r>
      <w:r w:rsidRPr="00062D49">
        <w:rPr>
          <w:rFonts w:ascii="Verdana" w:hAnsi="Verdana" w:cs="Tahoma"/>
          <w:b/>
          <w:sz w:val="22"/>
          <w:szCs w:val="22"/>
        </w:rPr>
        <w:tab/>
      </w:r>
      <w:r w:rsidRPr="00062D49">
        <w:rPr>
          <w:rFonts w:ascii="Verdana" w:hAnsi="Verdana" w:cs="Tahoma"/>
          <w:sz w:val="22"/>
          <w:szCs w:val="22"/>
        </w:rPr>
        <w:t xml:space="preserve">April 2015 to </w:t>
      </w:r>
      <w:r w:rsidR="00F40207" w:rsidRPr="00062D49">
        <w:rPr>
          <w:rFonts w:ascii="Verdana" w:hAnsi="Verdana" w:cs="Tahoma"/>
          <w:sz w:val="22"/>
          <w:szCs w:val="22"/>
        </w:rPr>
        <w:t>December 2017</w:t>
      </w:r>
    </w:p>
    <w:p w:rsidR="00B4502C" w:rsidRPr="00F93B30" w:rsidRDefault="00B4502C" w:rsidP="00B4502C">
      <w:pPr>
        <w:ind w:firstLine="720"/>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TEAM YOUNG &amp; RUBICAM QATAR, WLL</w:t>
      </w:r>
    </w:p>
    <w:p w:rsidR="00B4502C" w:rsidRPr="00F93B30" w:rsidRDefault="00B4502C" w:rsidP="00B17AD6">
      <w:pPr>
        <w:ind w:firstLine="720"/>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16</w:t>
      </w:r>
      <w:r w:rsidRPr="00F93B30">
        <w:rPr>
          <w:rFonts w:ascii="Verdana" w:hAnsi="Verdana" w:cs="Tahoma"/>
          <w:sz w:val="22"/>
          <w:szCs w:val="22"/>
          <w:vertAlign w:val="superscript"/>
        </w:rPr>
        <w:t>th</w:t>
      </w:r>
      <w:r w:rsidRPr="00F93B30">
        <w:rPr>
          <w:rFonts w:ascii="Verdana" w:hAnsi="Verdana" w:cs="Tahoma"/>
          <w:sz w:val="22"/>
          <w:szCs w:val="22"/>
        </w:rPr>
        <w:t xml:space="preserve"> Flr,</w:t>
      </w:r>
      <w:r w:rsidR="00B17AD6">
        <w:rPr>
          <w:rFonts w:ascii="Verdana" w:hAnsi="Verdana" w:cs="Tahoma"/>
          <w:sz w:val="22"/>
          <w:szCs w:val="22"/>
        </w:rPr>
        <w:t xml:space="preserve"> </w:t>
      </w:r>
      <w:r w:rsidRPr="00F93B30">
        <w:rPr>
          <w:rFonts w:ascii="Verdana" w:hAnsi="Verdana" w:cs="Tahoma"/>
          <w:sz w:val="22"/>
          <w:szCs w:val="22"/>
        </w:rPr>
        <w:t>Al Reem Tower, WestBay Area</w:t>
      </w:r>
    </w:p>
    <w:p w:rsidR="00B4502C" w:rsidRPr="00F93B30" w:rsidRDefault="00B4502C" w:rsidP="00B4502C">
      <w:pPr>
        <w:ind w:firstLine="720"/>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Doha, State of Qatar</w:t>
      </w:r>
    </w:p>
    <w:p w:rsidR="00B4502C" w:rsidRPr="00F93B30" w:rsidRDefault="00B4502C" w:rsidP="00B4502C">
      <w:pPr>
        <w:ind w:firstLine="720"/>
        <w:jc w:val="both"/>
        <w:rPr>
          <w:rFonts w:ascii="Verdana" w:hAnsi="Verdana" w:cs="Tahoma"/>
          <w:sz w:val="22"/>
          <w:szCs w:val="22"/>
        </w:rPr>
      </w:pPr>
      <w:r w:rsidRPr="00F93B30">
        <w:rPr>
          <w:rFonts w:ascii="Verdana" w:hAnsi="Verdana" w:cs="Tahoma"/>
          <w:sz w:val="22"/>
          <w:szCs w:val="22"/>
        </w:rPr>
        <w:t>Duties and Reponsibilities:</w:t>
      </w:r>
    </w:p>
    <w:p w:rsidR="00B4502C" w:rsidRPr="00F93B30" w:rsidRDefault="00B4502C" w:rsidP="00B4502C">
      <w:pPr>
        <w:ind w:firstLine="720"/>
        <w:jc w:val="both"/>
        <w:rPr>
          <w:rFonts w:ascii="Verdana" w:hAnsi="Verdana" w:cs="Tahoma"/>
          <w:sz w:val="22"/>
          <w:szCs w:val="22"/>
        </w:rPr>
      </w:pPr>
    </w:p>
    <w:p w:rsidR="003C0D4C" w:rsidRDefault="00B4502C" w:rsidP="004A390B">
      <w:pPr>
        <w:numPr>
          <w:ilvl w:val="0"/>
          <w:numId w:val="25"/>
        </w:numPr>
        <w:jc w:val="both"/>
        <w:rPr>
          <w:rFonts w:ascii="Verdana" w:hAnsi="Verdana" w:cs="Tahoma"/>
          <w:sz w:val="22"/>
          <w:szCs w:val="22"/>
        </w:rPr>
      </w:pPr>
      <w:r w:rsidRPr="00F93B30">
        <w:rPr>
          <w:rFonts w:ascii="Verdana" w:hAnsi="Verdana" w:cs="Tahoma"/>
          <w:sz w:val="22"/>
          <w:szCs w:val="22"/>
        </w:rPr>
        <w:t>Directly reports to the Finance Manager for the day to day accounting functions</w:t>
      </w:r>
      <w:r w:rsidR="003C0D4C" w:rsidRPr="00F93B30">
        <w:rPr>
          <w:rFonts w:ascii="Verdana" w:hAnsi="Verdana" w:cs="Tahoma"/>
          <w:sz w:val="22"/>
          <w:szCs w:val="22"/>
        </w:rPr>
        <w:t xml:space="preserve"> and see to it that both financial and operational transactions are in accordance with the established internal policy (S</w:t>
      </w:r>
      <w:r w:rsidR="004A390B" w:rsidRPr="00F93B30">
        <w:rPr>
          <w:rFonts w:ascii="Verdana" w:hAnsi="Verdana" w:cs="Tahoma"/>
          <w:sz w:val="22"/>
          <w:szCs w:val="22"/>
        </w:rPr>
        <w:t>abarnes-</w:t>
      </w:r>
      <w:r w:rsidR="003C0D4C" w:rsidRPr="00F93B30">
        <w:rPr>
          <w:rFonts w:ascii="Verdana" w:hAnsi="Verdana" w:cs="Tahoma"/>
          <w:sz w:val="22"/>
          <w:szCs w:val="22"/>
        </w:rPr>
        <w:t>O</w:t>
      </w:r>
      <w:r w:rsidR="004A390B" w:rsidRPr="00F93B30">
        <w:rPr>
          <w:rFonts w:ascii="Verdana" w:hAnsi="Verdana" w:cs="Tahoma"/>
          <w:sz w:val="22"/>
          <w:szCs w:val="22"/>
        </w:rPr>
        <w:t>xley</w:t>
      </w:r>
      <w:r w:rsidR="003C0D4C" w:rsidRPr="00F93B30">
        <w:rPr>
          <w:rFonts w:ascii="Verdana" w:hAnsi="Verdana" w:cs="Tahoma"/>
          <w:sz w:val="22"/>
          <w:szCs w:val="22"/>
        </w:rPr>
        <w:t xml:space="preserve"> compliance). </w:t>
      </w:r>
    </w:p>
    <w:p w:rsidR="006B0ABE" w:rsidRPr="00F93B30" w:rsidRDefault="006B0ABE" w:rsidP="006B0ABE">
      <w:pPr>
        <w:ind w:left="1440"/>
        <w:jc w:val="both"/>
        <w:rPr>
          <w:rFonts w:ascii="Verdana" w:hAnsi="Verdana" w:cs="Tahoma"/>
          <w:sz w:val="22"/>
          <w:szCs w:val="22"/>
        </w:rPr>
      </w:pPr>
    </w:p>
    <w:p w:rsidR="00B4502C" w:rsidRPr="00F93B30" w:rsidRDefault="00B4502C" w:rsidP="004A390B">
      <w:pPr>
        <w:numPr>
          <w:ilvl w:val="0"/>
          <w:numId w:val="25"/>
        </w:numPr>
        <w:jc w:val="both"/>
        <w:rPr>
          <w:rFonts w:ascii="Verdana" w:hAnsi="Verdana" w:cs="Tahoma"/>
          <w:sz w:val="22"/>
          <w:szCs w:val="22"/>
        </w:rPr>
      </w:pPr>
      <w:r w:rsidRPr="00F93B30">
        <w:rPr>
          <w:rFonts w:ascii="Verdana" w:hAnsi="Verdana" w:cs="Tahoma"/>
          <w:sz w:val="22"/>
          <w:szCs w:val="22"/>
        </w:rPr>
        <w:t>P</w:t>
      </w:r>
      <w:r w:rsidR="004A390B" w:rsidRPr="00F93B30">
        <w:rPr>
          <w:rFonts w:ascii="Verdana" w:hAnsi="Verdana" w:cs="Tahoma"/>
          <w:sz w:val="22"/>
          <w:szCs w:val="22"/>
        </w:rPr>
        <w:t>ost</w:t>
      </w:r>
      <w:r w:rsidRPr="00F93B30">
        <w:rPr>
          <w:rFonts w:ascii="Verdana" w:hAnsi="Verdana" w:cs="Tahoma"/>
          <w:sz w:val="22"/>
          <w:szCs w:val="22"/>
        </w:rPr>
        <w:t xml:space="preserve"> </w:t>
      </w:r>
      <w:r w:rsidR="004A390B" w:rsidRPr="00F93B30">
        <w:rPr>
          <w:rFonts w:ascii="Verdana" w:hAnsi="Verdana" w:cs="Tahoma"/>
          <w:sz w:val="22"/>
          <w:szCs w:val="22"/>
        </w:rPr>
        <w:t xml:space="preserve">accurate </w:t>
      </w:r>
      <w:r w:rsidRPr="00F93B30">
        <w:rPr>
          <w:rFonts w:ascii="Verdana" w:hAnsi="Verdana" w:cs="Tahoma"/>
          <w:sz w:val="22"/>
          <w:szCs w:val="22"/>
        </w:rPr>
        <w:t>journal entries in the E</w:t>
      </w:r>
      <w:r w:rsidR="004A390B" w:rsidRPr="00F93B30">
        <w:rPr>
          <w:rFonts w:ascii="Verdana" w:hAnsi="Verdana" w:cs="Tahoma"/>
          <w:sz w:val="22"/>
          <w:szCs w:val="22"/>
        </w:rPr>
        <w:t>R</w:t>
      </w:r>
      <w:r w:rsidRPr="00F93B30">
        <w:rPr>
          <w:rFonts w:ascii="Verdana" w:hAnsi="Verdana" w:cs="Tahoma"/>
          <w:sz w:val="22"/>
          <w:szCs w:val="22"/>
        </w:rPr>
        <w:t xml:space="preserve">P system for all financial transactions on a </w:t>
      </w:r>
      <w:r w:rsidR="004A390B" w:rsidRPr="00F93B30">
        <w:rPr>
          <w:rFonts w:ascii="Verdana" w:hAnsi="Verdana" w:cs="Tahoma"/>
          <w:sz w:val="22"/>
          <w:szCs w:val="22"/>
        </w:rPr>
        <w:t>daily</w:t>
      </w:r>
      <w:r w:rsidRPr="00F93B30">
        <w:rPr>
          <w:rFonts w:ascii="Verdana" w:hAnsi="Verdana" w:cs="Tahoma"/>
          <w:sz w:val="22"/>
          <w:szCs w:val="22"/>
        </w:rPr>
        <w:t xml:space="preserve"> basis.</w:t>
      </w:r>
    </w:p>
    <w:p w:rsidR="00B4502C" w:rsidRPr="00F93B30" w:rsidRDefault="00B4502C" w:rsidP="00B4502C">
      <w:pPr>
        <w:numPr>
          <w:ilvl w:val="0"/>
          <w:numId w:val="26"/>
        </w:numPr>
        <w:jc w:val="both"/>
        <w:rPr>
          <w:rFonts w:ascii="Verdana" w:hAnsi="Verdana" w:cs="Tahoma"/>
          <w:sz w:val="22"/>
          <w:szCs w:val="22"/>
        </w:rPr>
      </w:pPr>
      <w:r w:rsidRPr="00F93B30">
        <w:rPr>
          <w:rFonts w:ascii="Verdana" w:hAnsi="Verdana" w:cs="Tahoma"/>
          <w:sz w:val="22"/>
          <w:szCs w:val="22"/>
        </w:rPr>
        <w:t>Generate reports specifically Month end Trial Balance for reporting to the head office.</w:t>
      </w:r>
    </w:p>
    <w:p w:rsidR="00B4502C" w:rsidRPr="00F93B30" w:rsidRDefault="00B4502C" w:rsidP="00A719C7">
      <w:pPr>
        <w:numPr>
          <w:ilvl w:val="0"/>
          <w:numId w:val="26"/>
        </w:numPr>
        <w:jc w:val="both"/>
        <w:rPr>
          <w:rFonts w:ascii="Verdana" w:hAnsi="Verdana" w:cs="Tahoma"/>
          <w:sz w:val="22"/>
          <w:szCs w:val="22"/>
        </w:rPr>
      </w:pPr>
      <w:r w:rsidRPr="00F93B30">
        <w:rPr>
          <w:rFonts w:ascii="Verdana" w:hAnsi="Verdana" w:cs="Tahoma"/>
          <w:sz w:val="22"/>
          <w:szCs w:val="22"/>
        </w:rPr>
        <w:t>Monitor open jobs on a daily basis and coordinates with account managers for job that is to be closed and billed.</w:t>
      </w:r>
    </w:p>
    <w:p w:rsidR="00B4502C" w:rsidRPr="00F93B30" w:rsidRDefault="00B4502C" w:rsidP="002241C4">
      <w:pPr>
        <w:numPr>
          <w:ilvl w:val="0"/>
          <w:numId w:val="26"/>
        </w:numPr>
        <w:jc w:val="both"/>
        <w:rPr>
          <w:rFonts w:ascii="Verdana" w:hAnsi="Verdana" w:cs="Tahoma"/>
          <w:sz w:val="22"/>
          <w:szCs w:val="22"/>
        </w:rPr>
      </w:pPr>
      <w:r w:rsidRPr="00F93B30">
        <w:rPr>
          <w:rFonts w:ascii="Verdana" w:hAnsi="Verdana" w:cs="Tahoma"/>
          <w:sz w:val="22"/>
          <w:szCs w:val="22"/>
        </w:rPr>
        <w:t>Prepare quotations and commercial proposals for tender or request from clients.</w:t>
      </w:r>
    </w:p>
    <w:p w:rsidR="00B4502C" w:rsidRPr="00F93B30" w:rsidRDefault="003C0D4C" w:rsidP="00B4502C">
      <w:pPr>
        <w:numPr>
          <w:ilvl w:val="0"/>
          <w:numId w:val="26"/>
        </w:numPr>
        <w:jc w:val="both"/>
        <w:rPr>
          <w:rFonts w:ascii="Verdana" w:hAnsi="Verdana" w:cs="Tahoma"/>
          <w:sz w:val="22"/>
          <w:szCs w:val="22"/>
        </w:rPr>
      </w:pPr>
      <w:r w:rsidRPr="00F93B30">
        <w:rPr>
          <w:rFonts w:ascii="Verdana" w:hAnsi="Verdana" w:cs="Tahoma"/>
          <w:sz w:val="22"/>
          <w:szCs w:val="22"/>
        </w:rPr>
        <w:t>Follow up debtors and keep track of AR aging and escalate overdue accounts to finance manager and managing director.</w:t>
      </w:r>
    </w:p>
    <w:p w:rsidR="003C0D4C" w:rsidRPr="00F93B30" w:rsidRDefault="003C0D4C" w:rsidP="00B4502C">
      <w:pPr>
        <w:numPr>
          <w:ilvl w:val="0"/>
          <w:numId w:val="26"/>
        </w:numPr>
        <w:jc w:val="both"/>
        <w:rPr>
          <w:rFonts w:ascii="Verdana" w:hAnsi="Verdana" w:cs="Tahoma"/>
          <w:sz w:val="22"/>
          <w:szCs w:val="22"/>
        </w:rPr>
      </w:pPr>
      <w:r w:rsidRPr="00F93B30">
        <w:rPr>
          <w:rFonts w:ascii="Verdana" w:hAnsi="Verdana" w:cs="Tahoma"/>
          <w:sz w:val="22"/>
          <w:szCs w:val="22"/>
        </w:rPr>
        <w:t>Prepares reconciliation and payment to suppliers on a monthly basis.</w:t>
      </w:r>
    </w:p>
    <w:p w:rsidR="003C0D4C" w:rsidRPr="00F93B30" w:rsidRDefault="003C0D4C" w:rsidP="00B4502C">
      <w:pPr>
        <w:numPr>
          <w:ilvl w:val="0"/>
          <w:numId w:val="26"/>
        </w:numPr>
        <w:jc w:val="both"/>
        <w:rPr>
          <w:rFonts w:ascii="Verdana" w:hAnsi="Verdana" w:cs="Tahoma"/>
          <w:sz w:val="22"/>
          <w:szCs w:val="22"/>
        </w:rPr>
      </w:pPr>
      <w:r w:rsidRPr="00F93B30">
        <w:rPr>
          <w:rFonts w:ascii="Verdana" w:hAnsi="Verdana" w:cs="Tahoma"/>
          <w:sz w:val="22"/>
          <w:szCs w:val="22"/>
        </w:rPr>
        <w:t>Prepares intercompany recharges and reconciliation of intercompany balances as part of the monthly reports.</w:t>
      </w:r>
    </w:p>
    <w:p w:rsidR="00273FE5" w:rsidRPr="00F93B30" w:rsidRDefault="00273FE5" w:rsidP="00CA324B">
      <w:pPr>
        <w:numPr>
          <w:ilvl w:val="0"/>
          <w:numId w:val="26"/>
        </w:numPr>
        <w:jc w:val="both"/>
        <w:rPr>
          <w:rFonts w:ascii="Verdana" w:hAnsi="Verdana" w:cs="Tahoma"/>
          <w:sz w:val="22"/>
          <w:szCs w:val="22"/>
        </w:rPr>
      </w:pPr>
      <w:r w:rsidRPr="00F93B30">
        <w:rPr>
          <w:rFonts w:ascii="Verdana" w:hAnsi="Verdana" w:cs="Tahoma"/>
          <w:sz w:val="22"/>
          <w:szCs w:val="22"/>
        </w:rPr>
        <w:t xml:space="preserve">Prepares </w:t>
      </w:r>
      <w:r w:rsidR="00CA324B" w:rsidRPr="00F93B30">
        <w:rPr>
          <w:rFonts w:ascii="Verdana" w:hAnsi="Verdana" w:cs="Tahoma"/>
          <w:sz w:val="22"/>
          <w:szCs w:val="22"/>
        </w:rPr>
        <w:t xml:space="preserve">monthly </w:t>
      </w:r>
      <w:r w:rsidRPr="00F93B30">
        <w:rPr>
          <w:rFonts w:ascii="Verdana" w:hAnsi="Verdana" w:cs="Tahoma"/>
          <w:sz w:val="22"/>
          <w:szCs w:val="22"/>
        </w:rPr>
        <w:t>payroll</w:t>
      </w:r>
      <w:r w:rsidR="00CA324B" w:rsidRPr="00F93B30">
        <w:rPr>
          <w:rFonts w:ascii="Verdana" w:hAnsi="Verdana" w:cs="Tahoma"/>
          <w:sz w:val="22"/>
          <w:szCs w:val="22"/>
        </w:rPr>
        <w:t>, s</w:t>
      </w:r>
      <w:r w:rsidRPr="00F93B30">
        <w:rPr>
          <w:rFonts w:ascii="Verdana" w:hAnsi="Verdana" w:cs="Tahoma"/>
          <w:sz w:val="22"/>
          <w:szCs w:val="22"/>
        </w:rPr>
        <w:t>taff expenses claim</w:t>
      </w:r>
      <w:r w:rsidR="00CA324B" w:rsidRPr="00F93B30">
        <w:rPr>
          <w:rFonts w:ascii="Verdana" w:hAnsi="Verdana" w:cs="Tahoma"/>
          <w:sz w:val="22"/>
          <w:szCs w:val="22"/>
        </w:rPr>
        <w:t xml:space="preserve"> and supplier payments</w:t>
      </w:r>
      <w:r w:rsidRPr="00F93B30">
        <w:rPr>
          <w:rFonts w:ascii="Verdana" w:hAnsi="Verdana" w:cs="Tahoma"/>
          <w:sz w:val="22"/>
          <w:szCs w:val="22"/>
        </w:rPr>
        <w:t>.</w:t>
      </w:r>
    </w:p>
    <w:p w:rsidR="006E1984" w:rsidRPr="00F93B30" w:rsidRDefault="006E1984">
      <w:pPr>
        <w:jc w:val="both"/>
        <w:rPr>
          <w:rFonts w:ascii="Verdana" w:hAnsi="Verdana" w:cs="Tahoma"/>
          <w:b/>
          <w:sz w:val="22"/>
          <w:szCs w:val="22"/>
          <w:u w:val="single"/>
        </w:rPr>
      </w:pPr>
    </w:p>
    <w:p w:rsidR="00DB6F30" w:rsidRPr="00F93B30" w:rsidRDefault="00DB6F30" w:rsidP="00062D49">
      <w:pPr>
        <w:numPr>
          <w:ilvl w:val="0"/>
          <w:numId w:val="27"/>
        </w:numPr>
        <w:jc w:val="both"/>
        <w:rPr>
          <w:rFonts w:ascii="Verdana" w:hAnsi="Verdana" w:cs="Tahoma"/>
          <w:sz w:val="22"/>
          <w:szCs w:val="22"/>
        </w:rPr>
      </w:pPr>
      <w:r w:rsidRPr="00F93B30">
        <w:rPr>
          <w:rFonts w:ascii="Verdana" w:hAnsi="Verdana" w:cs="Tahoma"/>
          <w:b/>
          <w:sz w:val="22"/>
          <w:szCs w:val="22"/>
        </w:rPr>
        <w:t>ACCOUNT</w:t>
      </w:r>
      <w:r w:rsidR="007236F4">
        <w:rPr>
          <w:rFonts w:ascii="Verdana" w:hAnsi="Verdana" w:cs="Tahoma"/>
          <w:b/>
          <w:sz w:val="22"/>
          <w:szCs w:val="22"/>
        </w:rPr>
        <w:t xml:space="preserve">ING MANAGER  </w:t>
      </w:r>
      <w:r w:rsidRPr="00F93B30">
        <w:rPr>
          <w:rFonts w:ascii="Verdana" w:hAnsi="Verdana" w:cs="Tahoma"/>
          <w:b/>
          <w:sz w:val="22"/>
          <w:szCs w:val="22"/>
        </w:rPr>
        <w:t>-</w:t>
      </w:r>
      <w:r w:rsidR="007236F4">
        <w:rPr>
          <w:rFonts w:ascii="Verdana" w:hAnsi="Verdana" w:cs="Tahoma"/>
          <w:b/>
          <w:sz w:val="22"/>
          <w:szCs w:val="22"/>
        </w:rPr>
        <w:t xml:space="preserve"> </w:t>
      </w:r>
      <w:r w:rsidRPr="00F93B30">
        <w:rPr>
          <w:rFonts w:ascii="Verdana" w:hAnsi="Verdana" w:cs="Tahoma"/>
          <w:sz w:val="22"/>
          <w:szCs w:val="22"/>
        </w:rPr>
        <w:t xml:space="preserve">September 2010 to </w:t>
      </w:r>
      <w:r w:rsidR="008735E7" w:rsidRPr="00F93B30">
        <w:rPr>
          <w:rFonts w:ascii="Verdana" w:hAnsi="Verdana" w:cs="Tahoma"/>
          <w:sz w:val="22"/>
          <w:szCs w:val="22"/>
        </w:rPr>
        <w:t>January 2015</w:t>
      </w:r>
    </w:p>
    <w:p w:rsidR="00DB6F30" w:rsidRPr="00F93B30" w:rsidRDefault="007236F4" w:rsidP="007236F4">
      <w:pPr>
        <w:ind w:left="3240" w:firstLine="360"/>
        <w:jc w:val="both"/>
        <w:rPr>
          <w:rFonts w:ascii="Verdana" w:hAnsi="Verdana" w:cs="Tahoma"/>
          <w:sz w:val="22"/>
          <w:szCs w:val="22"/>
        </w:rPr>
      </w:pPr>
      <w:r>
        <w:rPr>
          <w:rFonts w:ascii="Verdana" w:hAnsi="Verdana" w:cs="Tahoma"/>
          <w:sz w:val="22"/>
          <w:szCs w:val="22"/>
        </w:rPr>
        <w:t xml:space="preserve">      </w:t>
      </w:r>
      <w:r w:rsidR="00DB6F30" w:rsidRPr="00F93B30">
        <w:rPr>
          <w:rFonts w:ascii="Verdana" w:hAnsi="Verdana" w:cs="Tahoma"/>
          <w:sz w:val="22"/>
          <w:szCs w:val="22"/>
        </w:rPr>
        <w:t>NEGROS SAFE LENDING INCORPORATED</w:t>
      </w:r>
    </w:p>
    <w:p w:rsidR="007236F4" w:rsidRDefault="007236F4" w:rsidP="00DB6F30">
      <w:pPr>
        <w:ind w:left="2880" w:firstLine="720"/>
        <w:jc w:val="both"/>
        <w:rPr>
          <w:rFonts w:ascii="Verdana" w:hAnsi="Verdana" w:cs="Tahoma"/>
          <w:sz w:val="22"/>
          <w:szCs w:val="22"/>
        </w:rPr>
      </w:pPr>
      <w:r>
        <w:rPr>
          <w:rFonts w:ascii="Verdana" w:hAnsi="Verdana" w:cs="Tahoma"/>
          <w:sz w:val="22"/>
          <w:szCs w:val="22"/>
        </w:rPr>
        <w:t xml:space="preserve">      </w:t>
      </w:r>
      <w:r w:rsidR="00DB6F30" w:rsidRPr="00F93B30">
        <w:rPr>
          <w:rFonts w:ascii="Verdana" w:hAnsi="Verdana" w:cs="Tahoma"/>
          <w:sz w:val="22"/>
          <w:szCs w:val="22"/>
        </w:rPr>
        <w:t xml:space="preserve">Apt. 108 Cokin Blg., Mercedes Ave., </w:t>
      </w:r>
      <w:r>
        <w:rPr>
          <w:rFonts w:ascii="Verdana" w:hAnsi="Verdana" w:cs="Tahoma"/>
          <w:sz w:val="22"/>
          <w:szCs w:val="22"/>
        </w:rPr>
        <w:t xml:space="preserve">  </w:t>
      </w:r>
    </w:p>
    <w:p w:rsidR="007236F4" w:rsidRDefault="007236F4" w:rsidP="007236F4">
      <w:pPr>
        <w:ind w:left="2880" w:firstLine="720"/>
        <w:jc w:val="both"/>
        <w:rPr>
          <w:rFonts w:ascii="Verdana" w:hAnsi="Verdana" w:cs="Tahoma"/>
          <w:sz w:val="22"/>
          <w:szCs w:val="22"/>
        </w:rPr>
      </w:pPr>
      <w:r>
        <w:rPr>
          <w:rFonts w:ascii="Verdana" w:hAnsi="Verdana" w:cs="Tahoma"/>
          <w:sz w:val="22"/>
          <w:szCs w:val="22"/>
        </w:rPr>
        <w:t xml:space="preserve">      </w:t>
      </w:r>
      <w:r w:rsidR="00DB6F30" w:rsidRPr="00F93B30">
        <w:rPr>
          <w:rFonts w:ascii="Verdana" w:hAnsi="Verdana" w:cs="Tahoma"/>
          <w:sz w:val="22"/>
          <w:szCs w:val="22"/>
        </w:rPr>
        <w:t xml:space="preserve">Bacolod </w:t>
      </w:r>
      <w:r>
        <w:rPr>
          <w:rFonts w:ascii="Verdana" w:hAnsi="Verdana" w:cs="Tahoma"/>
          <w:sz w:val="22"/>
          <w:szCs w:val="22"/>
        </w:rPr>
        <w:t>C</w:t>
      </w:r>
      <w:r w:rsidR="00DB6F30" w:rsidRPr="00F93B30">
        <w:rPr>
          <w:rFonts w:ascii="Verdana" w:hAnsi="Verdana" w:cs="Tahoma"/>
          <w:sz w:val="22"/>
          <w:szCs w:val="22"/>
        </w:rPr>
        <w:t xml:space="preserve">ity, Negros Occidental, </w:t>
      </w:r>
    </w:p>
    <w:p w:rsidR="00DB6F30" w:rsidRPr="00F93B30" w:rsidRDefault="007236F4" w:rsidP="007236F4">
      <w:pPr>
        <w:ind w:left="2880" w:firstLine="720"/>
        <w:jc w:val="both"/>
        <w:rPr>
          <w:rFonts w:ascii="Verdana" w:hAnsi="Verdana" w:cs="Tahoma"/>
          <w:sz w:val="22"/>
          <w:szCs w:val="22"/>
        </w:rPr>
      </w:pPr>
      <w:r>
        <w:rPr>
          <w:rFonts w:ascii="Verdana" w:hAnsi="Verdana" w:cs="Tahoma"/>
          <w:sz w:val="22"/>
          <w:szCs w:val="22"/>
        </w:rPr>
        <w:t xml:space="preserve">      </w:t>
      </w:r>
      <w:r w:rsidR="00DB6F30" w:rsidRPr="00F93B30">
        <w:rPr>
          <w:rFonts w:ascii="Verdana" w:hAnsi="Verdana" w:cs="Tahoma"/>
          <w:sz w:val="22"/>
          <w:szCs w:val="22"/>
        </w:rPr>
        <w:t>Philippines</w:t>
      </w:r>
    </w:p>
    <w:p w:rsidR="00DB6F30" w:rsidRPr="00F93B30" w:rsidRDefault="00DB6F30" w:rsidP="00DB6F30">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p>
    <w:p w:rsidR="00DB6F30" w:rsidRPr="00F93B30" w:rsidRDefault="00DB6F30" w:rsidP="00DB6F30">
      <w:pPr>
        <w:ind w:left="360"/>
        <w:jc w:val="both"/>
        <w:rPr>
          <w:rFonts w:ascii="Verdana" w:hAnsi="Verdana" w:cs="Tahoma"/>
          <w:sz w:val="22"/>
          <w:szCs w:val="22"/>
        </w:rPr>
      </w:pPr>
      <w:r w:rsidRPr="00F93B30">
        <w:rPr>
          <w:rFonts w:ascii="Verdana" w:hAnsi="Verdana" w:cs="Tahoma"/>
          <w:sz w:val="22"/>
          <w:szCs w:val="22"/>
        </w:rPr>
        <w:tab/>
        <w:t>Duties and Responsibilities:</w:t>
      </w:r>
    </w:p>
    <w:p w:rsidR="00191C4D" w:rsidRPr="00F93B30" w:rsidRDefault="00191C4D" w:rsidP="00DB6F30">
      <w:pPr>
        <w:ind w:left="360"/>
        <w:jc w:val="both"/>
        <w:rPr>
          <w:rFonts w:ascii="Verdana" w:hAnsi="Verdana" w:cs="Tahoma"/>
          <w:sz w:val="22"/>
          <w:szCs w:val="22"/>
        </w:rPr>
      </w:pPr>
    </w:p>
    <w:p w:rsidR="00191C4D" w:rsidRPr="00F93B30" w:rsidRDefault="00191C4D" w:rsidP="00DB6F30">
      <w:pPr>
        <w:numPr>
          <w:ilvl w:val="0"/>
          <w:numId w:val="3"/>
        </w:numPr>
        <w:jc w:val="both"/>
        <w:rPr>
          <w:rFonts w:ascii="Verdana" w:hAnsi="Verdana" w:cs="Tahoma"/>
          <w:sz w:val="22"/>
          <w:szCs w:val="22"/>
        </w:rPr>
      </w:pPr>
      <w:r w:rsidRPr="00F93B30">
        <w:rPr>
          <w:rFonts w:ascii="Verdana" w:hAnsi="Verdana" w:cs="Tahoma"/>
          <w:sz w:val="22"/>
          <w:szCs w:val="22"/>
        </w:rPr>
        <w:t>Supervise</w:t>
      </w:r>
      <w:r w:rsidR="002241C4" w:rsidRPr="00F93B30">
        <w:rPr>
          <w:rFonts w:ascii="Verdana" w:hAnsi="Verdana" w:cs="Tahoma"/>
          <w:sz w:val="22"/>
          <w:szCs w:val="22"/>
        </w:rPr>
        <w:t>d</w:t>
      </w:r>
      <w:r w:rsidRPr="00F93B30">
        <w:rPr>
          <w:rFonts w:ascii="Verdana" w:hAnsi="Verdana" w:cs="Tahoma"/>
          <w:sz w:val="22"/>
          <w:szCs w:val="22"/>
        </w:rPr>
        <w:t xml:space="preserve"> the accounting team compose of </w:t>
      </w:r>
      <w:r w:rsidR="0020682A" w:rsidRPr="00F93B30">
        <w:rPr>
          <w:rFonts w:ascii="Verdana" w:hAnsi="Verdana" w:cs="Tahoma"/>
          <w:sz w:val="22"/>
          <w:szCs w:val="22"/>
        </w:rPr>
        <w:t>ten</w:t>
      </w:r>
      <w:r w:rsidRPr="00F93B30">
        <w:rPr>
          <w:rFonts w:ascii="Verdana" w:hAnsi="Verdana" w:cs="Tahoma"/>
          <w:sz w:val="22"/>
          <w:szCs w:val="22"/>
        </w:rPr>
        <w:t xml:space="preserve"> staff that oversees </w:t>
      </w:r>
      <w:r w:rsidR="00DB6F30" w:rsidRPr="00F93B30">
        <w:rPr>
          <w:rFonts w:ascii="Verdana" w:hAnsi="Verdana" w:cs="Tahoma"/>
          <w:sz w:val="22"/>
          <w:szCs w:val="22"/>
        </w:rPr>
        <w:t>t</w:t>
      </w:r>
      <w:r w:rsidRPr="00F93B30">
        <w:rPr>
          <w:rFonts w:ascii="Verdana" w:hAnsi="Verdana" w:cs="Tahoma"/>
          <w:sz w:val="22"/>
          <w:szCs w:val="22"/>
        </w:rPr>
        <w:t>he overall accounting functions and record keeping.</w:t>
      </w:r>
    </w:p>
    <w:p w:rsidR="00DB6F30" w:rsidRPr="00F93B30" w:rsidRDefault="00191C4D" w:rsidP="002241C4">
      <w:pPr>
        <w:numPr>
          <w:ilvl w:val="0"/>
          <w:numId w:val="3"/>
        </w:numPr>
        <w:jc w:val="both"/>
        <w:rPr>
          <w:rFonts w:ascii="Verdana" w:hAnsi="Verdana" w:cs="Tahoma"/>
          <w:sz w:val="22"/>
          <w:szCs w:val="22"/>
        </w:rPr>
      </w:pPr>
      <w:r w:rsidRPr="00F93B30">
        <w:rPr>
          <w:rFonts w:ascii="Verdana" w:hAnsi="Verdana" w:cs="Tahoma"/>
          <w:sz w:val="22"/>
          <w:szCs w:val="22"/>
        </w:rPr>
        <w:t>Prepar</w:t>
      </w:r>
      <w:r w:rsidR="002241C4" w:rsidRPr="00F93B30">
        <w:rPr>
          <w:rFonts w:ascii="Verdana" w:hAnsi="Verdana" w:cs="Tahoma"/>
          <w:sz w:val="22"/>
          <w:szCs w:val="22"/>
        </w:rPr>
        <w:t>ed</w:t>
      </w:r>
      <w:r w:rsidRPr="00F93B30">
        <w:rPr>
          <w:rFonts w:ascii="Verdana" w:hAnsi="Verdana" w:cs="Tahoma"/>
          <w:sz w:val="22"/>
          <w:szCs w:val="22"/>
        </w:rPr>
        <w:t xml:space="preserve"> </w:t>
      </w:r>
      <w:r w:rsidR="002241C4" w:rsidRPr="00F93B30">
        <w:rPr>
          <w:rFonts w:ascii="Verdana" w:hAnsi="Verdana" w:cs="Tahoma"/>
          <w:sz w:val="22"/>
          <w:szCs w:val="22"/>
        </w:rPr>
        <w:t xml:space="preserve">financial statements and </w:t>
      </w:r>
      <w:r w:rsidRPr="00F93B30">
        <w:rPr>
          <w:rFonts w:ascii="Verdana" w:hAnsi="Verdana" w:cs="Tahoma"/>
          <w:sz w:val="22"/>
          <w:szCs w:val="22"/>
        </w:rPr>
        <w:t>management reports to board</w:t>
      </w:r>
      <w:r w:rsidR="0046076E" w:rsidRPr="00F93B30">
        <w:rPr>
          <w:rFonts w:ascii="Verdana" w:hAnsi="Verdana" w:cs="Tahoma"/>
          <w:sz w:val="22"/>
          <w:szCs w:val="22"/>
        </w:rPr>
        <w:t xml:space="preserve"> of directors </w:t>
      </w:r>
      <w:r w:rsidR="002241C4" w:rsidRPr="00F93B30">
        <w:rPr>
          <w:rFonts w:ascii="Verdana" w:hAnsi="Verdana" w:cs="Tahoma"/>
          <w:sz w:val="22"/>
          <w:szCs w:val="22"/>
        </w:rPr>
        <w:t>monthly</w:t>
      </w:r>
      <w:r w:rsidR="0046076E" w:rsidRPr="00F93B30">
        <w:rPr>
          <w:rFonts w:ascii="Verdana" w:hAnsi="Verdana" w:cs="Tahoma"/>
          <w:sz w:val="22"/>
          <w:szCs w:val="22"/>
        </w:rPr>
        <w:t>.</w:t>
      </w:r>
    </w:p>
    <w:p w:rsidR="00DE5A64" w:rsidRPr="00F93B30" w:rsidRDefault="002241C4" w:rsidP="00DB6F30">
      <w:pPr>
        <w:numPr>
          <w:ilvl w:val="0"/>
          <w:numId w:val="3"/>
        </w:numPr>
        <w:jc w:val="both"/>
        <w:rPr>
          <w:rFonts w:ascii="Verdana" w:hAnsi="Verdana" w:cs="Tahoma"/>
          <w:sz w:val="22"/>
          <w:szCs w:val="22"/>
        </w:rPr>
      </w:pPr>
      <w:r w:rsidRPr="00F93B30">
        <w:rPr>
          <w:rFonts w:ascii="Verdana" w:hAnsi="Verdana" w:cs="Tahoma"/>
          <w:sz w:val="22"/>
          <w:szCs w:val="22"/>
        </w:rPr>
        <w:t>Prepared</w:t>
      </w:r>
      <w:r w:rsidR="00DE5A64" w:rsidRPr="00F93B30">
        <w:rPr>
          <w:rFonts w:ascii="Verdana" w:hAnsi="Verdana" w:cs="Tahoma"/>
          <w:sz w:val="22"/>
          <w:szCs w:val="22"/>
        </w:rPr>
        <w:t xml:space="preserve"> Year-end Financial Statements for </w:t>
      </w:r>
      <w:r w:rsidR="00191C4D" w:rsidRPr="00F93B30">
        <w:rPr>
          <w:rFonts w:ascii="Verdana" w:hAnsi="Verdana" w:cs="Tahoma"/>
          <w:sz w:val="22"/>
          <w:szCs w:val="22"/>
        </w:rPr>
        <w:t xml:space="preserve">internal </w:t>
      </w:r>
      <w:r w:rsidR="0046076E" w:rsidRPr="00F93B30">
        <w:rPr>
          <w:rFonts w:ascii="Verdana" w:hAnsi="Verdana" w:cs="Tahoma"/>
          <w:sz w:val="22"/>
          <w:szCs w:val="22"/>
        </w:rPr>
        <w:t xml:space="preserve">reporting </w:t>
      </w:r>
      <w:r w:rsidR="00191C4D" w:rsidRPr="00F93B30">
        <w:rPr>
          <w:rFonts w:ascii="Verdana" w:hAnsi="Verdana" w:cs="Tahoma"/>
          <w:sz w:val="22"/>
          <w:szCs w:val="22"/>
        </w:rPr>
        <w:t xml:space="preserve">&amp; </w:t>
      </w:r>
      <w:r w:rsidR="0046076E" w:rsidRPr="00F93B30">
        <w:rPr>
          <w:rFonts w:ascii="Verdana" w:hAnsi="Verdana" w:cs="Tahoma"/>
          <w:sz w:val="22"/>
          <w:szCs w:val="22"/>
        </w:rPr>
        <w:t>government reportorial requirements.</w:t>
      </w:r>
    </w:p>
    <w:p w:rsidR="00DB6F30" w:rsidRPr="00F93B30" w:rsidRDefault="0046076E" w:rsidP="002241C4">
      <w:pPr>
        <w:numPr>
          <w:ilvl w:val="0"/>
          <w:numId w:val="3"/>
        </w:numPr>
        <w:jc w:val="both"/>
        <w:rPr>
          <w:rFonts w:ascii="Verdana" w:hAnsi="Verdana" w:cs="Tahoma"/>
          <w:sz w:val="22"/>
          <w:szCs w:val="22"/>
        </w:rPr>
      </w:pPr>
      <w:r w:rsidRPr="00F93B30">
        <w:rPr>
          <w:rFonts w:ascii="Verdana" w:hAnsi="Verdana" w:cs="Tahoma"/>
          <w:sz w:val="22"/>
          <w:szCs w:val="22"/>
        </w:rPr>
        <w:t>Initiate</w:t>
      </w:r>
      <w:r w:rsidR="002241C4" w:rsidRPr="00F93B30">
        <w:rPr>
          <w:rFonts w:ascii="Verdana" w:hAnsi="Verdana" w:cs="Tahoma"/>
          <w:sz w:val="22"/>
          <w:szCs w:val="22"/>
        </w:rPr>
        <w:t>d</w:t>
      </w:r>
      <w:r w:rsidRPr="00F93B30">
        <w:rPr>
          <w:rFonts w:ascii="Verdana" w:hAnsi="Verdana" w:cs="Tahoma"/>
          <w:sz w:val="22"/>
          <w:szCs w:val="22"/>
        </w:rPr>
        <w:t xml:space="preserve"> reform</w:t>
      </w:r>
      <w:r w:rsidR="002241C4" w:rsidRPr="00F93B30">
        <w:rPr>
          <w:rFonts w:ascii="Verdana" w:hAnsi="Verdana" w:cs="Tahoma"/>
          <w:sz w:val="22"/>
          <w:szCs w:val="22"/>
        </w:rPr>
        <w:t>s</w:t>
      </w:r>
      <w:r w:rsidRPr="00F93B30">
        <w:rPr>
          <w:rFonts w:ascii="Verdana" w:hAnsi="Verdana" w:cs="Tahoma"/>
          <w:sz w:val="22"/>
          <w:szCs w:val="22"/>
        </w:rPr>
        <w:t xml:space="preserve"> on the overall internal control system of the company and ensures that management and employees comply with the prescribe standard operating procedures.</w:t>
      </w:r>
    </w:p>
    <w:p w:rsidR="0046076E" w:rsidRPr="00F93B30" w:rsidRDefault="0046076E" w:rsidP="002241C4">
      <w:pPr>
        <w:numPr>
          <w:ilvl w:val="0"/>
          <w:numId w:val="3"/>
        </w:numPr>
        <w:jc w:val="both"/>
        <w:rPr>
          <w:rFonts w:ascii="Verdana" w:hAnsi="Verdana" w:cs="Tahoma"/>
          <w:sz w:val="22"/>
          <w:szCs w:val="22"/>
        </w:rPr>
      </w:pPr>
      <w:r w:rsidRPr="00F93B30">
        <w:rPr>
          <w:rFonts w:ascii="Verdana" w:hAnsi="Verdana" w:cs="Tahoma"/>
          <w:sz w:val="22"/>
          <w:szCs w:val="22"/>
        </w:rPr>
        <w:lastRenderedPageBreak/>
        <w:t>I</w:t>
      </w:r>
      <w:r w:rsidR="002241C4" w:rsidRPr="00F93B30">
        <w:rPr>
          <w:rFonts w:ascii="Verdana" w:hAnsi="Verdana" w:cs="Tahoma"/>
          <w:sz w:val="22"/>
          <w:szCs w:val="22"/>
        </w:rPr>
        <w:t>nitiated</w:t>
      </w:r>
      <w:r w:rsidRPr="00F93B30">
        <w:rPr>
          <w:rFonts w:ascii="Verdana" w:hAnsi="Verdana" w:cs="Tahoma"/>
          <w:sz w:val="22"/>
          <w:szCs w:val="22"/>
        </w:rPr>
        <w:t xml:space="preserve"> an effective collection management system and procedures to minimize bad debts and ensures collection of identified doubtful accounts.</w:t>
      </w:r>
    </w:p>
    <w:p w:rsidR="0082388C" w:rsidRPr="00F93B30" w:rsidRDefault="0082388C">
      <w:pPr>
        <w:jc w:val="both"/>
        <w:rPr>
          <w:rFonts w:ascii="Verdana" w:hAnsi="Verdana" w:cs="Tahoma"/>
          <w:b/>
          <w:sz w:val="22"/>
          <w:szCs w:val="22"/>
          <w:u w:val="single"/>
        </w:rPr>
      </w:pPr>
    </w:p>
    <w:p w:rsidR="0082388C" w:rsidRPr="00F93B30" w:rsidRDefault="006E1984" w:rsidP="00062D49">
      <w:pPr>
        <w:numPr>
          <w:ilvl w:val="0"/>
          <w:numId w:val="27"/>
        </w:numPr>
        <w:jc w:val="both"/>
        <w:rPr>
          <w:rFonts w:ascii="Verdana" w:hAnsi="Verdana" w:cs="Tahoma"/>
          <w:sz w:val="22"/>
          <w:szCs w:val="22"/>
        </w:rPr>
      </w:pPr>
      <w:r w:rsidRPr="00F93B30">
        <w:rPr>
          <w:rFonts w:ascii="Verdana" w:hAnsi="Verdana" w:cs="Tahoma"/>
          <w:b/>
          <w:sz w:val="22"/>
          <w:szCs w:val="22"/>
        </w:rPr>
        <w:t>COLLEGE PROFESSOR</w:t>
      </w:r>
      <w:r w:rsidR="0082388C" w:rsidRPr="00F93B30">
        <w:rPr>
          <w:rFonts w:ascii="Verdana" w:hAnsi="Verdana" w:cs="Tahoma"/>
          <w:b/>
          <w:sz w:val="22"/>
          <w:szCs w:val="22"/>
        </w:rPr>
        <w:t xml:space="preserve"> </w:t>
      </w:r>
      <w:r w:rsidRPr="00F93B30">
        <w:rPr>
          <w:rFonts w:ascii="Verdana" w:hAnsi="Verdana" w:cs="Tahoma"/>
          <w:b/>
          <w:sz w:val="22"/>
          <w:szCs w:val="22"/>
        </w:rPr>
        <w:t>-</w:t>
      </w:r>
      <w:r w:rsidR="0082388C" w:rsidRPr="00F93B30">
        <w:rPr>
          <w:rFonts w:ascii="Verdana" w:hAnsi="Verdana" w:cs="Tahoma"/>
          <w:b/>
          <w:sz w:val="22"/>
          <w:szCs w:val="22"/>
        </w:rPr>
        <w:t xml:space="preserve"> </w:t>
      </w:r>
      <w:r w:rsidR="0082388C" w:rsidRPr="00F93B30">
        <w:rPr>
          <w:rFonts w:ascii="Verdana" w:hAnsi="Verdana" w:cs="Tahoma"/>
          <w:sz w:val="22"/>
          <w:szCs w:val="22"/>
        </w:rPr>
        <w:t>University of Negros Occidental-Recoletos,</w:t>
      </w:r>
    </w:p>
    <w:p w:rsidR="006E1984" w:rsidRPr="00F93B30" w:rsidRDefault="006E1984" w:rsidP="0082388C">
      <w:pPr>
        <w:ind w:left="2880" w:firstLine="720"/>
        <w:jc w:val="both"/>
        <w:rPr>
          <w:rFonts w:ascii="Verdana" w:hAnsi="Verdana" w:cs="Tahoma"/>
          <w:sz w:val="22"/>
          <w:szCs w:val="22"/>
        </w:rPr>
      </w:pPr>
      <w:r w:rsidRPr="00F93B30">
        <w:rPr>
          <w:rFonts w:ascii="Verdana" w:hAnsi="Verdana" w:cs="Tahoma"/>
          <w:sz w:val="22"/>
          <w:szCs w:val="22"/>
        </w:rPr>
        <w:t>Bacolod City</w:t>
      </w:r>
    </w:p>
    <w:p w:rsidR="002A551A" w:rsidRPr="00F93B30" w:rsidRDefault="0082388C" w:rsidP="00CB3ED6">
      <w:pPr>
        <w:jc w:val="both"/>
        <w:rPr>
          <w:rFonts w:ascii="Verdana" w:hAnsi="Verdana" w:cs="Tahoma"/>
          <w:sz w:val="22"/>
          <w:szCs w:val="22"/>
        </w:rPr>
      </w:pPr>
      <w:r w:rsidRPr="00F93B30">
        <w:rPr>
          <w:rFonts w:ascii="Verdana" w:hAnsi="Verdana" w:cs="Tahoma"/>
          <w:b/>
          <w:sz w:val="22"/>
          <w:szCs w:val="22"/>
        </w:rPr>
        <w:t xml:space="preserve">                                     </w:t>
      </w:r>
      <w:r w:rsidRPr="00F93B30">
        <w:rPr>
          <w:rFonts w:ascii="Verdana" w:hAnsi="Verdana" w:cs="Tahoma"/>
          <w:b/>
          <w:sz w:val="22"/>
          <w:szCs w:val="22"/>
        </w:rPr>
        <w:tab/>
        <w:t xml:space="preserve">          </w:t>
      </w:r>
      <w:r w:rsidR="006E1984" w:rsidRPr="00F93B30">
        <w:rPr>
          <w:rFonts w:ascii="Verdana" w:hAnsi="Verdana" w:cs="Tahoma"/>
          <w:sz w:val="22"/>
          <w:szCs w:val="22"/>
        </w:rPr>
        <w:t xml:space="preserve">June 2011 to </w:t>
      </w:r>
      <w:r w:rsidR="00CB3ED6" w:rsidRPr="00F93B30">
        <w:rPr>
          <w:rFonts w:ascii="Verdana" w:hAnsi="Verdana" w:cs="Tahoma"/>
          <w:sz w:val="22"/>
          <w:szCs w:val="22"/>
        </w:rPr>
        <w:t>March 2014</w:t>
      </w:r>
    </w:p>
    <w:p w:rsidR="00F2491F" w:rsidRDefault="002A551A" w:rsidP="00F2491F">
      <w:pPr>
        <w:jc w:val="both"/>
        <w:rPr>
          <w:rFonts w:ascii="Verdana" w:hAnsi="Verdana" w:cs="Tahoma"/>
          <w:sz w:val="22"/>
          <w:szCs w:val="22"/>
        </w:rPr>
      </w:pPr>
      <w:r w:rsidRPr="00F93B30">
        <w:rPr>
          <w:rFonts w:ascii="Verdana" w:hAnsi="Verdana" w:cs="Tahoma"/>
          <w:sz w:val="22"/>
          <w:szCs w:val="22"/>
        </w:rPr>
        <w:tab/>
      </w:r>
    </w:p>
    <w:p w:rsidR="002A551A" w:rsidRPr="00F93B30" w:rsidRDefault="002A551A" w:rsidP="00F2491F">
      <w:pPr>
        <w:ind w:firstLine="720"/>
        <w:jc w:val="both"/>
        <w:rPr>
          <w:rFonts w:ascii="Verdana" w:hAnsi="Verdana" w:cs="Tahoma"/>
          <w:sz w:val="22"/>
          <w:szCs w:val="22"/>
        </w:rPr>
      </w:pPr>
      <w:r w:rsidRPr="00F93B30">
        <w:rPr>
          <w:rFonts w:ascii="Verdana" w:hAnsi="Verdana" w:cs="Tahoma"/>
          <w:sz w:val="22"/>
          <w:szCs w:val="22"/>
        </w:rPr>
        <w:t>Duties &amp; Responsibilities:</w:t>
      </w:r>
    </w:p>
    <w:p w:rsidR="006E1984" w:rsidRPr="00F93B30" w:rsidRDefault="006E1984" w:rsidP="006E1984">
      <w:pPr>
        <w:ind w:left="5040" w:hanging="4740"/>
        <w:jc w:val="both"/>
        <w:rPr>
          <w:rFonts w:ascii="Verdana" w:hAnsi="Verdana" w:cs="Tahoma"/>
          <w:b/>
          <w:sz w:val="22"/>
          <w:szCs w:val="22"/>
        </w:rPr>
      </w:pPr>
      <w:r w:rsidRPr="00F93B30">
        <w:rPr>
          <w:rFonts w:ascii="Verdana" w:hAnsi="Verdana" w:cs="Tahoma"/>
          <w:b/>
          <w:sz w:val="22"/>
          <w:szCs w:val="22"/>
        </w:rPr>
        <w:tab/>
      </w:r>
      <w:r w:rsidRPr="00F93B30">
        <w:rPr>
          <w:rFonts w:ascii="Verdana" w:hAnsi="Verdana" w:cs="Tahoma"/>
          <w:b/>
          <w:sz w:val="22"/>
          <w:szCs w:val="22"/>
        </w:rPr>
        <w:tab/>
      </w:r>
    </w:p>
    <w:p w:rsidR="006E1984" w:rsidRPr="00F93B30" w:rsidRDefault="002241C4" w:rsidP="00F2491F">
      <w:pPr>
        <w:numPr>
          <w:ilvl w:val="0"/>
          <w:numId w:val="18"/>
        </w:numPr>
        <w:jc w:val="both"/>
        <w:rPr>
          <w:rFonts w:ascii="Verdana" w:hAnsi="Verdana" w:cs="Tahoma"/>
          <w:b/>
          <w:sz w:val="22"/>
          <w:szCs w:val="22"/>
        </w:rPr>
      </w:pPr>
      <w:r w:rsidRPr="00F93B30">
        <w:rPr>
          <w:rFonts w:ascii="Verdana" w:hAnsi="Verdana" w:cs="Tahoma"/>
          <w:sz w:val="22"/>
          <w:szCs w:val="22"/>
        </w:rPr>
        <w:t>Handled</w:t>
      </w:r>
      <w:r w:rsidR="006E1984" w:rsidRPr="00F93B30">
        <w:rPr>
          <w:rFonts w:ascii="Verdana" w:hAnsi="Verdana" w:cs="Tahoma"/>
          <w:sz w:val="22"/>
          <w:szCs w:val="22"/>
        </w:rPr>
        <w:t xml:space="preserve"> various Accounting professional subjects such as </w:t>
      </w:r>
      <w:r w:rsidR="00E733E6" w:rsidRPr="00F93B30">
        <w:rPr>
          <w:rFonts w:ascii="Verdana" w:hAnsi="Verdana" w:cs="Tahoma"/>
          <w:sz w:val="22"/>
          <w:szCs w:val="22"/>
        </w:rPr>
        <w:t xml:space="preserve">Practical Accounting, </w:t>
      </w:r>
      <w:r w:rsidR="006E1984" w:rsidRPr="00F93B30">
        <w:rPr>
          <w:rFonts w:ascii="Verdana" w:hAnsi="Verdana" w:cs="Tahoma"/>
          <w:sz w:val="22"/>
          <w:szCs w:val="22"/>
        </w:rPr>
        <w:t xml:space="preserve">Cost Accounting, Advanced </w:t>
      </w:r>
      <w:r w:rsidR="00E733E6" w:rsidRPr="00F93B30">
        <w:rPr>
          <w:rFonts w:ascii="Verdana" w:hAnsi="Verdana" w:cs="Tahoma"/>
          <w:sz w:val="22"/>
          <w:szCs w:val="22"/>
        </w:rPr>
        <w:t>Accounting</w:t>
      </w:r>
      <w:r w:rsidR="0082388C" w:rsidRPr="00F93B30">
        <w:rPr>
          <w:rFonts w:ascii="Verdana" w:hAnsi="Verdana" w:cs="Tahoma"/>
          <w:sz w:val="22"/>
          <w:szCs w:val="22"/>
        </w:rPr>
        <w:t>,</w:t>
      </w:r>
      <w:r w:rsidR="00F2491F">
        <w:rPr>
          <w:rFonts w:ascii="Verdana" w:hAnsi="Verdana" w:cs="Tahoma"/>
          <w:sz w:val="22"/>
          <w:szCs w:val="22"/>
        </w:rPr>
        <w:t xml:space="preserve"> </w:t>
      </w:r>
      <w:r w:rsidR="0082388C" w:rsidRPr="00F93B30">
        <w:rPr>
          <w:rFonts w:ascii="Verdana" w:hAnsi="Verdana" w:cs="Tahoma"/>
          <w:sz w:val="22"/>
          <w:szCs w:val="22"/>
        </w:rPr>
        <w:t>Financial Management</w:t>
      </w:r>
      <w:r w:rsidR="00473875" w:rsidRPr="00F93B30">
        <w:rPr>
          <w:rFonts w:ascii="Verdana" w:hAnsi="Verdana" w:cs="Tahoma"/>
          <w:sz w:val="22"/>
          <w:szCs w:val="22"/>
        </w:rPr>
        <w:t xml:space="preserve">, </w:t>
      </w:r>
      <w:r w:rsidR="006E1984" w:rsidRPr="00F93B30">
        <w:rPr>
          <w:rFonts w:ascii="Verdana" w:hAnsi="Verdana" w:cs="Tahoma"/>
          <w:sz w:val="22"/>
          <w:szCs w:val="22"/>
        </w:rPr>
        <w:t>Managerial Accounting</w:t>
      </w:r>
      <w:r w:rsidR="00473875" w:rsidRPr="00F93B30">
        <w:rPr>
          <w:rFonts w:ascii="Verdana" w:hAnsi="Verdana" w:cs="Tahoma"/>
          <w:sz w:val="22"/>
          <w:szCs w:val="22"/>
        </w:rPr>
        <w:t xml:space="preserve"> and Auditing Theory</w:t>
      </w:r>
      <w:r w:rsidR="006E1984" w:rsidRPr="00F93B30">
        <w:rPr>
          <w:rFonts w:ascii="Verdana" w:hAnsi="Verdana" w:cs="Tahoma"/>
          <w:sz w:val="22"/>
          <w:szCs w:val="22"/>
        </w:rPr>
        <w:t>.</w:t>
      </w:r>
    </w:p>
    <w:p w:rsidR="00407CEA" w:rsidRDefault="00407CEA">
      <w:pPr>
        <w:jc w:val="both"/>
        <w:rPr>
          <w:rFonts w:ascii="Verdana" w:hAnsi="Verdana" w:cs="Tahoma"/>
          <w:b/>
          <w:sz w:val="22"/>
          <w:szCs w:val="22"/>
          <w:u w:val="single"/>
        </w:rPr>
      </w:pPr>
    </w:p>
    <w:p w:rsidR="00D3103E" w:rsidRPr="00F93B30" w:rsidRDefault="00407CEA" w:rsidP="00062D49">
      <w:pPr>
        <w:numPr>
          <w:ilvl w:val="0"/>
          <w:numId w:val="27"/>
        </w:numPr>
        <w:jc w:val="both"/>
        <w:rPr>
          <w:rFonts w:ascii="Verdana" w:hAnsi="Verdana" w:cs="Tahoma"/>
          <w:sz w:val="22"/>
          <w:szCs w:val="22"/>
        </w:rPr>
      </w:pPr>
      <w:r w:rsidRPr="00F93B30">
        <w:rPr>
          <w:rFonts w:ascii="Verdana" w:hAnsi="Verdana" w:cs="Tahoma"/>
          <w:b/>
          <w:sz w:val="22"/>
          <w:szCs w:val="22"/>
        </w:rPr>
        <w:t>ACCOUNTANT</w:t>
      </w:r>
      <w:r w:rsidRPr="00F93B30">
        <w:rPr>
          <w:rFonts w:ascii="Verdana" w:hAnsi="Verdana" w:cs="Tahoma"/>
          <w:b/>
          <w:sz w:val="22"/>
          <w:szCs w:val="22"/>
        </w:rPr>
        <w:tab/>
        <w:t>-</w:t>
      </w:r>
      <w:r w:rsidRPr="00F93B30">
        <w:rPr>
          <w:rFonts w:ascii="Verdana" w:hAnsi="Verdana" w:cs="Tahoma"/>
          <w:b/>
          <w:sz w:val="22"/>
          <w:szCs w:val="22"/>
        </w:rPr>
        <w:tab/>
      </w:r>
      <w:r w:rsidR="00D3103E" w:rsidRPr="00F93B30">
        <w:rPr>
          <w:rFonts w:ascii="Verdana" w:hAnsi="Verdana" w:cs="Tahoma"/>
          <w:sz w:val="22"/>
          <w:szCs w:val="22"/>
        </w:rPr>
        <w:t xml:space="preserve">November 2006 to </w:t>
      </w:r>
      <w:r w:rsidR="00937A90" w:rsidRPr="00F93B30">
        <w:rPr>
          <w:rFonts w:ascii="Verdana" w:hAnsi="Verdana" w:cs="Tahoma"/>
          <w:sz w:val="22"/>
          <w:szCs w:val="22"/>
        </w:rPr>
        <w:t>February 2010</w:t>
      </w:r>
    </w:p>
    <w:p w:rsidR="00407CEA" w:rsidRPr="00F93B30" w:rsidRDefault="00407CEA" w:rsidP="00D3103E">
      <w:pPr>
        <w:ind w:left="2880" w:firstLine="720"/>
        <w:jc w:val="both"/>
        <w:rPr>
          <w:rFonts w:ascii="Verdana" w:hAnsi="Verdana" w:cs="Tahoma"/>
          <w:sz w:val="22"/>
          <w:szCs w:val="22"/>
        </w:rPr>
      </w:pPr>
      <w:r w:rsidRPr="00F93B30">
        <w:rPr>
          <w:rFonts w:ascii="Verdana" w:hAnsi="Verdana" w:cs="Tahoma"/>
          <w:sz w:val="22"/>
          <w:szCs w:val="22"/>
        </w:rPr>
        <w:t>Inchcape Shipping Services Qatar, WLL</w:t>
      </w:r>
    </w:p>
    <w:p w:rsidR="008E7FC1" w:rsidRPr="00F93B30" w:rsidRDefault="00407758" w:rsidP="00407758">
      <w:pPr>
        <w:ind w:left="3600"/>
        <w:jc w:val="both"/>
        <w:rPr>
          <w:rFonts w:ascii="Verdana" w:hAnsi="Verdana" w:cs="Tahoma"/>
          <w:sz w:val="22"/>
          <w:szCs w:val="22"/>
        </w:rPr>
      </w:pPr>
      <w:r w:rsidRPr="00F93B30">
        <w:rPr>
          <w:rFonts w:ascii="Verdana" w:hAnsi="Verdana" w:cs="Tahoma"/>
          <w:sz w:val="22"/>
          <w:szCs w:val="22"/>
        </w:rPr>
        <w:t>Al Muthaf St., Al Jaber Bldg.  Doha, State of Qatar.</w:t>
      </w:r>
    </w:p>
    <w:p w:rsidR="00F2491F" w:rsidRPr="00F93B30" w:rsidRDefault="00F2491F" w:rsidP="00BD0D16">
      <w:pPr>
        <w:jc w:val="both"/>
        <w:rPr>
          <w:rFonts w:ascii="Verdana" w:hAnsi="Verdana" w:cs="Tahoma"/>
          <w:sz w:val="22"/>
          <w:szCs w:val="22"/>
        </w:rPr>
      </w:pPr>
    </w:p>
    <w:p w:rsidR="00BD0D16" w:rsidRPr="00F93B30" w:rsidRDefault="00BD0D16" w:rsidP="0082388C">
      <w:pPr>
        <w:ind w:firstLine="720"/>
        <w:jc w:val="both"/>
        <w:rPr>
          <w:rFonts w:ascii="Verdana" w:hAnsi="Verdana" w:cs="Tahoma"/>
          <w:sz w:val="22"/>
          <w:szCs w:val="22"/>
        </w:rPr>
      </w:pPr>
      <w:r w:rsidRPr="00F93B30">
        <w:rPr>
          <w:rFonts w:ascii="Verdana" w:hAnsi="Verdana" w:cs="Tahoma"/>
          <w:sz w:val="22"/>
          <w:szCs w:val="22"/>
        </w:rPr>
        <w:t>Duties &amp; Responsibilities:</w:t>
      </w:r>
    </w:p>
    <w:p w:rsidR="00BD0D16" w:rsidRPr="00F93B30" w:rsidRDefault="00BD0D16" w:rsidP="00BD0D16">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p>
    <w:p w:rsidR="00BD0D16" w:rsidRPr="00F93B30" w:rsidRDefault="000A6F26" w:rsidP="002241C4">
      <w:pPr>
        <w:numPr>
          <w:ilvl w:val="0"/>
          <w:numId w:val="16"/>
        </w:numPr>
        <w:jc w:val="both"/>
        <w:rPr>
          <w:rFonts w:ascii="Verdana" w:hAnsi="Verdana" w:cs="Tahoma"/>
          <w:sz w:val="22"/>
          <w:szCs w:val="22"/>
        </w:rPr>
      </w:pPr>
      <w:r w:rsidRPr="00F93B30">
        <w:rPr>
          <w:rFonts w:ascii="Verdana" w:hAnsi="Verdana" w:cs="Tahoma"/>
          <w:sz w:val="22"/>
          <w:szCs w:val="22"/>
        </w:rPr>
        <w:t xml:space="preserve">Finalization of </w:t>
      </w:r>
      <w:r w:rsidR="00420A66" w:rsidRPr="00F93B30">
        <w:rPr>
          <w:rFonts w:ascii="Verdana" w:hAnsi="Verdana" w:cs="Tahoma"/>
          <w:sz w:val="22"/>
          <w:szCs w:val="22"/>
        </w:rPr>
        <w:t xml:space="preserve">port </w:t>
      </w:r>
      <w:r w:rsidR="00BD0D16" w:rsidRPr="00F93B30">
        <w:rPr>
          <w:rFonts w:ascii="Verdana" w:hAnsi="Verdana" w:cs="Tahoma"/>
          <w:sz w:val="22"/>
          <w:szCs w:val="22"/>
        </w:rPr>
        <w:t xml:space="preserve">disbursement account </w:t>
      </w:r>
      <w:r w:rsidR="00220E0F" w:rsidRPr="00F93B30">
        <w:rPr>
          <w:rFonts w:ascii="Verdana" w:hAnsi="Verdana" w:cs="Tahoma"/>
          <w:sz w:val="22"/>
          <w:szCs w:val="22"/>
        </w:rPr>
        <w:t xml:space="preserve">by ensuring bills </w:t>
      </w:r>
      <w:r w:rsidR="002241C4" w:rsidRPr="00F93B30">
        <w:rPr>
          <w:rFonts w:ascii="Verdana" w:hAnsi="Verdana" w:cs="Tahoma"/>
          <w:sz w:val="22"/>
          <w:szCs w:val="22"/>
        </w:rPr>
        <w:t>we</w:t>
      </w:r>
      <w:r w:rsidR="00220E0F" w:rsidRPr="00F93B30">
        <w:rPr>
          <w:rFonts w:ascii="Verdana" w:hAnsi="Verdana" w:cs="Tahoma"/>
          <w:sz w:val="22"/>
          <w:szCs w:val="22"/>
        </w:rPr>
        <w:t xml:space="preserve">re </w:t>
      </w:r>
      <w:r w:rsidR="00E733E6" w:rsidRPr="00F93B30">
        <w:rPr>
          <w:rFonts w:ascii="Verdana" w:hAnsi="Verdana" w:cs="Tahoma"/>
          <w:sz w:val="22"/>
          <w:szCs w:val="22"/>
        </w:rPr>
        <w:t>charge</w:t>
      </w:r>
      <w:r w:rsidR="00220E0F" w:rsidRPr="00F93B30">
        <w:rPr>
          <w:rFonts w:ascii="Verdana" w:hAnsi="Verdana" w:cs="Tahoma"/>
          <w:sz w:val="22"/>
          <w:szCs w:val="22"/>
        </w:rPr>
        <w:t>d accordi</w:t>
      </w:r>
      <w:r w:rsidR="00564793" w:rsidRPr="00F93B30">
        <w:rPr>
          <w:rFonts w:ascii="Verdana" w:hAnsi="Verdana" w:cs="Tahoma"/>
          <w:sz w:val="22"/>
          <w:szCs w:val="22"/>
        </w:rPr>
        <w:t>ngly in adherence to principals/clients requirements</w:t>
      </w:r>
      <w:r w:rsidR="00420A66" w:rsidRPr="00F93B30">
        <w:rPr>
          <w:rFonts w:ascii="Verdana" w:hAnsi="Verdana" w:cs="Tahoma"/>
          <w:sz w:val="22"/>
          <w:szCs w:val="22"/>
        </w:rPr>
        <w:t>.</w:t>
      </w:r>
    </w:p>
    <w:p w:rsidR="00BD0D16" w:rsidRPr="00F93B30" w:rsidRDefault="00BD0D16" w:rsidP="00BD0D16">
      <w:pPr>
        <w:numPr>
          <w:ilvl w:val="0"/>
          <w:numId w:val="16"/>
        </w:numPr>
        <w:jc w:val="both"/>
        <w:rPr>
          <w:rFonts w:ascii="Verdana" w:hAnsi="Verdana" w:cs="Tahoma"/>
          <w:sz w:val="22"/>
          <w:szCs w:val="22"/>
        </w:rPr>
      </w:pPr>
      <w:r w:rsidRPr="00F93B30">
        <w:rPr>
          <w:rFonts w:ascii="Verdana" w:hAnsi="Verdana" w:cs="Tahoma"/>
          <w:sz w:val="22"/>
          <w:szCs w:val="22"/>
        </w:rPr>
        <w:t>Monitor</w:t>
      </w:r>
      <w:r w:rsidR="002241C4" w:rsidRPr="00F93B30">
        <w:rPr>
          <w:rFonts w:ascii="Verdana" w:hAnsi="Verdana" w:cs="Tahoma"/>
          <w:sz w:val="22"/>
          <w:szCs w:val="22"/>
        </w:rPr>
        <w:t>ed</w:t>
      </w:r>
      <w:r w:rsidRPr="00F93B30">
        <w:rPr>
          <w:rFonts w:ascii="Verdana" w:hAnsi="Verdana" w:cs="Tahoma"/>
          <w:sz w:val="22"/>
          <w:szCs w:val="22"/>
        </w:rPr>
        <w:t xml:space="preserve"> open </w:t>
      </w:r>
      <w:r w:rsidR="000A6F26" w:rsidRPr="00F93B30">
        <w:rPr>
          <w:rFonts w:ascii="Verdana" w:hAnsi="Verdana" w:cs="Tahoma"/>
          <w:sz w:val="22"/>
          <w:szCs w:val="22"/>
        </w:rPr>
        <w:t>DAs account</w:t>
      </w:r>
      <w:r w:rsidRPr="00F93B30">
        <w:rPr>
          <w:rFonts w:ascii="Verdana" w:hAnsi="Verdana" w:cs="Tahoma"/>
          <w:sz w:val="22"/>
          <w:szCs w:val="22"/>
        </w:rPr>
        <w:t xml:space="preserve"> and </w:t>
      </w:r>
      <w:r w:rsidR="000A6F26" w:rsidRPr="00F93B30">
        <w:rPr>
          <w:rFonts w:ascii="Verdana" w:hAnsi="Verdana" w:cs="Tahoma"/>
          <w:sz w:val="22"/>
          <w:szCs w:val="22"/>
        </w:rPr>
        <w:t>coordinate</w:t>
      </w:r>
      <w:r w:rsidR="002241C4" w:rsidRPr="00F93B30">
        <w:rPr>
          <w:rFonts w:ascii="Verdana" w:hAnsi="Verdana" w:cs="Tahoma"/>
          <w:sz w:val="22"/>
          <w:szCs w:val="22"/>
        </w:rPr>
        <w:t>d</w:t>
      </w:r>
      <w:r w:rsidRPr="00F93B30">
        <w:rPr>
          <w:rFonts w:ascii="Verdana" w:hAnsi="Verdana" w:cs="Tahoma"/>
          <w:sz w:val="22"/>
          <w:szCs w:val="22"/>
        </w:rPr>
        <w:t xml:space="preserve"> with </w:t>
      </w:r>
      <w:r w:rsidR="00420A66" w:rsidRPr="00F93B30">
        <w:rPr>
          <w:rFonts w:ascii="Verdana" w:hAnsi="Verdana" w:cs="Tahoma"/>
          <w:sz w:val="22"/>
          <w:szCs w:val="22"/>
        </w:rPr>
        <w:t xml:space="preserve">Qatar </w:t>
      </w:r>
      <w:r w:rsidR="000A6F26" w:rsidRPr="00F93B30">
        <w:rPr>
          <w:rFonts w:ascii="Verdana" w:hAnsi="Verdana" w:cs="Tahoma"/>
          <w:sz w:val="22"/>
          <w:szCs w:val="22"/>
        </w:rPr>
        <w:t>p</w:t>
      </w:r>
      <w:r w:rsidR="00420A66" w:rsidRPr="00F93B30">
        <w:rPr>
          <w:rFonts w:ascii="Verdana" w:hAnsi="Verdana" w:cs="Tahoma"/>
          <w:sz w:val="22"/>
          <w:szCs w:val="22"/>
        </w:rPr>
        <w:t xml:space="preserve">orts </w:t>
      </w:r>
      <w:r w:rsidRPr="00F93B30">
        <w:rPr>
          <w:rFonts w:ascii="Verdana" w:hAnsi="Verdana" w:cs="Tahoma"/>
          <w:sz w:val="22"/>
          <w:szCs w:val="22"/>
        </w:rPr>
        <w:t xml:space="preserve">sole agents </w:t>
      </w:r>
      <w:r w:rsidR="000A6F26" w:rsidRPr="00F93B30">
        <w:rPr>
          <w:rFonts w:ascii="Verdana" w:hAnsi="Verdana" w:cs="Tahoma"/>
          <w:sz w:val="22"/>
          <w:szCs w:val="22"/>
        </w:rPr>
        <w:t>for timely invoicing</w:t>
      </w:r>
      <w:r w:rsidR="00220E0F" w:rsidRPr="00F93B30">
        <w:rPr>
          <w:rFonts w:ascii="Verdana" w:hAnsi="Verdana" w:cs="Tahoma"/>
          <w:sz w:val="22"/>
          <w:szCs w:val="22"/>
        </w:rPr>
        <w:t>.</w:t>
      </w:r>
    </w:p>
    <w:p w:rsidR="00BD0D16" w:rsidRPr="00F93B30" w:rsidRDefault="00BD0D16" w:rsidP="00BD0D16">
      <w:pPr>
        <w:numPr>
          <w:ilvl w:val="0"/>
          <w:numId w:val="16"/>
        </w:numPr>
        <w:jc w:val="both"/>
        <w:rPr>
          <w:rFonts w:ascii="Verdana" w:hAnsi="Verdana" w:cs="Tahoma"/>
          <w:sz w:val="22"/>
          <w:szCs w:val="22"/>
        </w:rPr>
      </w:pPr>
      <w:r w:rsidRPr="00F93B30">
        <w:rPr>
          <w:rFonts w:ascii="Verdana" w:hAnsi="Verdana" w:cs="Tahoma"/>
          <w:sz w:val="22"/>
          <w:szCs w:val="22"/>
        </w:rPr>
        <w:t>Follow</w:t>
      </w:r>
      <w:r w:rsidR="002241C4" w:rsidRPr="00F93B30">
        <w:rPr>
          <w:rFonts w:ascii="Verdana" w:hAnsi="Verdana" w:cs="Tahoma"/>
          <w:sz w:val="22"/>
          <w:szCs w:val="22"/>
        </w:rPr>
        <w:t>ed</w:t>
      </w:r>
      <w:r w:rsidRPr="00F93B30">
        <w:rPr>
          <w:rFonts w:ascii="Verdana" w:hAnsi="Verdana" w:cs="Tahoma"/>
          <w:sz w:val="22"/>
          <w:szCs w:val="22"/>
        </w:rPr>
        <w:t xml:space="preserve"> up </w:t>
      </w:r>
      <w:r w:rsidR="000A6F26" w:rsidRPr="00F93B30">
        <w:rPr>
          <w:rFonts w:ascii="Verdana" w:hAnsi="Verdana" w:cs="Tahoma"/>
          <w:sz w:val="22"/>
          <w:szCs w:val="22"/>
        </w:rPr>
        <w:t>debtors</w:t>
      </w:r>
      <w:r w:rsidR="0099498B" w:rsidRPr="00F93B30">
        <w:rPr>
          <w:rFonts w:ascii="Verdana" w:hAnsi="Verdana" w:cs="Tahoma"/>
          <w:sz w:val="22"/>
          <w:szCs w:val="22"/>
        </w:rPr>
        <w:t xml:space="preserve"> on regular basis</w:t>
      </w:r>
      <w:r w:rsidR="000A6F26" w:rsidRPr="00F93B30">
        <w:rPr>
          <w:rFonts w:ascii="Verdana" w:hAnsi="Verdana" w:cs="Tahoma"/>
          <w:sz w:val="22"/>
          <w:szCs w:val="22"/>
        </w:rPr>
        <w:t xml:space="preserve"> and </w:t>
      </w:r>
      <w:r w:rsidR="00220E0F" w:rsidRPr="00F93B30">
        <w:rPr>
          <w:rFonts w:ascii="Verdana" w:hAnsi="Verdana" w:cs="Tahoma"/>
          <w:sz w:val="22"/>
          <w:szCs w:val="22"/>
        </w:rPr>
        <w:t>take necessary action to collect overdue account</w:t>
      </w:r>
      <w:r w:rsidR="00420A66" w:rsidRPr="00F93B30">
        <w:rPr>
          <w:rFonts w:ascii="Verdana" w:hAnsi="Verdana" w:cs="Tahoma"/>
          <w:sz w:val="22"/>
          <w:szCs w:val="22"/>
        </w:rPr>
        <w:t>.</w:t>
      </w:r>
    </w:p>
    <w:p w:rsidR="00BD0D16" w:rsidRPr="00F93B30" w:rsidRDefault="00BD0D16" w:rsidP="00BD0D16">
      <w:pPr>
        <w:numPr>
          <w:ilvl w:val="0"/>
          <w:numId w:val="16"/>
        </w:numPr>
        <w:jc w:val="both"/>
        <w:rPr>
          <w:rFonts w:ascii="Verdana" w:hAnsi="Verdana" w:cs="Tahoma"/>
          <w:sz w:val="22"/>
          <w:szCs w:val="22"/>
        </w:rPr>
      </w:pPr>
      <w:r w:rsidRPr="00F93B30">
        <w:rPr>
          <w:rFonts w:ascii="Verdana" w:hAnsi="Verdana" w:cs="Tahoma"/>
          <w:sz w:val="22"/>
          <w:szCs w:val="22"/>
        </w:rPr>
        <w:t xml:space="preserve">Payment </w:t>
      </w:r>
      <w:r w:rsidR="0099498B" w:rsidRPr="00F93B30">
        <w:rPr>
          <w:rFonts w:ascii="Verdana" w:hAnsi="Verdana" w:cs="Tahoma"/>
          <w:sz w:val="22"/>
          <w:szCs w:val="22"/>
        </w:rPr>
        <w:t>and monthly reconciliation</w:t>
      </w:r>
      <w:r w:rsidR="00220E0F" w:rsidRPr="00F93B30">
        <w:rPr>
          <w:rFonts w:ascii="Verdana" w:hAnsi="Verdana" w:cs="Tahoma"/>
          <w:sz w:val="22"/>
          <w:szCs w:val="22"/>
        </w:rPr>
        <w:t xml:space="preserve"> with the suppliers</w:t>
      </w:r>
    </w:p>
    <w:p w:rsidR="00BD0D16" w:rsidRPr="00F93B30" w:rsidRDefault="00BD0D16" w:rsidP="00BD0D16">
      <w:pPr>
        <w:numPr>
          <w:ilvl w:val="0"/>
          <w:numId w:val="16"/>
        </w:numPr>
        <w:jc w:val="both"/>
        <w:rPr>
          <w:rFonts w:ascii="Verdana" w:hAnsi="Verdana" w:cs="Tahoma"/>
          <w:sz w:val="22"/>
          <w:szCs w:val="22"/>
        </w:rPr>
      </w:pPr>
      <w:r w:rsidRPr="00F93B30">
        <w:rPr>
          <w:rFonts w:ascii="Verdana" w:hAnsi="Verdana" w:cs="Tahoma"/>
          <w:sz w:val="22"/>
          <w:szCs w:val="22"/>
        </w:rPr>
        <w:t>Monthly reporting of open jobs, updates on debtors account and Q</w:t>
      </w:r>
      <w:r w:rsidR="0099498B" w:rsidRPr="00F93B30">
        <w:rPr>
          <w:rFonts w:ascii="Verdana" w:hAnsi="Verdana" w:cs="Tahoma"/>
          <w:sz w:val="22"/>
          <w:szCs w:val="22"/>
        </w:rPr>
        <w:t>uality Management System</w:t>
      </w:r>
      <w:r w:rsidRPr="00F93B30">
        <w:rPr>
          <w:rFonts w:ascii="Verdana" w:hAnsi="Verdana" w:cs="Tahoma"/>
          <w:sz w:val="22"/>
          <w:szCs w:val="22"/>
        </w:rPr>
        <w:t xml:space="preserve"> reports.</w:t>
      </w:r>
    </w:p>
    <w:p w:rsidR="00BD0D16" w:rsidRPr="00F93B30" w:rsidRDefault="00BD0D16" w:rsidP="00BD0D16">
      <w:pPr>
        <w:numPr>
          <w:ilvl w:val="0"/>
          <w:numId w:val="16"/>
        </w:numPr>
        <w:jc w:val="both"/>
        <w:rPr>
          <w:rFonts w:ascii="Verdana" w:hAnsi="Verdana" w:cs="Tahoma"/>
          <w:sz w:val="22"/>
          <w:szCs w:val="22"/>
        </w:rPr>
      </w:pPr>
      <w:r w:rsidRPr="00F93B30">
        <w:rPr>
          <w:rFonts w:ascii="Verdana" w:hAnsi="Verdana" w:cs="Tahoma"/>
          <w:sz w:val="22"/>
          <w:szCs w:val="22"/>
        </w:rPr>
        <w:t xml:space="preserve">Monthly reconciliation with the port sole agents and </w:t>
      </w:r>
      <w:r w:rsidR="00220E0F" w:rsidRPr="00F93B30">
        <w:rPr>
          <w:rFonts w:ascii="Verdana" w:hAnsi="Verdana" w:cs="Tahoma"/>
          <w:sz w:val="22"/>
          <w:szCs w:val="22"/>
        </w:rPr>
        <w:t>ensures prompt settlement on regular basis</w:t>
      </w:r>
      <w:r w:rsidR="004B1E46" w:rsidRPr="00F93B30">
        <w:rPr>
          <w:rFonts w:ascii="Verdana" w:hAnsi="Verdana" w:cs="Tahoma"/>
          <w:sz w:val="22"/>
          <w:szCs w:val="22"/>
        </w:rPr>
        <w:t>.</w:t>
      </w:r>
    </w:p>
    <w:p w:rsidR="00407CEA" w:rsidRPr="00F93B30" w:rsidRDefault="00407CEA">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p>
    <w:p w:rsidR="000076F6" w:rsidRPr="00F93B30" w:rsidRDefault="00D61237" w:rsidP="00062D49">
      <w:pPr>
        <w:numPr>
          <w:ilvl w:val="0"/>
          <w:numId w:val="27"/>
        </w:numPr>
        <w:jc w:val="both"/>
        <w:rPr>
          <w:rFonts w:ascii="Verdana" w:hAnsi="Verdana" w:cs="Tahoma"/>
          <w:sz w:val="22"/>
          <w:szCs w:val="22"/>
        </w:rPr>
      </w:pPr>
      <w:r w:rsidRPr="00F93B30">
        <w:rPr>
          <w:rFonts w:ascii="Verdana" w:hAnsi="Verdana" w:cs="Tahoma"/>
          <w:b/>
          <w:sz w:val="22"/>
          <w:szCs w:val="22"/>
        </w:rPr>
        <w:t xml:space="preserve">ACCOUNTANT </w:t>
      </w:r>
      <w:r w:rsidRPr="00F93B30">
        <w:rPr>
          <w:rFonts w:ascii="Verdana" w:hAnsi="Verdana" w:cs="Tahoma"/>
          <w:b/>
          <w:sz w:val="22"/>
          <w:szCs w:val="22"/>
        </w:rPr>
        <w:tab/>
        <w:t>-</w:t>
      </w:r>
      <w:r w:rsidRPr="00F93B30">
        <w:rPr>
          <w:rFonts w:ascii="Verdana" w:hAnsi="Verdana" w:cs="Tahoma"/>
          <w:b/>
          <w:sz w:val="22"/>
          <w:szCs w:val="22"/>
        </w:rPr>
        <w:tab/>
      </w:r>
      <w:r w:rsidR="000076F6" w:rsidRPr="00F93B30">
        <w:rPr>
          <w:rFonts w:ascii="Verdana" w:hAnsi="Verdana" w:cs="Tahoma"/>
          <w:sz w:val="22"/>
          <w:szCs w:val="22"/>
        </w:rPr>
        <w:t>October 2005 to October 2006</w:t>
      </w:r>
    </w:p>
    <w:p w:rsidR="00D61237" w:rsidRPr="00F93B30" w:rsidRDefault="00D61237" w:rsidP="000076F6">
      <w:pPr>
        <w:ind w:left="3240" w:firstLine="360"/>
        <w:jc w:val="both"/>
        <w:rPr>
          <w:rFonts w:ascii="Verdana" w:hAnsi="Verdana" w:cs="Tahoma"/>
          <w:sz w:val="22"/>
          <w:szCs w:val="22"/>
        </w:rPr>
      </w:pPr>
      <w:r w:rsidRPr="00F93B30">
        <w:rPr>
          <w:rFonts w:ascii="Verdana" w:hAnsi="Verdana" w:cs="Tahoma"/>
          <w:sz w:val="22"/>
          <w:szCs w:val="22"/>
        </w:rPr>
        <w:t>NEGROS SAFE LENDING COMPANY</w:t>
      </w:r>
    </w:p>
    <w:p w:rsidR="00D61237" w:rsidRPr="00F93B30" w:rsidRDefault="00D61237" w:rsidP="00F2491F">
      <w:pPr>
        <w:ind w:left="2880" w:firstLine="720"/>
        <w:jc w:val="both"/>
        <w:rPr>
          <w:rFonts w:ascii="Verdana" w:hAnsi="Verdana" w:cs="Tahoma"/>
          <w:sz w:val="22"/>
          <w:szCs w:val="22"/>
        </w:rPr>
      </w:pPr>
      <w:r w:rsidRPr="00F93B30">
        <w:rPr>
          <w:rFonts w:ascii="Verdana" w:hAnsi="Verdana" w:cs="Tahoma"/>
          <w:sz w:val="22"/>
          <w:szCs w:val="22"/>
        </w:rPr>
        <w:t xml:space="preserve">Apt. 108 Cokin Blg., Mercedes Ave., Bacolod </w:t>
      </w:r>
      <w:r w:rsidRPr="00F93B30">
        <w:rPr>
          <w:rFonts w:ascii="Verdana" w:hAnsi="Verdana" w:cs="Tahoma"/>
          <w:sz w:val="22"/>
          <w:szCs w:val="22"/>
        </w:rPr>
        <w:tab/>
        <w:t>City, Negros Occidental, Philippines</w:t>
      </w:r>
    </w:p>
    <w:p w:rsidR="00D61237" w:rsidRPr="00F93B30" w:rsidRDefault="00D61237" w:rsidP="00DF464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p>
    <w:p w:rsidR="00D61237" w:rsidRPr="00F93B30" w:rsidRDefault="00F2491F">
      <w:pPr>
        <w:ind w:left="360"/>
        <w:jc w:val="both"/>
        <w:rPr>
          <w:rFonts w:ascii="Verdana" w:hAnsi="Verdana" w:cs="Tahoma"/>
          <w:sz w:val="22"/>
          <w:szCs w:val="22"/>
        </w:rPr>
      </w:pPr>
      <w:r>
        <w:rPr>
          <w:rFonts w:ascii="Verdana" w:hAnsi="Verdana" w:cs="Tahoma"/>
          <w:sz w:val="22"/>
          <w:szCs w:val="22"/>
        </w:rPr>
        <w:t xml:space="preserve">    </w:t>
      </w:r>
      <w:r w:rsidR="00D61237" w:rsidRPr="00F93B30">
        <w:rPr>
          <w:rFonts w:ascii="Verdana" w:hAnsi="Verdana" w:cs="Tahoma"/>
          <w:sz w:val="22"/>
          <w:szCs w:val="22"/>
        </w:rPr>
        <w:t>Duties and Responsibilities:</w:t>
      </w:r>
    </w:p>
    <w:p w:rsidR="00D61237" w:rsidRPr="00F93B30" w:rsidRDefault="00D61237">
      <w:pPr>
        <w:ind w:left="360"/>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p>
    <w:p w:rsidR="00D61237" w:rsidRPr="00F93B30" w:rsidRDefault="00D61237">
      <w:pPr>
        <w:numPr>
          <w:ilvl w:val="0"/>
          <w:numId w:val="3"/>
        </w:numPr>
        <w:jc w:val="both"/>
        <w:rPr>
          <w:rFonts w:ascii="Verdana" w:hAnsi="Verdana" w:cs="Tahoma"/>
          <w:sz w:val="22"/>
          <w:szCs w:val="22"/>
        </w:rPr>
      </w:pPr>
      <w:r w:rsidRPr="00F93B30">
        <w:rPr>
          <w:rFonts w:ascii="Verdana" w:hAnsi="Verdana" w:cs="Tahoma"/>
          <w:sz w:val="22"/>
          <w:szCs w:val="22"/>
        </w:rPr>
        <w:t>In-charge</w:t>
      </w:r>
      <w:r w:rsidR="004B1E46" w:rsidRPr="00F93B30">
        <w:rPr>
          <w:rFonts w:ascii="Verdana" w:hAnsi="Verdana" w:cs="Tahoma"/>
          <w:sz w:val="22"/>
          <w:szCs w:val="22"/>
        </w:rPr>
        <w:t>d</w:t>
      </w:r>
      <w:r w:rsidRPr="00F93B30">
        <w:rPr>
          <w:rFonts w:ascii="Verdana" w:hAnsi="Verdana" w:cs="Tahoma"/>
          <w:sz w:val="22"/>
          <w:szCs w:val="22"/>
        </w:rPr>
        <w:t xml:space="preserve"> of the overall accounting functions of the company.</w:t>
      </w:r>
    </w:p>
    <w:p w:rsidR="00D61237" w:rsidRPr="00F93B30" w:rsidRDefault="00D61237">
      <w:pPr>
        <w:numPr>
          <w:ilvl w:val="0"/>
          <w:numId w:val="3"/>
        </w:numPr>
        <w:jc w:val="both"/>
        <w:rPr>
          <w:rFonts w:ascii="Verdana" w:hAnsi="Verdana" w:cs="Tahoma"/>
          <w:sz w:val="22"/>
          <w:szCs w:val="22"/>
        </w:rPr>
      </w:pPr>
      <w:r w:rsidRPr="00F93B30">
        <w:rPr>
          <w:rFonts w:ascii="Verdana" w:hAnsi="Verdana" w:cs="Tahoma"/>
          <w:sz w:val="22"/>
          <w:szCs w:val="22"/>
        </w:rPr>
        <w:t>Prepare</w:t>
      </w:r>
      <w:r w:rsidR="004B1E46" w:rsidRPr="00F93B30">
        <w:rPr>
          <w:rFonts w:ascii="Verdana" w:hAnsi="Verdana" w:cs="Tahoma"/>
          <w:sz w:val="22"/>
          <w:szCs w:val="22"/>
        </w:rPr>
        <w:t>d</w:t>
      </w:r>
      <w:r w:rsidRPr="00F93B30">
        <w:rPr>
          <w:rFonts w:ascii="Verdana" w:hAnsi="Verdana" w:cs="Tahoma"/>
          <w:sz w:val="22"/>
          <w:szCs w:val="22"/>
        </w:rPr>
        <w:t xml:space="preserve"> Monthly Schedule of Notes Receivables and compute Interests earned based on monthly collections.</w:t>
      </w:r>
    </w:p>
    <w:p w:rsidR="00D61237" w:rsidRPr="00F93B30" w:rsidRDefault="004B1E46">
      <w:pPr>
        <w:numPr>
          <w:ilvl w:val="0"/>
          <w:numId w:val="3"/>
        </w:numPr>
        <w:jc w:val="both"/>
        <w:rPr>
          <w:rFonts w:ascii="Verdana" w:hAnsi="Verdana" w:cs="Tahoma"/>
          <w:sz w:val="22"/>
          <w:szCs w:val="22"/>
        </w:rPr>
      </w:pPr>
      <w:r w:rsidRPr="00F93B30">
        <w:rPr>
          <w:rFonts w:ascii="Verdana" w:hAnsi="Verdana" w:cs="Tahoma"/>
          <w:sz w:val="22"/>
          <w:szCs w:val="22"/>
        </w:rPr>
        <w:t>Prepared</w:t>
      </w:r>
      <w:r w:rsidR="00D61237" w:rsidRPr="00F93B30">
        <w:rPr>
          <w:rFonts w:ascii="Verdana" w:hAnsi="Verdana" w:cs="Tahoma"/>
          <w:sz w:val="22"/>
          <w:szCs w:val="22"/>
        </w:rPr>
        <w:t xml:space="preserve"> </w:t>
      </w:r>
      <w:r w:rsidR="00F61C1A" w:rsidRPr="00F93B30">
        <w:rPr>
          <w:rFonts w:ascii="Verdana" w:hAnsi="Verdana" w:cs="Tahoma"/>
          <w:sz w:val="22"/>
          <w:szCs w:val="22"/>
        </w:rPr>
        <w:t xml:space="preserve">monthly </w:t>
      </w:r>
      <w:r w:rsidR="00D61237" w:rsidRPr="00F93B30">
        <w:rPr>
          <w:rFonts w:ascii="Verdana" w:hAnsi="Verdana" w:cs="Tahoma"/>
          <w:sz w:val="22"/>
          <w:szCs w:val="22"/>
        </w:rPr>
        <w:t>schedules of referral fees or commission expense.</w:t>
      </w:r>
    </w:p>
    <w:p w:rsidR="00D61237" w:rsidRPr="00F93B30" w:rsidRDefault="004B1E46">
      <w:pPr>
        <w:numPr>
          <w:ilvl w:val="0"/>
          <w:numId w:val="3"/>
        </w:numPr>
        <w:jc w:val="both"/>
        <w:rPr>
          <w:rFonts w:ascii="Verdana" w:hAnsi="Verdana" w:cs="Tahoma"/>
          <w:sz w:val="22"/>
          <w:szCs w:val="22"/>
        </w:rPr>
      </w:pPr>
      <w:r w:rsidRPr="00F93B30">
        <w:rPr>
          <w:rFonts w:ascii="Verdana" w:hAnsi="Verdana" w:cs="Tahoma"/>
          <w:sz w:val="22"/>
          <w:szCs w:val="22"/>
        </w:rPr>
        <w:lastRenderedPageBreak/>
        <w:t>Checked</w:t>
      </w:r>
      <w:r w:rsidR="00D61237" w:rsidRPr="00F93B30">
        <w:rPr>
          <w:rFonts w:ascii="Verdana" w:hAnsi="Verdana" w:cs="Tahoma"/>
          <w:sz w:val="22"/>
          <w:szCs w:val="22"/>
        </w:rPr>
        <w:t xml:space="preserve"> daily collection reports prepared by collectors and cashiers.</w:t>
      </w:r>
    </w:p>
    <w:p w:rsidR="00D61237" w:rsidRPr="00F93B30" w:rsidRDefault="00D61237" w:rsidP="004B1E46">
      <w:pPr>
        <w:numPr>
          <w:ilvl w:val="0"/>
          <w:numId w:val="3"/>
        </w:numPr>
        <w:jc w:val="both"/>
        <w:rPr>
          <w:rFonts w:ascii="Verdana" w:hAnsi="Verdana" w:cs="Tahoma"/>
          <w:sz w:val="22"/>
          <w:szCs w:val="22"/>
        </w:rPr>
      </w:pPr>
      <w:r w:rsidRPr="00F93B30">
        <w:rPr>
          <w:rFonts w:ascii="Verdana" w:hAnsi="Verdana" w:cs="Tahoma"/>
          <w:sz w:val="22"/>
          <w:szCs w:val="22"/>
        </w:rPr>
        <w:t>Monitor</w:t>
      </w:r>
      <w:r w:rsidR="004B1E46" w:rsidRPr="00F93B30">
        <w:rPr>
          <w:rFonts w:ascii="Verdana" w:hAnsi="Verdana" w:cs="Tahoma"/>
          <w:sz w:val="22"/>
          <w:szCs w:val="22"/>
        </w:rPr>
        <w:t>ed</w:t>
      </w:r>
      <w:r w:rsidRPr="00F93B30">
        <w:rPr>
          <w:rFonts w:ascii="Verdana" w:hAnsi="Verdana" w:cs="Tahoma"/>
          <w:sz w:val="22"/>
          <w:szCs w:val="22"/>
        </w:rPr>
        <w:t xml:space="preserve"> past due accounts and prepares attorneys fees due to company’s legal officer for accounts under litigation</w:t>
      </w:r>
    </w:p>
    <w:p w:rsidR="00D61237" w:rsidRPr="00F93B30" w:rsidRDefault="00D61237" w:rsidP="004B1E46">
      <w:pPr>
        <w:numPr>
          <w:ilvl w:val="0"/>
          <w:numId w:val="3"/>
        </w:numPr>
        <w:jc w:val="both"/>
        <w:rPr>
          <w:rFonts w:ascii="Verdana" w:hAnsi="Verdana" w:cs="Tahoma"/>
          <w:sz w:val="22"/>
          <w:szCs w:val="22"/>
        </w:rPr>
      </w:pPr>
      <w:r w:rsidRPr="00F93B30">
        <w:rPr>
          <w:rFonts w:ascii="Verdana" w:hAnsi="Verdana" w:cs="Tahoma"/>
          <w:sz w:val="22"/>
          <w:szCs w:val="22"/>
        </w:rPr>
        <w:t>Kep</w:t>
      </w:r>
      <w:r w:rsidR="004B1E46" w:rsidRPr="00F93B30">
        <w:rPr>
          <w:rFonts w:ascii="Verdana" w:hAnsi="Verdana" w:cs="Tahoma"/>
          <w:sz w:val="22"/>
          <w:szCs w:val="22"/>
        </w:rPr>
        <w:t>t</w:t>
      </w:r>
      <w:r w:rsidRPr="00F93B30">
        <w:rPr>
          <w:rFonts w:ascii="Verdana" w:hAnsi="Verdana" w:cs="Tahoma"/>
          <w:sz w:val="22"/>
          <w:szCs w:val="22"/>
        </w:rPr>
        <w:t xml:space="preserve"> records of Daily Summary of Collections and other financial records.</w:t>
      </w:r>
    </w:p>
    <w:p w:rsidR="00D61237" w:rsidRPr="00F93B30" w:rsidRDefault="00D61237" w:rsidP="004B1E46">
      <w:pPr>
        <w:numPr>
          <w:ilvl w:val="0"/>
          <w:numId w:val="3"/>
        </w:numPr>
        <w:jc w:val="both"/>
        <w:rPr>
          <w:rFonts w:ascii="Verdana" w:hAnsi="Verdana" w:cs="Tahoma"/>
          <w:sz w:val="22"/>
          <w:szCs w:val="22"/>
        </w:rPr>
      </w:pPr>
      <w:r w:rsidRPr="00F93B30">
        <w:rPr>
          <w:rFonts w:ascii="Verdana" w:hAnsi="Verdana" w:cs="Tahoma"/>
          <w:sz w:val="22"/>
          <w:szCs w:val="22"/>
        </w:rPr>
        <w:t>Coordinate</w:t>
      </w:r>
      <w:r w:rsidR="004B1E46" w:rsidRPr="00F93B30">
        <w:rPr>
          <w:rFonts w:ascii="Verdana" w:hAnsi="Verdana" w:cs="Tahoma"/>
          <w:sz w:val="22"/>
          <w:szCs w:val="22"/>
        </w:rPr>
        <w:t>d</w:t>
      </w:r>
      <w:r w:rsidRPr="00F93B30">
        <w:rPr>
          <w:rFonts w:ascii="Verdana" w:hAnsi="Verdana" w:cs="Tahoma"/>
          <w:sz w:val="22"/>
          <w:szCs w:val="22"/>
        </w:rPr>
        <w:t xml:space="preserve"> from time to time with the company’s designated external auditor to ensure effective </w:t>
      </w:r>
      <w:r w:rsidR="00F61C1A" w:rsidRPr="00F93B30">
        <w:rPr>
          <w:rFonts w:ascii="Verdana" w:hAnsi="Verdana" w:cs="Tahoma"/>
          <w:sz w:val="22"/>
          <w:szCs w:val="22"/>
        </w:rPr>
        <w:t xml:space="preserve">internal </w:t>
      </w:r>
      <w:r w:rsidRPr="00F93B30">
        <w:rPr>
          <w:rFonts w:ascii="Verdana" w:hAnsi="Verdana" w:cs="Tahoma"/>
          <w:sz w:val="22"/>
          <w:szCs w:val="22"/>
        </w:rPr>
        <w:t xml:space="preserve">control </w:t>
      </w:r>
      <w:r w:rsidR="00F61C1A" w:rsidRPr="00F93B30">
        <w:rPr>
          <w:rFonts w:ascii="Verdana" w:hAnsi="Verdana" w:cs="Tahoma"/>
          <w:sz w:val="22"/>
          <w:szCs w:val="22"/>
        </w:rPr>
        <w:t>and compliance of governmental requirements.</w:t>
      </w:r>
      <w:r w:rsidRPr="00F93B30">
        <w:rPr>
          <w:rFonts w:ascii="Verdana" w:hAnsi="Verdana" w:cs="Tahoma"/>
          <w:sz w:val="22"/>
          <w:szCs w:val="22"/>
        </w:rPr>
        <w:t xml:space="preserve"> </w:t>
      </w:r>
    </w:p>
    <w:p w:rsidR="00D61237" w:rsidRPr="00F93B30" w:rsidRDefault="00D61237" w:rsidP="004B1E46">
      <w:pPr>
        <w:numPr>
          <w:ilvl w:val="0"/>
          <w:numId w:val="3"/>
        </w:numPr>
        <w:jc w:val="both"/>
        <w:rPr>
          <w:rFonts w:ascii="Verdana" w:hAnsi="Verdana" w:cs="Tahoma"/>
          <w:sz w:val="22"/>
          <w:szCs w:val="22"/>
        </w:rPr>
      </w:pPr>
      <w:r w:rsidRPr="00F93B30">
        <w:rPr>
          <w:rFonts w:ascii="Verdana" w:hAnsi="Verdana" w:cs="Tahoma"/>
          <w:sz w:val="22"/>
          <w:szCs w:val="22"/>
        </w:rPr>
        <w:t>Prepare</w:t>
      </w:r>
      <w:r w:rsidR="004B1E46" w:rsidRPr="00F93B30">
        <w:rPr>
          <w:rFonts w:ascii="Verdana" w:hAnsi="Verdana" w:cs="Tahoma"/>
          <w:sz w:val="22"/>
          <w:szCs w:val="22"/>
        </w:rPr>
        <w:t>d</w:t>
      </w:r>
      <w:r w:rsidRPr="00F93B30">
        <w:rPr>
          <w:rFonts w:ascii="Verdana" w:hAnsi="Verdana" w:cs="Tahoma"/>
          <w:sz w:val="22"/>
          <w:szCs w:val="22"/>
        </w:rPr>
        <w:t xml:space="preserve"> monthly revenue and monthly Income Statements.</w:t>
      </w:r>
    </w:p>
    <w:p w:rsidR="00F2491F" w:rsidRDefault="00F2491F">
      <w:pPr>
        <w:jc w:val="both"/>
        <w:rPr>
          <w:rFonts w:ascii="Verdana" w:hAnsi="Verdana" w:cs="Tahoma"/>
          <w:sz w:val="22"/>
          <w:szCs w:val="22"/>
        </w:rPr>
      </w:pPr>
    </w:p>
    <w:p w:rsidR="000076F6" w:rsidRPr="00F93B30" w:rsidRDefault="00D61237" w:rsidP="00062D49">
      <w:pPr>
        <w:numPr>
          <w:ilvl w:val="0"/>
          <w:numId w:val="27"/>
        </w:numPr>
        <w:jc w:val="both"/>
        <w:rPr>
          <w:rFonts w:ascii="Verdana" w:hAnsi="Verdana" w:cs="Tahoma"/>
          <w:sz w:val="22"/>
          <w:szCs w:val="22"/>
        </w:rPr>
      </w:pPr>
      <w:r w:rsidRPr="00F93B30">
        <w:rPr>
          <w:rFonts w:ascii="Verdana" w:hAnsi="Verdana" w:cs="Tahoma"/>
          <w:b/>
          <w:sz w:val="22"/>
          <w:szCs w:val="22"/>
        </w:rPr>
        <w:t>ACCOUNTING STAFF</w:t>
      </w:r>
      <w:r w:rsidR="0082388C" w:rsidRPr="00F93B30">
        <w:rPr>
          <w:rFonts w:ascii="Verdana" w:hAnsi="Verdana" w:cs="Tahoma"/>
          <w:b/>
          <w:sz w:val="22"/>
          <w:szCs w:val="22"/>
        </w:rPr>
        <w:t xml:space="preserve"> </w:t>
      </w:r>
      <w:r w:rsidRPr="00F93B30">
        <w:rPr>
          <w:rFonts w:ascii="Verdana" w:hAnsi="Verdana" w:cs="Tahoma"/>
          <w:b/>
          <w:sz w:val="22"/>
          <w:szCs w:val="22"/>
        </w:rPr>
        <w:t>-</w:t>
      </w:r>
      <w:r w:rsidRPr="00F93B30">
        <w:rPr>
          <w:rFonts w:ascii="Verdana" w:hAnsi="Verdana" w:cs="Tahoma"/>
          <w:b/>
          <w:sz w:val="22"/>
          <w:szCs w:val="22"/>
        </w:rPr>
        <w:tab/>
      </w:r>
      <w:r w:rsidR="000076F6" w:rsidRPr="00F93B30">
        <w:rPr>
          <w:rFonts w:ascii="Verdana" w:hAnsi="Verdana" w:cs="Tahoma"/>
          <w:sz w:val="22"/>
          <w:szCs w:val="22"/>
        </w:rPr>
        <w:t xml:space="preserve">November 2004 to January 2005 </w:t>
      </w:r>
    </w:p>
    <w:p w:rsidR="00D61237" w:rsidRPr="00F93B30" w:rsidRDefault="00D61237" w:rsidP="000076F6">
      <w:pPr>
        <w:ind w:left="2880" w:firstLine="720"/>
        <w:jc w:val="both"/>
        <w:rPr>
          <w:rFonts w:ascii="Verdana" w:hAnsi="Verdana" w:cs="Tahoma"/>
          <w:sz w:val="22"/>
          <w:szCs w:val="22"/>
        </w:rPr>
      </w:pPr>
      <w:r w:rsidRPr="00F93B30">
        <w:rPr>
          <w:rFonts w:ascii="Verdana" w:hAnsi="Verdana" w:cs="Tahoma"/>
          <w:sz w:val="22"/>
          <w:szCs w:val="22"/>
        </w:rPr>
        <w:t>Sequioa Foods Corporation</w:t>
      </w:r>
    </w:p>
    <w:p w:rsidR="00D61237" w:rsidRPr="00F93B30" w:rsidRDefault="00D61237" w:rsidP="00F2491F">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Valenzuela City, Metro Manila, Philippines</w:t>
      </w:r>
    </w:p>
    <w:p w:rsidR="008E7FC1" w:rsidRDefault="00D61237">
      <w:pPr>
        <w:jc w:val="both"/>
        <w:rPr>
          <w:rFonts w:ascii="Verdana" w:hAnsi="Verdana" w:cs="Tahoma"/>
          <w:sz w:val="22"/>
          <w:szCs w:val="22"/>
        </w:rPr>
      </w:pPr>
      <w:r w:rsidRPr="00F93B30">
        <w:rPr>
          <w:rFonts w:ascii="Verdana" w:hAnsi="Verdana" w:cs="Tahoma"/>
          <w:sz w:val="22"/>
          <w:szCs w:val="22"/>
        </w:rPr>
        <w:tab/>
      </w:r>
    </w:p>
    <w:p w:rsidR="00D61237" w:rsidRPr="00F93B30" w:rsidRDefault="00D61237">
      <w:pPr>
        <w:ind w:left="360"/>
        <w:jc w:val="both"/>
        <w:rPr>
          <w:rFonts w:ascii="Verdana" w:hAnsi="Verdana" w:cs="Tahoma"/>
          <w:sz w:val="22"/>
          <w:szCs w:val="22"/>
        </w:rPr>
      </w:pPr>
      <w:r w:rsidRPr="00F93B30">
        <w:rPr>
          <w:rFonts w:ascii="Verdana" w:hAnsi="Verdana" w:cs="Tahoma"/>
          <w:sz w:val="22"/>
          <w:szCs w:val="22"/>
        </w:rPr>
        <w:t xml:space="preserve"> </w:t>
      </w:r>
      <w:r w:rsidRPr="00F93B30">
        <w:rPr>
          <w:rFonts w:ascii="Verdana" w:hAnsi="Verdana" w:cs="Tahoma"/>
          <w:sz w:val="22"/>
          <w:szCs w:val="22"/>
        </w:rPr>
        <w:tab/>
        <w:t>Duties and Responsibilities:</w:t>
      </w:r>
    </w:p>
    <w:p w:rsidR="00D61237" w:rsidRPr="00F93B30" w:rsidRDefault="00D61237">
      <w:pPr>
        <w:jc w:val="both"/>
        <w:rPr>
          <w:rFonts w:ascii="Verdana" w:hAnsi="Verdana" w:cs="Tahoma"/>
          <w:sz w:val="22"/>
          <w:szCs w:val="22"/>
        </w:rPr>
      </w:pPr>
    </w:p>
    <w:p w:rsidR="00D61237" w:rsidRPr="00F93B30" w:rsidRDefault="00D61237" w:rsidP="004B1E46">
      <w:pPr>
        <w:numPr>
          <w:ilvl w:val="0"/>
          <w:numId w:val="4"/>
        </w:numPr>
        <w:jc w:val="both"/>
        <w:rPr>
          <w:rFonts w:ascii="Verdana" w:hAnsi="Verdana" w:cs="Tahoma"/>
          <w:sz w:val="22"/>
          <w:szCs w:val="22"/>
        </w:rPr>
      </w:pPr>
      <w:r w:rsidRPr="00F93B30">
        <w:rPr>
          <w:rFonts w:ascii="Verdana" w:hAnsi="Verdana" w:cs="Tahoma"/>
          <w:sz w:val="22"/>
          <w:szCs w:val="22"/>
        </w:rPr>
        <w:t>Encod</w:t>
      </w:r>
      <w:r w:rsidR="004B1E46" w:rsidRPr="00F93B30">
        <w:rPr>
          <w:rFonts w:ascii="Verdana" w:hAnsi="Verdana" w:cs="Tahoma"/>
          <w:sz w:val="22"/>
          <w:szCs w:val="22"/>
        </w:rPr>
        <w:t>ing</w:t>
      </w:r>
      <w:r w:rsidRPr="00F93B30">
        <w:rPr>
          <w:rFonts w:ascii="Verdana" w:hAnsi="Verdana" w:cs="Tahoma"/>
          <w:sz w:val="22"/>
          <w:szCs w:val="22"/>
        </w:rPr>
        <w:t xml:space="preserve"> daily delivery receipts and collections of designated sales agents</w:t>
      </w:r>
    </w:p>
    <w:p w:rsidR="00D61237" w:rsidRPr="00F93B30" w:rsidRDefault="00D61237" w:rsidP="004B1E46">
      <w:pPr>
        <w:numPr>
          <w:ilvl w:val="0"/>
          <w:numId w:val="4"/>
        </w:numPr>
        <w:jc w:val="both"/>
        <w:rPr>
          <w:rFonts w:ascii="Verdana" w:hAnsi="Verdana" w:cs="Tahoma"/>
          <w:sz w:val="22"/>
          <w:szCs w:val="22"/>
        </w:rPr>
      </w:pPr>
      <w:r w:rsidRPr="00F93B30">
        <w:rPr>
          <w:rFonts w:ascii="Verdana" w:hAnsi="Verdana" w:cs="Tahoma"/>
          <w:sz w:val="22"/>
          <w:szCs w:val="22"/>
        </w:rPr>
        <w:t>Prepar</w:t>
      </w:r>
      <w:r w:rsidR="004B1E46" w:rsidRPr="00F93B30">
        <w:rPr>
          <w:rFonts w:ascii="Verdana" w:hAnsi="Verdana" w:cs="Tahoma"/>
          <w:sz w:val="22"/>
          <w:szCs w:val="22"/>
        </w:rPr>
        <w:t>ation</w:t>
      </w:r>
      <w:r w:rsidRPr="00F93B30">
        <w:rPr>
          <w:rFonts w:ascii="Verdana" w:hAnsi="Verdana" w:cs="Tahoma"/>
          <w:sz w:val="22"/>
          <w:szCs w:val="22"/>
        </w:rPr>
        <w:t xml:space="preserve"> </w:t>
      </w:r>
      <w:r w:rsidR="004B1E46" w:rsidRPr="00F93B30">
        <w:rPr>
          <w:rFonts w:ascii="Verdana" w:hAnsi="Verdana" w:cs="Tahoma"/>
          <w:sz w:val="22"/>
          <w:szCs w:val="22"/>
        </w:rPr>
        <w:t>of</w:t>
      </w:r>
      <w:r w:rsidRPr="00F93B30">
        <w:rPr>
          <w:rFonts w:ascii="Verdana" w:hAnsi="Verdana" w:cs="Tahoma"/>
          <w:sz w:val="22"/>
          <w:szCs w:val="22"/>
        </w:rPr>
        <w:t xml:space="preserve"> daily Accounts Receivable schedules</w:t>
      </w:r>
    </w:p>
    <w:p w:rsidR="00D61237" w:rsidRPr="00F93B30" w:rsidRDefault="00D61237" w:rsidP="004B1E46">
      <w:pPr>
        <w:numPr>
          <w:ilvl w:val="0"/>
          <w:numId w:val="4"/>
        </w:numPr>
        <w:jc w:val="both"/>
        <w:rPr>
          <w:rFonts w:ascii="Verdana" w:hAnsi="Verdana" w:cs="Tahoma"/>
          <w:sz w:val="22"/>
          <w:szCs w:val="22"/>
        </w:rPr>
      </w:pPr>
      <w:r w:rsidRPr="00F93B30">
        <w:rPr>
          <w:rFonts w:ascii="Verdana" w:hAnsi="Verdana" w:cs="Tahoma"/>
          <w:sz w:val="22"/>
          <w:szCs w:val="22"/>
        </w:rPr>
        <w:t>Prepar</w:t>
      </w:r>
      <w:r w:rsidR="004B1E46" w:rsidRPr="00F93B30">
        <w:rPr>
          <w:rFonts w:ascii="Verdana" w:hAnsi="Verdana" w:cs="Tahoma"/>
          <w:sz w:val="22"/>
          <w:szCs w:val="22"/>
        </w:rPr>
        <w:t>ed</w:t>
      </w:r>
      <w:r w:rsidRPr="00F93B30">
        <w:rPr>
          <w:rFonts w:ascii="Verdana" w:hAnsi="Verdana" w:cs="Tahoma"/>
          <w:sz w:val="22"/>
          <w:szCs w:val="22"/>
        </w:rPr>
        <w:t xml:space="preserve"> monthly Profit and Loss Ratio based on monthly sales per agents and report significant changes to the immediate superior</w:t>
      </w:r>
    </w:p>
    <w:p w:rsidR="00D61237" w:rsidRPr="00F93B30" w:rsidRDefault="00D61237">
      <w:pPr>
        <w:numPr>
          <w:ilvl w:val="0"/>
          <w:numId w:val="4"/>
        </w:numPr>
        <w:jc w:val="both"/>
        <w:rPr>
          <w:rFonts w:ascii="Verdana" w:hAnsi="Verdana" w:cs="Tahoma"/>
          <w:sz w:val="22"/>
          <w:szCs w:val="22"/>
        </w:rPr>
      </w:pPr>
      <w:r w:rsidRPr="00F93B30">
        <w:rPr>
          <w:rFonts w:ascii="Verdana" w:hAnsi="Verdana" w:cs="Tahoma"/>
          <w:sz w:val="22"/>
          <w:szCs w:val="22"/>
        </w:rPr>
        <w:t>In charge</w:t>
      </w:r>
      <w:r w:rsidR="004B1E46" w:rsidRPr="00F93B30">
        <w:rPr>
          <w:rFonts w:ascii="Verdana" w:hAnsi="Verdana" w:cs="Tahoma"/>
          <w:sz w:val="22"/>
          <w:szCs w:val="22"/>
        </w:rPr>
        <w:t>d</w:t>
      </w:r>
      <w:r w:rsidRPr="00F93B30">
        <w:rPr>
          <w:rFonts w:ascii="Verdana" w:hAnsi="Verdana" w:cs="Tahoma"/>
          <w:sz w:val="22"/>
          <w:szCs w:val="22"/>
        </w:rPr>
        <w:t xml:space="preserve"> of the daily payments of suppliers of Live Chicken division</w:t>
      </w:r>
    </w:p>
    <w:p w:rsidR="00D61237" w:rsidRPr="00F93B30" w:rsidRDefault="004B1E46">
      <w:pPr>
        <w:numPr>
          <w:ilvl w:val="0"/>
          <w:numId w:val="4"/>
        </w:numPr>
        <w:jc w:val="both"/>
        <w:rPr>
          <w:rFonts w:ascii="Verdana" w:hAnsi="Verdana" w:cs="Tahoma"/>
          <w:sz w:val="22"/>
          <w:szCs w:val="22"/>
        </w:rPr>
      </w:pPr>
      <w:r w:rsidRPr="00F93B30">
        <w:rPr>
          <w:rFonts w:ascii="Verdana" w:hAnsi="Verdana" w:cs="Tahoma"/>
          <w:sz w:val="22"/>
          <w:szCs w:val="22"/>
        </w:rPr>
        <w:t>Prepared</w:t>
      </w:r>
      <w:r w:rsidR="00D61237" w:rsidRPr="00F93B30">
        <w:rPr>
          <w:rFonts w:ascii="Verdana" w:hAnsi="Verdana" w:cs="Tahoma"/>
          <w:sz w:val="22"/>
          <w:szCs w:val="22"/>
        </w:rPr>
        <w:t xml:space="preserve"> Profit and Loss Ratio of the Live Chicken Operation monthly and reports significant changes to the sales manager</w:t>
      </w:r>
    </w:p>
    <w:p w:rsidR="00375148" w:rsidRPr="00F93B30" w:rsidRDefault="00375148" w:rsidP="0082388C">
      <w:pPr>
        <w:ind w:firstLine="720"/>
        <w:jc w:val="both"/>
        <w:rPr>
          <w:rFonts w:ascii="Verdana" w:hAnsi="Verdana" w:cs="Tahoma"/>
          <w:b/>
          <w:sz w:val="22"/>
          <w:szCs w:val="22"/>
        </w:rPr>
      </w:pPr>
    </w:p>
    <w:p w:rsidR="000076F6" w:rsidRPr="00F93B30" w:rsidRDefault="00D61237" w:rsidP="00062D49">
      <w:pPr>
        <w:numPr>
          <w:ilvl w:val="0"/>
          <w:numId w:val="27"/>
        </w:numPr>
        <w:jc w:val="both"/>
        <w:rPr>
          <w:rFonts w:ascii="Verdana" w:hAnsi="Verdana" w:cs="Tahoma"/>
          <w:sz w:val="22"/>
          <w:szCs w:val="22"/>
        </w:rPr>
      </w:pPr>
      <w:r w:rsidRPr="00F93B30">
        <w:rPr>
          <w:rFonts w:ascii="Verdana" w:hAnsi="Verdana" w:cs="Tahoma"/>
          <w:b/>
          <w:sz w:val="22"/>
          <w:szCs w:val="22"/>
        </w:rPr>
        <w:t>ACCOUNTING CLERK</w:t>
      </w:r>
      <w:r w:rsidR="0082388C" w:rsidRPr="00F93B30">
        <w:rPr>
          <w:rFonts w:ascii="Verdana" w:hAnsi="Verdana" w:cs="Tahoma"/>
          <w:b/>
          <w:sz w:val="22"/>
          <w:szCs w:val="22"/>
        </w:rPr>
        <w:t xml:space="preserve"> </w:t>
      </w:r>
      <w:r w:rsidRPr="00F93B30">
        <w:rPr>
          <w:rFonts w:ascii="Verdana" w:hAnsi="Verdana" w:cs="Tahoma"/>
          <w:b/>
          <w:sz w:val="22"/>
          <w:szCs w:val="22"/>
        </w:rPr>
        <w:t>-</w:t>
      </w:r>
      <w:r w:rsidRPr="00F93B30">
        <w:rPr>
          <w:rFonts w:ascii="Verdana" w:hAnsi="Verdana" w:cs="Tahoma"/>
          <w:b/>
          <w:sz w:val="22"/>
          <w:szCs w:val="22"/>
        </w:rPr>
        <w:tab/>
      </w:r>
      <w:r w:rsidR="000076F6" w:rsidRPr="00F93B30">
        <w:rPr>
          <w:rFonts w:ascii="Verdana" w:hAnsi="Verdana" w:cs="Tahoma"/>
          <w:sz w:val="22"/>
          <w:szCs w:val="22"/>
        </w:rPr>
        <w:t>July 2001 to October 2004</w:t>
      </w:r>
    </w:p>
    <w:p w:rsidR="00D61237" w:rsidRPr="00F93B30" w:rsidRDefault="00D61237" w:rsidP="000076F6">
      <w:pPr>
        <w:ind w:left="2880" w:firstLine="720"/>
        <w:jc w:val="both"/>
        <w:rPr>
          <w:rFonts w:ascii="Verdana" w:hAnsi="Verdana" w:cs="Tahoma"/>
          <w:sz w:val="22"/>
          <w:szCs w:val="22"/>
        </w:rPr>
      </w:pPr>
      <w:r w:rsidRPr="00F93B30">
        <w:rPr>
          <w:rFonts w:ascii="Verdana" w:hAnsi="Verdana" w:cs="Tahoma"/>
          <w:sz w:val="22"/>
          <w:szCs w:val="22"/>
        </w:rPr>
        <w:t>City Government of Himamaylan</w:t>
      </w:r>
    </w:p>
    <w:p w:rsidR="00D61237" w:rsidRPr="00F93B30" w:rsidRDefault="00D61237">
      <w:pPr>
        <w:jc w:val="both"/>
        <w:rPr>
          <w:rFonts w:ascii="Verdana" w:hAnsi="Verdana" w:cs="Tahoma"/>
          <w:sz w:val="22"/>
          <w:szCs w:val="22"/>
        </w:rPr>
      </w:pP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r>
      <w:r w:rsidRPr="00F93B30">
        <w:rPr>
          <w:rFonts w:ascii="Verdana" w:hAnsi="Verdana" w:cs="Tahoma"/>
          <w:sz w:val="22"/>
          <w:szCs w:val="22"/>
        </w:rPr>
        <w:tab/>
        <w:t>Province of Negros Occidental, Philippines</w:t>
      </w:r>
    </w:p>
    <w:p w:rsidR="00F2491F" w:rsidRDefault="00D61237" w:rsidP="00F2491F">
      <w:pPr>
        <w:jc w:val="both"/>
        <w:rPr>
          <w:rFonts w:ascii="Verdana" w:hAnsi="Verdana" w:cs="Tahoma"/>
          <w:sz w:val="22"/>
          <w:szCs w:val="22"/>
        </w:rPr>
      </w:pPr>
      <w:r w:rsidRPr="00F93B30">
        <w:rPr>
          <w:rFonts w:ascii="Verdana" w:hAnsi="Verdana" w:cs="Tahoma"/>
          <w:sz w:val="22"/>
          <w:szCs w:val="22"/>
        </w:rPr>
        <w:tab/>
      </w:r>
    </w:p>
    <w:p w:rsidR="00D61237" w:rsidRPr="00F93B30" w:rsidRDefault="00D61237" w:rsidP="00F2491F">
      <w:pPr>
        <w:ind w:firstLine="720"/>
        <w:jc w:val="both"/>
        <w:rPr>
          <w:rFonts w:ascii="Verdana" w:hAnsi="Verdana" w:cs="Tahoma"/>
          <w:sz w:val="22"/>
          <w:szCs w:val="22"/>
        </w:rPr>
      </w:pPr>
      <w:r w:rsidRPr="00F93B30">
        <w:rPr>
          <w:rFonts w:ascii="Verdana" w:hAnsi="Verdana" w:cs="Tahoma"/>
          <w:sz w:val="22"/>
          <w:szCs w:val="22"/>
        </w:rPr>
        <w:t>Duties and Responsibilities:</w:t>
      </w:r>
    </w:p>
    <w:p w:rsidR="00942BCE" w:rsidRPr="00F93B30" w:rsidRDefault="00942BCE" w:rsidP="00D24560">
      <w:pPr>
        <w:ind w:firstLine="720"/>
        <w:jc w:val="both"/>
        <w:rPr>
          <w:rFonts w:ascii="Verdana" w:hAnsi="Verdana" w:cs="Tahoma"/>
          <w:sz w:val="22"/>
          <w:szCs w:val="22"/>
        </w:rPr>
      </w:pPr>
    </w:p>
    <w:p w:rsidR="00D61237" w:rsidRPr="00F93B30" w:rsidRDefault="00477579" w:rsidP="004B1E46">
      <w:pPr>
        <w:numPr>
          <w:ilvl w:val="0"/>
          <w:numId w:val="23"/>
        </w:numPr>
        <w:jc w:val="both"/>
        <w:rPr>
          <w:rFonts w:ascii="Verdana" w:hAnsi="Verdana" w:cs="Tahoma"/>
          <w:b/>
          <w:sz w:val="22"/>
          <w:szCs w:val="22"/>
        </w:rPr>
      </w:pPr>
      <w:r w:rsidRPr="00F93B30">
        <w:rPr>
          <w:rFonts w:ascii="Verdana" w:hAnsi="Verdana" w:cs="Tahoma"/>
          <w:sz w:val="22"/>
          <w:szCs w:val="22"/>
        </w:rPr>
        <w:t>Support</w:t>
      </w:r>
      <w:r w:rsidR="004B1E46" w:rsidRPr="00F93B30">
        <w:rPr>
          <w:rFonts w:ascii="Verdana" w:hAnsi="Verdana" w:cs="Tahoma"/>
          <w:sz w:val="22"/>
          <w:szCs w:val="22"/>
        </w:rPr>
        <w:t>ed</w:t>
      </w:r>
      <w:r w:rsidRPr="00F93B30">
        <w:rPr>
          <w:rFonts w:ascii="Verdana" w:hAnsi="Verdana" w:cs="Tahoma"/>
          <w:sz w:val="22"/>
          <w:szCs w:val="22"/>
        </w:rPr>
        <w:t xml:space="preserve"> on the </w:t>
      </w:r>
      <w:r w:rsidR="00D61237" w:rsidRPr="00F93B30">
        <w:rPr>
          <w:rFonts w:ascii="Verdana" w:hAnsi="Verdana" w:cs="Tahoma"/>
          <w:sz w:val="22"/>
          <w:szCs w:val="22"/>
        </w:rPr>
        <w:t>implement</w:t>
      </w:r>
      <w:r w:rsidRPr="00F93B30">
        <w:rPr>
          <w:rFonts w:ascii="Verdana" w:hAnsi="Verdana" w:cs="Tahoma"/>
          <w:sz w:val="22"/>
          <w:szCs w:val="22"/>
        </w:rPr>
        <w:t xml:space="preserve">ation of </w:t>
      </w:r>
      <w:r w:rsidR="00D61237" w:rsidRPr="00F93B30">
        <w:rPr>
          <w:rFonts w:ascii="Verdana" w:hAnsi="Verdana" w:cs="Tahoma"/>
          <w:sz w:val="22"/>
          <w:szCs w:val="22"/>
        </w:rPr>
        <w:t xml:space="preserve">the New Government Accounting System during the </w:t>
      </w:r>
      <w:r w:rsidR="00064905" w:rsidRPr="00F93B30">
        <w:rPr>
          <w:rFonts w:ascii="Verdana" w:hAnsi="Verdana" w:cs="Tahoma"/>
          <w:sz w:val="22"/>
          <w:szCs w:val="22"/>
        </w:rPr>
        <w:t>first year of implementation</w:t>
      </w:r>
    </w:p>
    <w:p w:rsidR="00D61237" w:rsidRPr="00F93B30" w:rsidRDefault="00D61237" w:rsidP="004B1E46">
      <w:pPr>
        <w:numPr>
          <w:ilvl w:val="0"/>
          <w:numId w:val="5"/>
        </w:numPr>
        <w:jc w:val="both"/>
        <w:rPr>
          <w:rFonts w:ascii="Verdana" w:hAnsi="Verdana" w:cs="Tahoma"/>
          <w:b/>
          <w:sz w:val="22"/>
          <w:szCs w:val="22"/>
        </w:rPr>
      </w:pPr>
      <w:r w:rsidRPr="00F93B30">
        <w:rPr>
          <w:rFonts w:ascii="Verdana" w:hAnsi="Verdana" w:cs="Tahoma"/>
          <w:sz w:val="22"/>
          <w:szCs w:val="22"/>
        </w:rPr>
        <w:t>Prepare</w:t>
      </w:r>
      <w:r w:rsidR="004B1E46" w:rsidRPr="00F93B30">
        <w:rPr>
          <w:rFonts w:ascii="Verdana" w:hAnsi="Verdana" w:cs="Tahoma"/>
          <w:sz w:val="22"/>
          <w:szCs w:val="22"/>
        </w:rPr>
        <w:t>d</w:t>
      </w:r>
      <w:r w:rsidRPr="00F93B30">
        <w:rPr>
          <w:rFonts w:ascii="Verdana" w:hAnsi="Verdana" w:cs="Tahoma"/>
          <w:sz w:val="22"/>
          <w:szCs w:val="22"/>
        </w:rPr>
        <w:t xml:space="preserve"> monthly bank reconciliation statement of the general fund, special education fund and trusts fund of the agency</w:t>
      </w:r>
    </w:p>
    <w:p w:rsidR="00D61237" w:rsidRPr="00F93B30" w:rsidRDefault="00D61237" w:rsidP="004B1E46">
      <w:pPr>
        <w:numPr>
          <w:ilvl w:val="0"/>
          <w:numId w:val="5"/>
        </w:numPr>
        <w:jc w:val="both"/>
        <w:rPr>
          <w:rFonts w:ascii="Verdana" w:hAnsi="Verdana" w:cs="Tahoma"/>
          <w:b/>
          <w:sz w:val="22"/>
          <w:szCs w:val="22"/>
        </w:rPr>
      </w:pPr>
      <w:r w:rsidRPr="00F93B30">
        <w:rPr>
          <w:rFonts w:ascii="Verdana" w:hAnsi="Verdana" w:cs="Tahoma"/>
          <w:sz w:val="22"/>
          <w:szCs w:val="22"/>
        </w:rPr>
        <w:t>Handle</w:t>
      </w:r>
      <w:r w:rsidR="004B1E46" w:rsidRPr="00F93B30">
        <w:rPr>
          <w:rFonts w:ascii="Verdana" w:hAnsi="Verdana" w:cs="Tahoma"/>
          <w:sz w:val="22"/>
          <w:szCs w:val="22"/>
        </w:rPr>
        <w:t>d</w:t>
      </w:r>
      <w:r w:rsidRPr="00F93B30">
        <w:rPr>
          <w:rFonts w:ascii="Verdana" w:hAnsi="Verdana" w:cs="Tahoma"/>
          <w:sz w:val="22"/>
          <w:szCs w:val="22"/>
        </w:rPr>
        <w:t xml:space="preserve"> the Cash Receipts Journals of the agency and the monthly collections of real property taxes and other revenues collected</w:t>
      </w:r>
    </w:p>
    <w:p w:rsidR="00D61237" w:rsidRPr="00F93B30" w:rsidRDefault="00D61237" w:rsidP="004B1E46">
      <w:pPr>
        <w:numPr>
          <w:ilvl w:val="0"/>
          <w:numId w:val="5"/>
        </w:numPr>
        <w:jc w:val="both"/>
        <w:rPr>
          <w:rFonts w:ascii="Verdana" w:hAnsi="Verdana" w:cs="Tahoma"/>
          <w:b/>
          <w:sz w:val="22"/>
          <w:szCs w:val="22"/>
        </w:rPr>
      </w:pPr>
      <w:r w:rsidRPr="00F93B30">
        <w:rPr>
          <w:rFonts w:ascii="Verdana" w:hAnsi="Verdana" w:cs="Tahoma"/>
          <w:sz w:val="22"/>
          <w:szCs w:val="22"/>
        </w:rPr>
        <w:t>Compute</w:t>
      </w:r>
      <w:r w:rsidR="004B1E46" w:rsidRPr="00F93B30">
        <w:rPr>
          <w:rFonts w:ascii="Verdana" w:hAnsi="Verdana" w:cs="Tahoma"/>
          <w:sz w:val="22"/>
          <w:szCs w:val="22"/>
        </w:rPr>
        <w:t>d</w:t>
      </w:r>
      <w:r w:rsidRPr="00F93B30">
        <w:rPr>
          <w:rFonts w:ascii="Verdana" w:hAnsi="Verdana" w:cs="Tahoma"/>
          <w:sz w:val="22"/>
          <w:szCs w:val="22"/>
        </w:rPr>
        <w:t xml:space="preserve"> barangay shares on real property taxes collections for 19 component barangays of the city.</w:t>
      </w:r>
    </w:p>
    <w:p w:rsidR="00F2491F" w:rsidRPr="00F93B30" w:rsidRDefault="00F2491F">
      <w:pPr>
        <w:jc w:val="both"/>
        <w:rPr>
          <w:rFonts w:ascii="Verdana" w:hAnsi="Verdana" w:cs="Tahoma"/>
          <w:b/>
          <w:sz w:val="22"/>
          <w:szCs w:val="22"/>
        </w:rPr>
      </w:pPr>
    </w:p>
    <w:p w:rsidR="000076F6" w:rsidRPr="00F93B30" w:rsidRDefault="00D61237" w:rsidP="00062D49">
      <w:pPr>
        <w:numPr>
          <w:ilvl w:val="0"/>
          <w:numId w:val="27"/>
        </w:numPr>
        <w:jc w:val="both"/>
        <w:rPr>
          <w:rFonts w:ascii="Verdana" w:hAnsi="Verdana" w:cs="Tahoma"/>
          <w:sz w:val="22"/>
          <w:szCs w:val="22"/>
        </w:rPr>
      </w:pPr>
      <w:r w:rsidRPr="00F93B30">
        <w:rPr>
          <w:rFonts w:ascii="Verdana" w:hAnsi="Verdana" w:cs="Tahoma"/>
          <w:b/>
          <w:sz w:val="22"/>
          <w:szCs w:val="22"/>
        </w:rPr>
        <w:lastRenderedPageBreak/>
        <w:t>ACCOUNTING STAFF</w:t>
      </w:r>
      <w:r w:rsidR="0082388C" w:rsidRPr="00F93B30">
        <w:rPr>
          <w:rFonts w:ascii="Verdana" w:hAnsi="Verdana" w:cs="Tahoma"/>
          <w:b/>
          <w:sz w:val="22"/>
          <w:szCs w:val="22"/>
        </w:rPr>
        <w:t xml:space="preserve"> </w:t>
      </w:r>
      <w:r w:rsidRPr="00F93B30">
        <w:rPr>
          <w:rFonts w:ascii="Verdana" w:hAnsi="Verdana" w:cs="Tahoma"/>
          <w:sz w:val="22"/>
          <w:szCs w:val="22"/>
        </w:rPr>
        <w:t>-</w:t>
      </w:r>
      <w:r w:rsidRPr="00F93B30">
        <w:rPr>
          <w:rFonts w:ascii="Verdana" w:hAnsi="Verdana" w:cs="Tahoma"/>
          <w:sz w:val="22"/>
          <w:szCs w:val="22"/>
        </w:rPr>
        <w:tab/>
      </w:r>
      <w:r w:rsidR="000076F6" w:rsidRPr="00F93B30">
        <w:rPr>
          <w:rFonts w:ascii="Verdana" w:hAnsi="Verdana" w:cs="Tahoma"/>
          <w:sz w:val="22"/>
          <w:szCs w:val="22"/>
        </w:rPr>
        <w:t>June 1999 to November 2000</w:t>
      </w:r>
    </w:p>
    <w:p w:rsidR="00D61237" w:rsidRPr="00F93B30" w:rsidRDefault="00D61237" w:rsidP="000076F6">
      <w:pPr>
        <w:ind w:left="2880" w:firstLine="720"/>
        <w:jc w:val="both"/>
        <w:rPr>
          <w:rFonts w:ascii="Verdana" w:hAnsi="Verdana" w:cs="Tahoma"/>
          <w:sz w:val="22"/>
          <w:szCs w:val="22"/>
        </w:rPr>
      </w:pPr>
      <w:r w:rsidRPr="00F93B30">
        <w:rPr>
          <w:rFonts w:ascii="Verdana" w:hAnsi="Verdana" w:cs="Tahoma"/>
          <w:sz w:val="22"/>
          <w:szCs w:val="22"/>
        </w:rPr>
        <w:t>EG Aguilar &amp; Associates, CPAs</w:t>
      </w:r>
    </w:p>
    <w:p w:rsidR="00D61237" w:rsidRPr="00F93B30" w:rsidRDefault="00D61237">
      <w:pPr>
        <w:ind w:left="3600"/>
        <w:jc w:val="both"/>
        <w:rPr>
          <w:rFonts w:ascii="Verdana" w:hAnsi="Verdana" w:cs="Tahoma"/>
          <w:sz w:val="22"/>
          <w:szCs w:val="22"/>
        </w:rPr>
      </w:pPr>
      <w:r w:rsidRPr="00F93B30">
        <w:rPr>
          <w:rFonts w:ascii="Verdana" w:hAnsi="Verdana" w:cs="Tahoma"/>
          <w:sz w:val="22"/>
          <w:szCs w:val="22"/>
        </w:rPr>
        <w:t>JTL Bldg, BS Aquino Drive, Bacolod City, Negros Occidental, Philippines</w:t>
      </w:r>
    </w:p>
    <w:p w:rsidR="00D61237" w:rsidRPr="00F93B30" w:rsidRDefault="00D61237">
      <w:pPr>
        <w:jc w:val="both"/>
        <w:rPr>
          <w:rFonts w:ascii="Verdana" w:hAnsi="Verdana" w:cs="Tahoma"/>
          <w:sz w:val="22"/>
          <w:szCs w:val="22"/>
        </w:rPr>
      </w:pPr>
      <w:r w:rsidRPr="00F93B30">
        <w:rPr>
          <w:rFonts w:ascii="Verdana" w:hAnsi="Verdana" w:cs="Tahoma"/>
          <w:sz w:val="22"/>
          <w:szCs w:val="22"/>
        </w:rPr>
        <w:tab/>
      </w:r>
    </w:p>
    <w:p w:rsidR="00D61237" w:rsidRPr="00F93B30" w:rsidRDefault="00D61237">
      <w:pPr>
        <w:jc w:val="both"/>
        <w:rPr>
          <w:rFonts w:ascii="Verdana" w:hAnsi="Verdana" w:cs="Tahoma"/>
          <w:sz w:val="22"/>
          <w:szCs w:val="22"/>
        </w:rPr>
      </w:pPr>
      <w:r w:rsidRPr="00F93B30">
        <w:rPr>
          <w:rFonts w:ascii="Verdana" w:hAnsi="Verdana" w:cs="Tahoma"/>
          <w:sz w:val="22"/>
          <w:szCs w:val="22"/>
        </w:rPr>
        <w:tab/>
        <w:t>Duties and Responsibilities:</w:t>
      </w:r>
    </w:p>
    <w:p w:rsidR="00D61237" w:rsidRPr="00F93B30" w:rsidRDefault="00D61237">
      <w:pPr>
        <w:jc w:val="both"/>
        <w:rPr>
          <w:rFonts w:ascii="Verdana" w:hAnsi="Verdana" w:cs="Tahoma"/>
          <w:sz w:val="22"/>
          <w:szCs w:val="22"/>
        </w:rPr>
      </w:pPr>
    </w:p>
    <w:p w:rsidR="00D61237" w:rsidRPr="00F93B30" w:rsidRDefault="00D61237" w:rsidP="004B1E46">
      <w:pPr>
        <w:numPr>
          <w:ilvl w:val="0"/>
          <w:numId w:val="6"/>
        </w:numPr>
        <w:jc w:val="both"/>
        <w:rPr>
          <w:rFonts w:ascii="Verdana" w:hAnsi="Verdana" w:cs="Tahoma"/>
          <w:sz w:val="22"/>
          <w:szCs w:val="22"/>
        </w:rPr>
      </w:pPr>
      <w:r w:rsidRPr="00F93B30">
        <w:rPr>
          <w:rFonts w:ascii="Verdana" w:hAnsi="Verdana" w:cs="Tahoma"/>
          <w:sz w:val="22"/>
          <w:szCs w:val="22"/>
        </w:rPr>
        <w:t>Encode</w:t>
      </w:r>
      <w:r w:rsidR="004B1E46" w:rsidRPr="00F93B30">
        <w:rPr>
          <w:rFonts w:ascii="Verdana" w:hAnsi="Verdana" w:cs="Tahoma"/>
          <w:sz w:val="22"/>
          <w:szCs w:val="22"/>
        </w:rPr>
        <w:t>d</w:t>
      </w:r>
      <w:r w:rsidRPr="00F93B30">
        <w:rPr>
          <w:rFonts w:ascii="Verdana" w:hAnsi="Verdana" w:cs="Tahoma"/>
          <w:sz w:val="22"/>
          <w:szCs w:val="22"/>
        </w:rPr>
        <w:t xml:space="preserve"> sales reports of various clients</w:t>
      </w:r>
    </w:p>
    <w:p w:rsidR="00D61237" w:rsidRPr="00F93B30" w:rsidRDefault="004B1E46">
      <w:pPr>
        <w:numPr>
          <w:ilvl w:val="0"/>
          <w:numId w:val="6"/>
        </w:numPr>
        <w:jc w:val="both"/>
        <w:rPr>
          <w:rFonts w:ascii="Verdana" w:hAnsi="Verdana" w:cs="Tahoma"/>
          <w:sz w:val="22"/>
          <w:szCs w:val="22"/>
        </w:rPr>
      </w:pPr>
      <w:r w:rsidRPr="00F93B30">
        <w:rPr>
          <w:rFonts w:ascii="Verdana" w:hAnsi="Verdana" w:cs="Tahoma"/>
          <w:sz w:val="22"/>
          <w:szCs w:val="22"/>
        </w:rPr>
        <w:t>Prepared</w:t>
      </w:r>
      <w:r w:rsidR="00D61237" w:rsidRPr="00F93B30">
        <w:rPr>
          <w:rFonts w:ascii="Verdana" w:hAnsi="Verdana" w:cs="Tahoma"/>
          <w:sz w:val="22"/>
          <w:szCs w:val="22"/>
        </w:rPr>
        <w:t xml:space="preserve"> monthly bank reconciliation of the company</w:t>
      </w:r>
    </w:p>
    <w:p w:rsidR="00D61237" w:rsidRPr="00F93B30" w:rsidRDefault="00D61237" w:rsidP="004B1E46">
      <w:pPr>
        <w:numPr>
          <w:ilvl w:val="0"/>
          <w:numId w:val="6"/>
        </w:numPr>
        <w:jc w:val="both"/>
        <w:rPr>
          <w:rFonts w:ascii="Verdana" w:hAnsi="Verdana" w:cs="Tahoma"/>
          <w:sz w:val="22"/>
          <w:szCs w:val="22"/>
        </w:rPr>
      </w:pPr>
      <w:r w:rsidRPr="00F93B30">
        <w:rPr>
          <w:rFonts w:ascii="Verdana" w:hAnsi="Verdana" w:cs="Tahoma"/>
          <w:sz w:val="22"/>
          <w:szCs w:val="22"/>
        </w:rPr>
        <w:t>Prepare</w:t>
      </w:r>
      <w:r w:rsidR="004B1E46" w:rsidRPr="00F93B30">
        <w:rPr>
          <w:rFonts w:ascii="Verdana" w:hAnsi="Verdana" w:cs="Tahoma"/>
          <w:sz w:val="22"/>
          <w:szCs w:val="22"/>
        </w:rPr>
        <w:t>d</w:t>
      </w:r>
      <w:r w:rsidRPr="00F93B30">
        <w:rPr>
          <w:rFonts w:ascii="Verdana" w:hAnsi="Verdana" w:cs="Tahoma"/>
          <w:sz w:val="22"/>
          <w:szCs w:val="22"/>
        </w:rPr>
        <w:t xml:space="preserve"> daily Cash Position Reports</w:t>
      </w:r>
    </w:p>
    <w:p w:rsidR="00D61237" w:rsidRPr="00F93B30" w:rsidRDefault="00D61237">
      <w:pPr>
        <w:numPr>
          <w:ilvl w:val="0"/>
          <w:numId w:val="6"/>
        </w:numPr>
        <w:jc w:val="both"/>
        <w:rPr>
          <w:rFonts w:ascii="Verdana" w:hAnsi="Verdana" w:cs="Tahoma"/>
          <w:sz w:val="22"/>
          <w:szCs w:val="22"/>
        </w:rPr>
      </w:pPr>
      <w:r w:rsidRPr="00F93B30">
        <w:rPr>
          <w:rFonts w:ascii="Verdana" w:hAnsi="Verdana" w:cs="Tahoma"/>
          <w:sz w:val="22"/>
          <w:szCs w:val="22"/>
        </w:rPr>
        <w:t>Assist</w:t>
      </w:r>
      <w:r w:rsidR="004B1E46" w:rsidRPr="00F93B30">
        <w:rPr>
          <w:rFonts w:ascii="Verdana" w:hAnsi="Verdana" w:cs="Tahoma"/>
          <w:sz w:val="22"/>
          <w:szCs w:val="22"/>
        </w:rPr>
        <w:t>ed</w:t>
      </w:r>
      <w:r w:rsidRPr="00F93B30">
        <w:rPr>
          <w:rFonts w:ascii="Verdana" w:hAnsi="Verdana" w:cs="Tahoma"/>
          <w:sz w:val="22"/>
          <w:szCs w:val="22"/>
        </w:rPr>
        <w:t xml:space="preserve"> on preparing working papers for tax filing of various clients</w:t>
      </w:r>
    </w:p>
    <w:p w:rsidR="00D61237" w:rsidRDefault="00D61237">
      <w:pPr>
        <w:numPr>
          <w:ilvl w:val="0"/>
          <w:numId w:val="6"/>
        </w:numPr>
        <w:jc w:val="both"/>
        <w:rPr>
          <w:rFonts w:ascii="Verdana" w:hAnsi="Verdana" w:cs="Tahoma"/>
          <w:sz w:val="22"/>
          <w:szCs w:val="22"/>
        </w:rPr>
      </w:pPr>
      <w:r w:rsidRPr="00F93B30">
        <w:rPr>
          <w:rFonts w:ascii="Verdana" w:hAnsi="Verdana" w:cs="Tahoma"/>
          <w:sz w:val="22"/>
          <w:szCs w:val="22"/>
        </w:rPr>
        <w:t xml:space="preserve">Bookkeeping </w:t>
      </w:r>
    </w:p>
    <w:p w:rsidR="00F2491F" w:rsidRPr="00F93B30" w:rsidRDefault="00F2491F" w:rsidP="00F2491F">
      <w:pPr>
        <w:ind w:left="2160"/>
        <w:jc w:val="both"/>
        <w:rPr>
          <w:rFonts w:ascii="Verdana" w:hAnsi="Verdana" w:cs="Tahoma"/>
          <w:sz w:val="22"/>
          <w:szCs w:val="22"/>
        </w:rPr>
      </w:pPr>
    </w:p>
    <w:p w:rsidR="00D61237" w:rsidRPr="00F93B30" w:rsidRDefault="00D61237">
      <w:pPr>
        <w:jc w:val="both"/>
        <w:rPr>
          <w:rFonts w:ascii="Verdana" w:hAnsi="Verdana" w:cs="Tahoma"/>
          <w:sz w:val="22"/>
          <w:szCs w:val="22"/>
        </w:rPr>
      </w:pPr>
    </w:p>
    <w:p w:rsidR="00D61237" w:rsidRPr="00F93B30" w:rsidRDefault="00D61237">
      <w:pPr>
        <w:jc w:val="both"/>
        <w:rPr>
          <w:rFonts w:ascii="Verdana" w:hAnsi="Verdana" w:cs="Tahoma"/>
          <w:b/>
          <w:sz w:val="22"/>
          <w:szCs w:val="22"/>
          <w:u w:val="single"/>
        </w:rPr>
      </w:pPr>
      <w:r w:rsidRPr="00F93B30">
        <w:rPr>
          <w:rFonts w:ascii="Verdana" w:hAnsi="Verdana" w:cs="Tahoma"/>
          <w:b/>
          <w:sz w:val="22"/>
          <w:szCs w:val="22"/>
          <w:u w:val="single"/>
        </w:rPr>
        <w:t>TRAININGS AND SEMINARS ATTENDED</w:t>
      </w:r>
    </w:p>
    <w:p w:rsidR="00D61237" w:rsidRPr="00F93B30" w:rsidRDefault="00D61237">
      <w:pPr>
        <w:jc w:val="both"/>
        <w:rPr>
          <w:rFonts w:ascii="Verdana" w:hAnsi="Verdana" w:cs="Tahoma"/>
          <w:sz w:val="22"/>
          <w:szCs w:val="22"/>
        </w:rPr>
      </w:pPr>
    </w:p>
    <w:p w:rsidR="00D61237" w:rsidRPr="00F93B30" w:rsidRDefault="00D61237">
      <w:pPr>
        <w:numPr>
          <w:ilvl w:val="0"/>
          <w:numId w:val="8"/>
        </w:numPr>
        <w:jc w:val="both"/>
        <w:rPr>
          <w:rFonts w:ascii="Verdana" w:hAnsi="Verdana" w:cs="Tahoma"/>
          <w:sz w:val="22"/>
          <w:szCs w:val="22"/>
        </w:rPr>
      </w:pPr>
      <w:r w:rsidRPr="00F93B30">
        <w:rPr>
          <w:rFonts w:ascii="Verdana" w:hAnsi="Verdana" w:cs="Tahoma"/>
          <w:sz w:val="22"/>
          <w:szCs w:val="22"/>
        </w:rPr>
        <w:t>Updates on New Government Accounting System</w:t>
      </w:r>
      <w:r w:rsidR="00796220" w:rsidRPr="00F93B30">
        <w:rPr>
          <w:rFonts w:ascii="Verdana" w:hAnsi="Verdana" w:cs="Tahoma"/>
          <w:sz w:val="22"/>
          <w:szCs w:val="22"/>
        </w:rPr>
        <w:t xml:space="preserve"> </w:t>
      </w:r>
      <w:r w:rsidR="00064905" w:rsidRPr="00F93B30">
        <w:rPr>
          <w:rFonts w:ascii="Verdana" w:hAnsi="Verdana" w:cs="Tahoma"/>
          <w:sz w:val="22"/>
          <w:szCs w:val="22"/>
        </w:rPr>
        <w:t>conducted by Commission on Audit, July 2003</w:t>
      </w:r>
    </w:p>
    <w:p w:rsidR="00D61237" w:rsidRPr="00F93B30" w:rsidRDefault="00D61237">
      <w:pPr>
        <w:jc w:val="both"/>
        <w:rPr>
          <w:rFonts w:ascii="Verdana" w:hAnsi="Verdana" w:cs="Tahoma"/>
          <w:sz w:val="22"/>
          <w:szCs w:val="22"/>
        </w:rPr>
      </w:pPr>
    </w:p>
    <w:p w:rsidR="00D61237" w:rsidRPr="00F93B30" w:rsidRDefault="00D61237">
      <w:pPr>
        <w:numPr>
          <w:ilvl w:val="0"/>
          <w:numId w:val="8"/>
        </w:numPr>
        <w:jc w:val="both"/>
        <w:rPr>
          <w:rFonts w:ascii="Verdana" w:hAnsi="Verdana" w:cs="Tahoma"/>
          <w:sz w:val="22"/>
          <w:szCs w:val="22"/>
        </w:rPr>
      </w:pPr>
      <w:r w:rsidRPr="00F93B30">
        <w:rPr>
          <w:rFonts w:ascii="Verdana" w:hAnsi="Verdana" w:cs="Tahoma"/>
          <w:sz w:val="22"/>
          <w:szCs w:val="22"/>
        </w:rPr>
        <w:t>Personality Development Program</w:t>
      </w:r>
      <w:r w:rsidR="00B74E7D" w:rsidRPr="00F93B30">
        <w:rPr>
          <w:rFonts w:ascii="Verdana" w:hAnsi="Verdana" w:cs="Tahoma"/>
          <w:sz w:val="22"/>
          <w:szCs w:val="22"/>
        </w:rPr>
        <w:t>, McMer Group of Companies</w:t>
      </w:r>
      <w:r w:rsidR="0081575C" w:rsidRPr="00F93B30">
        <w:rPr>
          <w:rFonts w:ascii="Verdana" w:hAnsi="Verdana" w:cs="Tahoma"/>
          <w:sz w:val="22"/>
          <w:szCs w:val="22"/>
        </w:rPr>
        <w:t xml:space="preserve"> January 2005</w:t>
      </w:r>
    </w:p>
    <w:p w:rsidR="00F67A06" w:rsidRPr="00F93B30" w:rsidRDefault="00F67A06" w:rsidP="00F67A06">
      <w:pPr>
        <w:jc w:val="both"/>
        <w:rPr>
          <w:rFonts w:ascii="Verdana" w:hAnsi="Verdana" w:cs="Tahoma"/>
          <w:sz w:val="22"/>
          <w:szCs w:val="22"/>
        </w:rPr>
      </w:pPr>
    </w:p>
    <w:p w:rsidR="00F67A06" w:rsidRPr="00F93B30" w:rsidRDefault="00B74E7D">
      <w:pPr>
        <w:numPr>
          <w:ilvl w:val="0"/>
          <w:numId w:val="8"/>
        </w:numPr>
        <w:jc w:val="both"/>
        <w:rPr>
          <w:rFonts w:ascii="Verdana" w:hAnsi="Verdana" w:cs="Tahoma"/>
          <w:sz w:val="22"/>
          <w:szCs w:val="22"/>
        </w:rPr>
      </w:pPr>
      <w:r w:rsidRPr="00F93B30">
        <w:rPr>
          <w:rFonts w:ascii="Verdana" w:hAnsi="Verdana" w:cs="Tahoma"/>
          <w:sz w:val="22"/>
          <w:szCs w:val="22"/>
        </w:rPr>
        <w:t>Seminar/Workshop on Customer service, conducted by Peoples Achieve</w:t>
      </w:r>
    </w:p>
    <w:p w:rsidR="00B74E7D" w:rsidRPr="00F93B30" w:rsidRDefault="00B74E7D" w:rsidP="00B74E7D">
      <w:pPr>
        <w:pStyle w:val="ListParagraph"/>
        <w:rPr>
          <w:rFonts w:ascii="Verdana" w:hAnsi="Verdana" w:cs="Tahoma"/>
          <w:sz w:val="22"/>
          <w:szCs w:val="22"/>
        </w:rPr>
      </w:pPr>
    </w:p>
    <w:p w:rsidR="00B74E7D" w:rsidRPr="00F93B30" w:rsidRDefault="00B74E7D">
      <w:pPr>
        <w:numPr>
          <w:ilvl w:val="0"/>
          <w:numId w:val="8"/>
        </w:numPr>
        <w:jc w:val="both"/>
        <w:rPr>
          <w:rFonts w:ascii="Verdana" w:hAnsi="Verdana" w:cs="Tahoma"/>
          <w:sz w:val="22"/>
          <w:szCs w:val="22"/>
        </w:rPr>
      </w:pPr>
      <w:r w:rsidRPr="00F93B30">
        <w:rPr>
          <w:rFonts w:ascii="Verdana" w:hAnsi="Verdana" w:cs="Tahoma"/>
          <w:sz w:val="22"/>
          <w:szCs w:val="22"/>
        </w:rPr>
        <w:t>Training Program entitled “Winning the Competion”</w:t>
      </w:r>
      <w:r w:rsidR="0081575C" w:rsidRPr="00F93B30">
        <w:rPr>
          <w:rFonts w:ascii="Verdana" w:hAnsi="Verdana" w:cs="Tahoma"/>
          <w:sz w:val="22"/>
          <w:szCs w:val="22"/>
        </w:rPr>
        <w:t xml:space="preserve">  conducted by Peoples Achieve, June 27, 2009</w:t>
      </w:r>
    </w:p>
    <w:p w:rsidR="0081575C" w:rsidRPr="00F93B30" w:rsidRDefault="0081575C" w:rsidP="0081575C">
      <w:pPr>
        <w:pStyle w:val="ListParagraph"/>
        <w:rPr>
          <w:rFonts w:ascii="Verdana" w:hAnsi="Verdana" w:cs="Tahoma"/>
          <w:sz w:val="22"/>
          <w:szCs w:val="22"/>
        </w:rPr>
      </w:pPr>
    </w:p>
    <w:p w:rsidR="0081575C" w:rsidRPr="00F93B30" w:rsidRDefault="0081575C">
      <w:pPr>
        <w:numPr>
          <w:ilvl w:val="0"/>
          <w:numId w:val="8"/>
        </w:numPr>
        <w:jc w:val="both"/>
        <w:rPr>
          <w:rFonts w:ascii="Verdana" w:hAnsi="Verdana" w:cs="Tahoma"/>
          <w:sz w:val="22"/>
          <w:szCs w:val="22"/>
        </w:rPr>
      </w:pPr>
      <w:r w:rsidRPr="00F93B30">
        <w:rPr>
          <w:rFonts w:ascii="Verdana" w:hAnsi="Verdana" w:cs="Tahoma"/>
          <w:sz w:val="22"/>
          <w:szCs w:val="22"/>
        </w:rPr>
        <w:t>International Accounting Standard Seminar (IFRS 38 &amp; IAS 27), October 17, 2008</w:t>
      </w:r>
    </w:p>
    <w:p w:rsidR="0081575C" w:rsidRPr="00F93B30" w:rsidRDefault="0081575C" w:rsidP="0081575C">
      <w:pPr>
        <w:pStyle w:val="ListParagraph"/>
        <w:rPr>
          <w:rFonts w:ascii="Verdana" w:hAnsi="Verdana" w:cs="Tahoma"/>
          <w:sz w:val="22"/>
          <w:szCs w:val="22"/>
        </w:rPr>
      </w:pPr>
    </w:p>
    <w:p w:rsidR="0081575C" w:rsidRPr="00F93B30" w:rsidRDefault="0081575C">
      <w:pPr>
        <w:numPr>
          <w:ilvl w:val="0"/>
          <w:numId w:val="8"/>
        </w:numPr>
        <w:jc w:val="both"/>
        <w:rPr>
          <w:rFonts w:ascii="Verdana" w:hAnsi="Verdana" w:cs="Tahoma"/>
          <w:sz w:val="22"/>
          <w:szCs w:val="22"/>
        </w:rPr>
      </w:pPr>
      <w:r w:rsidRPr="00F93B30">
        <w:rPr>
          <w:rFonts w:ascii="Verdana" w:hAnsi="Verdana" w:cs="Tahoma"/>
          <w:sz w:val="22"/>
          <w:szCs w:val="22"/>
        </w:rPr>
        <w:t>International Accounting Standard Workshop featuring  IAS 27R, 28 &amp; 31, November 27, 2008</w:t>
      </w:r>
    </w:p>
    <w:p w:rsidR="0081575C" w:rsidRPr="00F93B30" w:rsidRDefault="0081575C" w:rsidP="0081575C">
      <w:pPr>
        <w:pStyle w:val="ListParagraph"/>
        <w:rPr>
          <w:rFonts w:ascii="Verdana" w:hAnsi="Verdana" w:cs="Tahoma"/>
          <w:sz w:val="22"/>
          <w:szCs w:val="22"/>
        </w:rPr>
      </w:pPr>
    </w:p>
    <w:p w:rsidR="0081575C" w:rsidRPr="00F93B30" w:rsidRDefault="00014E6B">
      <w:pPr>
        <w:numPr>
          <w:ilvl w:val="0"/>
          <w:numId w:val="8"/>
        </w:numPr>
        <w:jc w:val="both"/>
        <w:rPr>
          <w:rFonts w:ascii="Verdana" w:hAnsi="Verdana" w:cs="Tahoma"/>
          <w:sz w:val="22"/>
          <w:szCs w:val="22"/>
        </w:rPr>
      </w:pPr>
      <w:r w:rsidRPr="00F93B30">
        <w:rPr>
          <w:rFonts w:ascii="Verdana" w:hAnsi="Verdana" w:cs="Tahoma"/>
          <w:sz w:val="22"/>
          <w:szCs w:val="22"/>
        </w:rPr>
        <w:t>International Accounting Standard Seminar (IAS 11 &amp; 36), March 6, 2009</w:t>
      </w:r>
    </w:p>
    <w:p w:rsidR="00FA7A37" w:rsidRPr="00F93B30" w:rsidRDefault="00FA7A37" w:rsidP="00FA7A37">
      <w:pPr>
        <w:pStyle w:val="ListParagraph"/>
        <w:rPr>
          <w:rFonts w:ascii="Verdana" w:hAnsi="Verdana" w:cs="Tahoma"/>
          <w:sz w:val="22"/>
          <w:szCs w:val="22"/>
        </w:rPr>
      </w:pPr>
    </w:p>
    <w:p w:rsidR="00FA7A37" w:rsidRPr="00F93B30" w:rsidRDefault="00FA7A37">
      <w:pPr>
        <w:numPr>
          <w:ilvl w:val="0"/>
          <w:numId w:val="8"/>
        </w:numPr>
        <w:jc w:val="both"/>
        <w:rPr>
          <w:rFonts w:ascii="Verdana" w:hAnsi="Verdana" w:cs="Tahoma"/>
          <w:sz w:val="22"/>
          <w:szCs w:val="22"/>
        </w:rPr>
      </w:pPr>
      <w:r w:rsidRPr="00F93B30">
        <w:rPr>
          <w:rFonts w:ascii="Verdana" w:hAnsi="Verdana" w:cs="Tahoma"/>
          <w:sz w:val="22"/>
          <w:szCs w:val="22"/>
        </w:rPr>
        <w:t>IFRS and IAS Seminar Workshop (IFRS 1, IAS 18 &amp; IFRS for Small and Medium Scale Enterprises), August 28, 2009</w:t>
      </w:r>
    </w:p>
    <w:p w:rsidR="00FA7A37" w:rsidRPr="00F93B30" w:rsidRDefault="00FA7A37" w:rsidP="00FA7A37">
      <w:pPr>
        <w:pStyle w:val="ListParagraph"/>
        <w:rPr>
          <w:rFonts w:ascii="Verdana" w:hAnsi="Verdana" w:cs="Tahoma"/>
          <w:sz w:val="22"/>
          <w:szCs w:val="22"/>
        </w:rPr>
      </w:pPr>
    </w:p>
    <w:p w:rsidR="00FA7A37" w:rsidRPr="00F93B30" w:rsidRDefault="00FA7A37">
      <w:pPr>
        <w:numPr>
          <w:ilvl w:val="0"/>
          <w:numId w:val="8"/>
        </w:numPr>
        <w:jc w:val="both"/>
        <w:rPr>
          <w:rFonts w:ascii="Verdana" w:hAnsi="Verdana" w:cs="Tahoma"/>
          <w:sz w:val="22"/>
          <w:szCs w:val="22"/>
        </w:rPr>
      </w:pPr>
      <w:r w:rsidRPr="00F93B30">
        <w:rPr>
          <w:rFonts w:ascii="Verdana" w:hAnsi="Verdana" w:cs="Tahoma"/>
          <w:sz w:val="22"/>
          <w:szCs w:val="22"/>
        </w:rPr>
        <w:t>Seminar/Workshop on Internal Control, Risk and Governance in the Global Market, October 23, 2009</w:t>
      </w:r>
    </w:p>
    <w:p w:rsidR="009F4E4D" w:rsidRPr="00F93B30" w:rsidRDefault="009F4E4D" w:rsidP="009F4E4D">
      <w:pPr>
        <w:pStyle w:val="ListParagraph"/>
        <w:rPr>
          <w:rFonts w:ascii="Verdana" w:hAnsi="Verdana" w:cs="Tahoma"/>
          <w:sz w:val="22"/>
          <w:szCs w:val="22"/>
        </w:rPr>
      </w:pPr>
    </w:p>
    <w:p w:rsidR="009F4E4D" w:rsidRPr="00F93B30" w:rsidRDefault="00B57FF6">
      <w:pPr>
        <w:numPr>
          <w:ilvl w:val="0"/>
          <w:numId w:val="8"/>
        </w:numPr>
        <w:jc w:val="both"/>
        <w:rPr>
          <w:rFonts w:ascii="Verdana" w:hAnsi="Verdana" w:cs="Tahoma"/>
          <w:sz w:val="22"/>
          <w:szCs w:val="22"/>
        </w:rPr>
      </w:pPr>
      <w:r w:rsidRPr="00F93B30">
        <w:rPr>
          <w:rFonts w:ascii="Verdana" w:hAnsi="Verdana" w:cs="Tahoma"/>
          <w:sz w:val="22"/>
          <w:szCs w:val="22"/>
        </w:rPr>
        <w:t>Updates of BIR Revenue Regulations and Year end Adjustments, Bacolod City, 2012</w:t>
      </w:r>
    </w:p>
    <w:p w:rsidR="00B57FF6" w:rsidRPr="00F93B30" w:rsidRDefault="00B57FF6" w:rsidP="00B57FF6">
      <w:pPr>
        <w:pStyle w:val="ListParagraph"/>
        <w:rPr>
          <w:rFonts w:ascii="Verdana" w:hAnsi="Verdana" w:cs="Tahoma"/>
          <w:sz w:val="22"/>
          <w:szCs w:val="22"/>
        </w:rPr>
      </w:pPr>
    </w:p>
    <w:p w:rsidR="00B57FF6" w:rsidRPr="00F93B30" w:rsidRDefault="00B57FF6" w:rsidP="00B57FF6">
      <w:pPr>
        <w:pStyle w:val="ListParagraph"/>
        <w:numPr>
          <w:ilvl w:val="0"/>
          <w:numId w:val="18"/>
        </w:numPr>
        <w:rPr>
          <w:rFonts w:ascii="Verdana" w:hAnsi="Verdana" w:cs="Tahoma"/>
          <w:sz w:val="22"/>
          <w:szCs w:val="22"/>
        </w:rPr>
      </w:pPr>
      <w:r w:rsidRPr="00F93B30">
        <w:rPr>
          <w:rFonts w:ascii="Verdana" w:hAnsi="Verdana" w:cs="Tahoma"/>
          <w:sz w:val="22"/>
          <w:szCs w:val="22"/>
        </w:rPr>
        <w:lastRenderedPageBreak/>
        <w:t>Updates on SSS, Pag-ibig and Philippine Labor Law</w:t>
      </w:r>
      <w:r w:rsidR="0082388C" w:rsidRPr="00F93B30">
        <w:rPr>
          <w:rFonts w:ascii="Verdana" w:hAnsi="Verdana" w:cs="Tahoma"/>
          <w:sz w:val="22"/>
          <w:szCs w:val="22"/>
        </w:rPr>
        <w:t>, July 2013</w:t>
      </w:r>
    </w:p>
    <w:p w:rsidR="00B57FF6" w:rsidRPr="00F93B30" w:rsidRDefault="00B57FF6" w:rsidP="00B57FF6">
      <w:pPr>
        <w:pStyle w:val="ListParagraph"/>
        <w:ind w:left="2160"/>
        <w:rPr>
          <w:rFonts w:ascii="Verdana" w:hAnsi="Verdana" w:cs="Tahoma"/>
          <w:sz w:val="22"/>
          <w:szCs w:val="22"/>
        </w:rPr>
      </w:pPr>
    </w:p>
    <w:p w:rsidR="00B57FF6" w:rsidRPr="00F93B30" w:rsidRDefault="00B57FF6">
      <w:pPr>
        <w:numPr>
          <w:ilvl w:val="0"/>
          <w:numId w:val="8"/>
        </w:numPr>
        <w:jc w:val="both"/>
        <w:rPr>
          <w:rFonts w:ascii="Verdana" w:hAnsi="Verdana" w:cs="Tahoma"/>
          <w:sz w:val="22"/>
          <w:szCs w:val="22"/>
        </w:rPr>
      </w:pPr>
      <w:r w:rsidRPr="00F93B30">
        <w:rPr>
          <w:rFonts w:ascii="Verdana" w:hAnsi="Verdana" w:cs="Tahoma"/>
          <w:sz w:val="22"/>
          <w:szCs w:val="22"/>
        </w:rPr>
        <w:t>Updates of PFRS</w:t>
      </w:r>
      <w:r w:rsidR="0082388C" w:rsidRPr="00F93B30">
        <w:rPr>
          <w:rFonts w:ascii="Verdana" w:hAnsi="Verdana" w:cs="Tahoma"/>
          <w:sz w:val="22"/>
          <w:szCs w:val="22"/>
        </w:rPr>
        <w:t>, PICPA Negros Occidental, July 2013</w:t>
      </w:r>
    </w:p>
    <w:p w:rsidR="0082388C" w:rsidRPr="00F93B30" w:rsidRDefault="0082388C" w:rsidP="0082388C">
      <w:pPr>
        <w:jc w:val="both"/>
        <w:rPr>
          <w:rFonts w:ascii="Verdana" w:hAnsi="Verdana" w:cs="Tahoma"/>
          <w:sz w:val="22"/>
          <w:szCs w:val="22"/>
        </w:rPr>
      </w:pPr>
    </w:p>
    <w:p w:rsidR="0082388C" w:rsidRPr="00F93B30" w:rsidRDefault="0082388C" w:rsidP="0082388C">
      <w:pPr>
        <w:numPr>
          <w:ilvl w:val="0"/>
          <w:numId w:val="18"/>
        </w:numPr>
        <w:jc w:val="both"/>
        <w:rPr>
          <w:rFonts w:ascii="Verdana" w:hAnsi="Verdana" w:cs="Tahoma"/>
          <w:sz w:val="22"/>
          <w:szCs w:val="22"/>
        </w:rPr>
      </w:pPr>
      <w:r w:rsidRPr="00F93B30">
        <w:rPr>
          <w:rFonts w:ascii="Verdana" w:hAnsi="Verdana" w:cs="Tahoma"/>
          <w:sz w:val="22"/>
          <w:szCs w:val="22"/>
        </w:rPr>
        <w:t>Updates on BIR Tax Regulations, PICPA Negros Occidental, February 2014</w:t>
      </w:r>
    </w:p>
    <w:p w:rsidR="0002274A" w:rsidRPr="00F93B30" w:rsidRDefault="0002274A" w:rsidP="0002274A">
      <w:pPr>
        <w:ind w:left="2160"/>
        <w:jc w:val="both"/>
        <w:rPr>
          <w:rFonts w:ascii="Verdana" w:hAnsi="Verdana" w:cs="Tahoma"/>
          <w:b/>
          <w:sz w:val="22"/>
          <w:szCs w:val="22"/>
          <w:u w:val="single"/>
        </w:rPr>
      </w:pPr>
    </w:p>
    <w:p w:rsidR="008F658E" w:rsidRPr="00F93B30" w:rsidRDefault="008F658E" w:rsidP="008F658E">
      <w:pPr>
        <w:jc w:val="both"/>
        <w:rPr>
          <w:rFonts w:ascii="Verdana" w:hAnsi="Verdana" w:cs="Tahoma"/>
          <w:b/>
          <w:sz w:val="22"/>
          <w:szCs w:val="22"/>
          <w:u w:val="single"/>
        </w:rPr>
      </w:pPr>
    </w:p>
    <w:p w:rsidR="00D61237" w:rsidRPr="00F93B30" w:rsidRDefault="00D61237">
      <w:pPr>
        <w:jc w:val="both"/>
        <w:rPr>
          <w:rFonts w:ascii="Verdana" w:hAnsi="Verdana" w:cs="Tahoma"/>
          <w:b/>
          <w:sz w:val="22"/>
          <w:szCs w:val="22"/>
          <w:u w:val="single"/>
        </w:rPr>
      </w:pPr>
      <w:r w:rsidRPr="00F93B30">
        <w:rPr>
          <w:rFonts w:ascii="Verdana" w:hAnsi="Verdana" w:cs="Tahoma"/>
          <w:b/>
          <w:sz w:val="22"/>
          <w:szCs w:val="22"/>
          <w:u w:val="single"/>
        </w:rPr>
        <w:t>MEMBERSHIP IN PROFESSIONAL AND CIVIC ORGANIZATIONS</w:t>
      </w:r>
    </w:p>
    <w:p w:rsidR="00D61237" w:rsidRPr="00F93B30" w:rsidRDefault="00D61237">
      <w:pPr>
        <w:jc w:val="both"/>
        <w:rPr>
          <w:rFonts w:ascii="Verdana" w:hAnsi="Verdana" w:cs="Tahoma"/>
          <w:b/>
          <w:sz w:val="22"/>
          <w:szCs w:val="22"/>
        </w:rPr>
      </w:pPr>
    </w:p>
    <w:p w:rsidR="008E7FC1" w:rsidRPr="00F93B30" w:rsidRDefault="008E7FC1" w:rsidP="008E7FC1">
      <w:pPr>
        <w:numPr>
          <w:ilvl w:val="0"/>
          <w:numId w:val="15"/>
        </w:numPr>
        <w:jc w:val="both"/>
        <w:rPr>
          <w:rFonts w:ascii="Verdana" w:hAnsi="Verdana" w:cs="Tahoma"/>
          <w:b/>
          <w:sz w:val="22"/>
          <w:szCs w:val="22"/>
        </w:rPr>
      </w:pPr>
      <w:r w:rsidRPr="00F93B30">
        <w:rPr>
          <w:rFonts w:ascii="Verdana" w:hAnsi="Verdana" w:cs="Tahoma"/>
          <w:sz w:val="22"/>
          <w:szCs w:val="22"/>
        </w:rPr>
        <w:t>Philippine Institute of Certified Public Accountant – Qatar Chapter</w:t>
      </w:r>
    </w:p>
    <w:p w:rsidR="008E7FC1" w:rsidRPr="00F93B30" w:rsidRDefault="008E7FC1">
      <w:pPr>
        <w:jc w:val="both"/>
        <w:rPr>
          <w:rFonts w:ascii="Verdana" w:hAnsi="Verdana" w:cs="Tahoma"/>
          <w:b/>
          <w:sz w:val="22"/>
          <w:szCs w:val="22"/>
        </w:rPr>
      </w:pPr>
    </w:p>
    <w:p w:rsidR="00D61237" w:rsidRPr="00F93B30" w:rsidRDefault="00793D76" w:rsidP="00793D76">
      <w:pPr>
        <w:numPr>
          <w:ilvl w:val="0"/>
          <w:numId w:val="14"/>
        </w:numPr>
        <w:jc w:val="both"/>
        <w:rPr>
          <w:rFonts w:ascii="Verdana" w:hAnsi="Verdana" w:cs="Tahoma"/>
          <w:b/>
          <w:sz w:val="22"/>
          <w:szCs w:val="22"/>
        </w:rPr>
      </w:pPr>
      <w:r w:rsidRPr="00F93B30">
        <w:rPr>
          <w:rFonts w:ascii="Verdana" w:hAnsi="Verdana" w:cs="Tahoma"/>
          <w:sz w:val="22"/>
          <w:szCs w:val="22"/>
        </w:rPr>
        <w:t>S</w:t>
      </w:r>
      <w:r w:rsidR="00D61237" w:rsidRPr="00F93B30">
        <w:rPr>
          <w:rFonts w:ascii="Verdana" w:hAnsi="Verdana" w:cs="Tahoma"/>
          <w:sz w:val="22"/>
          <w:szCs w:val="22"/>
        </w:rPr>
        <w:t xml:space="preserve">tella Maris Academy </w:t>
      </w:r>
      <w:r w:rsidR="00F95EB4" w:rsidRPr="00F93B30">
        <w:rPr>
          <w:rFonts w:ascii="Verdana" w:hAnsi="Verdana" w:cs="Tahoma"/>
          <w:sz w:val="22"/>
          <w:szCs w:val="22"/>
        </w:rPr>
        <w:t xml:space="preserve">of Himamaylan </w:t>
      </w:r>
      <w:r w:rsidR="00D61237" w:rsidRPr="00F93B30">
        <w:rPr>
          <w:rFonts w:ascii="Verdana" w:hAnsi="Verdana" w:cs="Tahoma"/>
          <w:sz w:val="22"/>
          <w:szCs w:val="22"/>
        </w:rPr>
        <w:t>Alumni Association</w:t>
      </w:r>
      <w:r w:rsidRPr="00F93B30">
        <w:rPr>
          <w:rFonts w:ascii="Verdana" w:hAnsi="Verdana" w:cs="Tahoma"/>
          <w:sz w:val="22"/>
          <w:szCs w:val="22"/>
        </w:rPr>
        <w:t>- Vice President</w:t>
      </w:r>
    </w:p>
    <w:sectPr w:rsidR="00D61237" w:rsidRPr="00F93B30" w:rsidSect="0002274A">
      <w:pgSz w:w="12240" w:h="15840"/>
      <w:pgMar w:top="11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255D"/>
    <w:multiLevelType w:val="hybridMultilevel"/>
    <w:tmpl w:val="E9A4C8F2"/>
    <w:lvl w:ilvl="0" w:tplc="8814007C">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96A55B0"/>
    <w:multiLevelType w:val="hybridMultilevel"/>
    <w:tmpl w:val="0AF0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71CEC"/>
    <w:multiLevelType w:val="hybridMultilevel"/>
    <w:tmpl w:val="8B18A4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863CF2"/>
    <w:multiLevelType w:val="hybridMultilevel"/>
    <w:tmpl w:val="B2E816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9873A2"/>
    <w:multiLevelType w:val="hybridMultilevel"/>
    <w:tmpl w:val="D27A2CAA"/>
    <w:lvl w:ilvl="0" w:tplc="04090001">
      <w:start w:val="1"/>
      <w:numFmt w:val="bullet"/>
      <w:lvlText w:val=""/>
      <w:lvlJc w:val="left"/>
      <w:pPr>
        <w:tabs>
          <w:tab w:val="num" w:pos="3600"/>
        </w:tabs>
        <w:ind w:left="3600" w:hanging="360"/>
      </w:pPr>
      <w:rPr>
        <w:rFonts w:ascii="Symbol" w:hAnsi="Symbol" w:hint="default"/>
      </w:rPr>
    </w:lvl>
    <w:lvl w:ilvl="1" w:tplc="34090003" w:tentative="1">
      <w:start w:val="1"/>
      <w:numFmt w:val="bullet"/>
      <w:lvlText w:val="o"/>
      <w:lvlJc w:val="left"/>
      <w:pPr>
        <w:ind w:left="2880" w:hanging="360"/>
      </w:pPr>
      <w:rPr>
        <w:rFonts w:ascii="Courier New" w:hAnsi="Courier New" w:hint="default"/>
      </w:rPr>
    </w:lvl>
    <w:lvl w:ilvl="2" w:tplc="34090005">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 w15:restartNumberingAfterBreak="0">
    <w:nsid w:val="1BF129B4"/>
    <w:multiLevelType w:val="hybridMultilevel"/>
    <w:tmpl w:val="E6108E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CD3096A"/>
    <w:multiLevelType w:val="hybridMultilevel"/>
    <w:tmpl w:val="7806EF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9834A83"/>
    <w:multiLevelType w:val="hybridMultilevel"/>
    <w:tmpl w:val="50A8C50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32D5C1E"/>
    <w:multiLevelType w:val="hybridMultilevel"/>
    <w:tmpl w:val="6890D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3863BB"/>
    <w:multiLevelType w:val="hybridMultilevel"/>
    <w:tmpl w:val="9CA631CA"/>
    <w:lvl w:ilvl="0" w:tplc="34090001">
      <w:start w:val="1"/>
      <w:numFmt w:val="bullet"/>
      <w:lvlText w:val=""/>
      <w:lvlJc w:val="left"/>
      <w:pPr>
        <w:ind w:left="5760" w:hanging="360"/>
      </w:pPr>
      <w:rPr>
        <w:rFonts w:ascii="Symbol" w:hAnsi="Symbol" w:hint="default"/>
      </w:rPr>
    </w:lvl>
    <w:lvl w:ilvl="1" w:tplc="34090003" w:tentative="1">
      <w:start w:val="1"/>
      <w:numFmt w:val="bullet"/>
      <w:lvlText w:val="o"/>
      <w:lvlJc w:val="left"/>
      <w:pPr>
        <w:ind w:left="6480" w:hanging="360"/>
      </w:pPr>
      <w:rPr>
        <w:rFonts w:ascii="Courier New" w:hAnsi="Courier New" w:hint="default"/>
      </w:rPr>
    </w:lvl>
    <w:lvl w:ilvl="2" w:tplc="34090005" w:tentative="1">
      <w:start w:val="1"/>
      <w:numFmt w:val="bullet"/>
      <w:lvlText w:val=""/>
      <w:lvlJc w:val="left"/>
      <w:pPr>
        <w:ind w:left="7200" w:hanging="360"/>
      </w:pPr>
      <w:rPr>
        <w:rFonts w:ascii="Wingdings" w:hAnsi="Wingdings" w:hint="default"/>
      </w:rPr>
    </w:lvl>
    <w:lvl w:ilvl="3" w:tplc="34090001" w:tentative="1">
      <w:start w:val="1"/>
      <w:numFmt w:val="bullet"/>
      <w:lvlText w:val=""/>
      <w:lvlJc w:val="left"/>
      <w:pPr>
        <w:ind w:left="7920" w:hanging="360"/>
      </w:pPr>
      <w:rPr>
        <w:rFonts w:ascii="Symbol" w:hAnsi="Symbol" w:hint="default"/>
      </w:rPr>
    </w:lvl>
    <w:lvl w:ilvl="4" w:tplc="34090003" w:tentative="1">
      <w:start w:val="1"/>
      <w:numFmt w:val="bullet"/>
      <w:lvlText w:val="o"/>
      <w:lvlJc w:val="left"/>
      <w:pPr>
        <w:ind w:left="8640" w:hanging="360"/>
      </w:pPr>
      <w:rPr>
        <w:rFonts w:ascii="Courier New" w:hAnsi="Courier New" w:hint="default"/>
      </w:rPr>
    </w:lvl>
    <w:lvl w:ilvl="5" w:tplc="34090005" w:tentative="1">
      <w:start w:val="1"/>
      <w:numFmt w:val="bullet"/>
      <w:lvlText w:val=""/>
      <w:lvlJc w:val="left"/>
      <w:pPr>
        <w:ind w:left="9360" w:hanging="360"/>
      </w:pPr>
      <w:rPr>
        <w:rFonts w:ascii="Wingdings" w:hAnsi="Wingdings" w:hint="default"/>
      </w:rPr>
    </w:lvl>
    <w:lvl w:ilvl="6" w:tplc="34090001" w:tentative="1">
      <w:start w:val="1"/>
      <w:numFmt w:val="bullet"/>
      <w:lvlText w:val=""/>
      <w:lvlJc w:val="left"/>
      <w:pPr>
        <w:ind w:left="10080" w:hanging="360"/>
      </w:pPr>
      <w:rPr>
        <w:rFonts w:ascii="Symbol" w:hAnsi="Symbol" w:hint="default"/>
      </w:rPr>
    </w:lvl>
    <w:lvl w:ilvl="7" w:tplc="34090003" w:tentative="1">
      <w:start w:val="1"/>
      <w:numFmt w:val="bullet"/>
      <w:lvlText w:val="o"/>
      <w:lvlJc w:val="left"/>
      <w:pPr>
        <w:ind w:left="10800" w:hanging="360"/>
      </w:pPr>
      <w:rPr>
        <w:rFonts w:ascii="Courier New" w:hAnsi="Courier New" w:hint="default"/>
      </w:rPr>
    </w:lvl>
    <w:lvl w:ilvl="8" w:tplc="34090005" w:tentative="1">
      <w:start w:val="1"/>
      <w:numFmt w:val="bullet"/>
      <w:lvlText w:val=""/>
      <w:lvlJc w:val="left"/>
      <w:pPr>
        <w:ind w:left="11520" w:hanging="360"/>
      </w:pPr>
      <w:rPr>
        <w:rFonts w:ascii="Wingdings" w:hAnsi="Wingdings" w:hint="default"/>
      </w:rPr>
    </w:lvl>
  </w:abstractNum>
  <w:abstractNum w:abstractNumId="10" w15:restartNumberingAfterBreak="0">
    <w:nsid w:val="447F0A94"/>
    <w:multiLevelType w:val="hybridMultilevel"/>
    <w:tmpl w:val="11A06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C26864"/>
    <w:multiLevelType w:val="hybridMultilevel"/>
    <w:tmpl w:val="26526DD4"/>
    <w:lvl w:ilvl="0" w:tplc="04090001">
      <w:start w:val="1"/>
      <w:numFmt w:val="bullet"/>
      <w:lvlText w:val=""/>
      <w:lvlJc w:val="left"/>
      <w:pPr>
        <w:tabs>
          <w:tab w:val="num" w:pos="2160"/>
        </w:tabs>
        <w:ind w:left="2160" w:hanging="360"/>
      </w:pPr>
      <w:rPr>
        <w:rFonts w:ascii="Symbol" w:hAnsi="Symbol" w:hint="default"/>
      </w:rPr>
    </w:lvl>
    <w:lvl w:ilvl="1" w:tplc="34090003" w:tentative="1">
      <w:start w:val="1"/>
      <w:numFmt w:val="bullet"/>
      <w:lvlText w:val="o"/>
      <w:lvlJc w:val="left"/>
      <w:pPr>
        <w:ind w:left="1440" w:hanging="360"/>
      </w:pPr>
      <w:rPr>
        <w:rFonts w:ascii="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46196B2F"/>
    <w:multiLevelType w:val="hybridMultilevel"/>
    <w:tmpl w:val="4E42C4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44D84"/>
    <w:multiLevelType w:val="hybridMultilevel"/>
    <w:tmpl w:val="25E08F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EC64732"/>
    <w:multiLevelType w:val="hybridMultilevel"/>
    <w:tmpl w:val="C18EE61E"/>
    <w:lvl w:ilvl="0" w:tplc="CA906D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11978"/>
    <w:multiLevelType w:val="hybridMultilevel"/>
    <w:tmpl w:val="75A48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545BF0"/>
    <w:multiLevelType w:val="hybridMultilevel"/>
    <w:tmpl w:val="ACE2FB94"/>
    <w:lvl w:ilvl="0" w:tplc="04090001">
      <w:start w:val="1"/>
      <w:numFmt w:val="bullet"/>
      <w:lvlText w:val=""/>
      <w:lvlJc w:val="left"/>
      <w:pPr>
        <w:tabs>
          <w:tab w:val="num" w:pos="2160"/>
        </w:tabs>
        <w:ind w:left="2160" w:hanging="360"/>
      </w:pPr>
      <w:rPr>
        <w:rFonts w:ascii="Symbol" w:hAnsi="Symbol" w:hint="default"/>
      </w:rPr>
    </w:lvl>
    <w:lvl w:ilvl="1" w:tplc="34090003" w:tentative="1">
      <w:start w:val="1"/>
      <w:numFmt w:val="bullet"/>
      <w:lvlText w:val="o"/>
      <w:lvlJc w:val="left"/>
      <w:pPr>
        <w:ind w:left="1440" w:hanging="360"/>
      </w:pPr>
      <w:rPr>
        <w:rFonts w:ascii="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09940A4"/>
    <w:multiLevelType w:val="hybridMultilevel"/>
    <w:tmpl w:val="11D2214E"/>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8" w15:restartNumberingAfterBreak="0">
    <w:nsid w:val="50C90732"/>
    <w:multiLevelType w:val="hybridMultilevel"/>
    <w:tmpl w:val="4990A1AE"/>
    <w:lvl w:ilvl="0" w:tplc="34090001">
      <w:start w:val="1"/>
      <w:numFmt w:val="bullet"/>
      <w:lvlText w:val=""/>
      <w:lvlJc w:val="left"/>
      <w:pPr>
        <w:ind w:left="2160" w:hanging="360"/>
      </w:pPr>
      <w:rPr>
        <w:rFonts w:ascii="Symbol" w:hAnsi="Symbol" w:hint="default"/>
      </w:rPr>
    </w:lvl>
    <w:lvl w:ilvl="1" w:tplc="34090003">
      <w:start w:val="1"/>
      <w:numFmt w:val="bullet"/>
      <w:lvlText w:val="o"/>
      <w:lvlJc w:val="left"/>
      <w:pPr>
        <w:ind w:left="2880" w:hanging="360"/>
      </w:pPr>
      <w:rPr>
        <w:rFonts w:ascii="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9" w15:restartNumberingAfterBreak="0">
    <w:nsid w:val="5E9017CC"/>
    <w:multiLevelType w:val="hybridMultilevel"/>
    <w:tmpl w:val="D0107E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1803EDE"/>
    <w:multiLevelType w:val="hybridMultilevel"/>
    <w:tmpl w:val="327C07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4E43C08"/>
    <w:multiLevelType w:val="hybridMultilevel"/>
    <w:tmpl w:val="82149D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6B1607"/>
    <w:multiLevelType w:val="hybridMultilevel"/>
    <w:tmpl w:val="75A48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60052AF"/>
    <w:multiLevelType w:val="hybridMultilevel"/>
    <w:tmpl w:val="A0929E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710F48"/>
    <w:multiLevelType w:val="hybridMultilevel"/>
    <w:tmpl w:val="D9AAF184"/>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5" w15:restartNumberingAfterBreak="0">
    <w:nsid w:val="73F24C6F"/>
    <w:multiLevelType w:val="hybridMultilevel"/>
    <w:tmpl w:val="E65015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7B0B1CD0"/>
    <w:multiLevelType w:val="hybridMultilevel"/>
    <w:tmpl w:val="35740B44"/>
    <w:lvl w:ilvl="0" w:tplc="04090001">
      <w:start w:val="1"/>
      <w:numFmt w:val="bullet"/>
      <w:lvlText w:val=""/>
      <w:lvlJc w:val="left"/>
      <w:pPr>
        <w:tabs>
          <w:tab w:val="num" w:pos="3600"/>
        </w:tabs>
        <w:ind w:left="3600" w:hanging="360"/>
      </w:pPr>
      <w:rPr>
        <w:rFonts w:ascii="Symbol" w:hAnsi="Symbol" w:hint="default"/>
      </w:rPr>
    </w:lvl>
    <w:lvl w:ilvl="1" w:tplc="34090003" w:tentative="1">
      <w:start w:val="1"/>
      <w:numFmt w:val="bullet"/>
      <w:lvlText w:val="o"/>
      <w:lvlJc w:val="left"/>
      <w:pPr>
        <w:ind w:left="2880" w:hanging="360"/>
      </w:pPr>
      <w:rPr>
        <w:rFonts w:ascii="Courier New" w:hAnsi="Courier New" w:hint="default"/>
      </w:rPr>
    </w:lvl>
    <w:lvl w:ilvl="2" w:tplc="34090005">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7" w15:restartNumberingAfterBreak="0">
    <w:nsid w:val="7DBA0E33"/>
    <w:multiLevelType w:val="hybridMultilevel"/>
    <w:tmpl w:val="DC483B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1"/>
  </w:num>
  <w:num w:numId="3">
    <w:abstractNumId w:val="6"/>
  </w:num>
  <w:num w:numId="4">
    <w:abstractNumId w:val="20"/>
  </w:num>
  <w:num w:numId="5">
    <w:abstractNumId w:val="25"/>
  </w:num>
  <w:num w:numId="6">
    <w:abstractNumId w:val="2"/>
  </w:num>
  <w:num w:numId="7">
    <w:abstractNumId w:val="12"/>
  </w:num>
  <w:num w:numId="8">
    <w:abstractNumId w:val="5"/>
  </w:num>
  <w:num w:numId="9">
    <w:abstractNumId w:val="21"/>
  </w:num>
  <w:num w:numId="10">
    <w:abstractNumId w:val="23"/>
  </w:num>
  <w:num w:numId="11">
    <w:abstractNumId w:val="10"/>
  </w:num>
  <w:num w:numId="12">
    <w:abstractNumId w:val="8"/>
  </w:num>
  <w:num w:numId="13">
    <w:abstractNumId w:val="3"/>
  </w:num>
  <w:num w:numId="14">
    <w:abstractNumId w:val="19"/>
  </w:num>
  <w:num w:numId="15">
    <w:abstractNumId w:val="27"/>
  </w:num>
  <w:num w:numId="16">
    <w:abstractNumId w:val="7"/>
  </w:num>
  <w:num w:numId="17">
    <w:abstractNumId w:val="9"/>
  </w:num>
  <w:num w:numId="18">
    <w:abstractNumId w:val="18"/>
  </w:num>
  <w:num w:numId="19">
    <w:abstractNumId w:val="17"/>
  </w:num>
  <w:num w:numId="20">
    <w:abstractNumId w:val="26"/>
  </w:num>
  <w:num w:numId="21">
    <w:abstractNumId w:val="11"/>
  </w:num>
  <w:num w:numId="22">
    <w:abstractNumId w:val="4"/>
  </w:num>
  <w:num w:numId="23">
    <w:abstractNumId w:val="16"/>
  </w:num>
  <w:num w:numId="24">
    <w:abstractNumId w:val="14"/>
  </w:num>
  <w:num w:numId="25">
    <w:abstractNumId w:val="22"/>
  </w:num>
  <w:num w:numId="26">
    <w:abstractNumId w:val="15"/>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220"/>
    <w:rsid w:val="0000435F"/>
    <w:rsid w:val="000076F6"/>
    <w:rsid w:val="00014E6B"/>
    <w:rsid w:val="0002151D"/>
    <w:rsid w:val="0002274A"/>
    <w:rsid w:val="00050EAB"/>
    <w:rsid w:val="00062D49"/>
    <w:rsid w:val="00064905"/>
    <w:rsid w:val="00067448"/>
    <w:rsid w:val="0008002C"/>
    <w:rsid w:val="00085750"/>
    <w:rsid w:val="000A1217"/>
    <w:rsid w:val="000A6F26"/>
    <w:rsid w:val="000B0818"/>
    <w:rsid w:val="00100EE7"/>
    <w:rsid w:val="00110927"/>
    <w:rsid w:val="00151ADF"/>
    <w:rsid w:val="00155E13"/>
    <w:rsid w:val="00191C4D"/>
    <w:rsid w:val="0020682A"/>
    <w:rsid w:val="00220E0F"/>
    <w:rsid w:val="002241C4"/>
    <w:rsid w:val="00273FE5"/>
    <w:rsid w:val="002A551A"/>
    <w:rsid w:val="002F60AC"/>
    <w:rsid w:val="00375148"/>
    <w:rsid w:val="0038642A"/>
    <w:rsid w:val="00393265"/>
    <w:rsid w:val="003C0D4C"/>
    <w:rsid w:val="003D6F40"/>
    <w:rsid w:val="00407758"/>
    <w:rsid w:val="00407CEA"/>
    <w:rsid w:val="00420A66"/>
    <w:rsid w:val="00451DC7"/>
    <w:rsid w:val="004525EB"/>
    <w:rsid w:val="0046076E"/>
    <w:rsid w:val="00473875"/>
    <w:rsid w:val="00477579"/>
    <w:rsid w:val="00487DD0"/>
    <w:rsid w:val="004A390B"/>
    <w:rsid w:val="004B1E46"/>
    <w:rsid w:val="004F1946"/>
    <w:rsid w:val="00564793"/>
    <w:rsid w:val="005A701A"/>
    <w:rsid w:val="005E5C7E"/>
    <w:rsid w:val="00687A3D"/>
    <w:rsid w:val="006B0ABE"/>
    <w:rsid w:val="006E1984"/>
    <w:rsid w:val="007236F4"/>
    <w:rsid w:val="00774B02"/>
    <w:rsid w:val="00793D76"/>
    <w:rsid w:val="00796220"/>
    <w:rsid w:val="007E518F"/>
    <w:rsid w:val="0081575C"/>
    <w:rsid w:val="0082388C"/>
    <w:rsid w:val="00834E8C"/>
    <w:rsid w:val="008735E7"/>
    <w:rsid w:val="0089464C"/>
    <w:rsid w:val="008E7FC1"/>
    <w:rsid w:val="008F658E"/>
    <w:rsid w:val="00910A40"/>
    <w:rsid w:val="00911316"/>
    <w:rsid w:val="00937A90"/>
    <w:rsid w:val="00942BCE"/>
    <w:rsid w:val="00951EAC"/>
    <w:rsid w:val="0099498B"/>
    <w:rsid w:val="0099562C"/>
    <w:rsid w:val="009F4E4D"/>
    <w:rsid w:val="00A16E68"/>
    <w:rsid w:val="00A55537"/>
    <w:rsid w:val="00A719C7"/>
    <w:rsid w:val="00AB491B"/>
    <w:rsid w:val="00AC3FF8"/>
    <w:rsid w:val="00B17AD6"/>
    <w:rsid w:val="00B37598"/>
    <w:rsid w:val="00B4502C"/>
    <w:rsid w:val="00B57FF6"/>
    <w:rsid w:val="00B74E7D"/>
    <w:rsid w:val="00B80539"/>
    <w:rsid w:val="00B953C8"/>
    <w:rsid w:val="00BA3FDE"/>
    <w:rsid w:val="00BD0D16"/>
    <w:rsid w:val="00C53455"/>
    <w:rsid w:val="00C63C1E"/>
    <w:rsid w:val="00CA324B"/>
    <w:rsid w:val="00CB3ED6"/>
    <w:rsid w:val="00D24560"/>
    <w:rsid w:val="00D3103E"/>
    <w:rsid w:val="00D61237"/>
    <w:rsid w:val="00DA1C78"/>
    <w:rsid w:val="00DB6F30"/>
    <w:rsid w:val="00DE184C"/>
    <w:rsid w:val="00DE5A64"/>
    <w:rsid w:val="00DF4647"/>
    <w:rsid w:val="00E1530C"/>
    <w:rsid w:val="00E27380"/>
    <w:rsid w:val="00E733E6"/>
    <w:rsid w:val="00EA0FB5"/>
    <w:rsid w:val="00F003F5"/>
    <w:rsid w:val="00F17796"/>
    <w:rsid w:val="00F2491F"/>
    <w:rsid w:val="00F40207"/>
    <w:rsid w:val="00F61C1A"/>
    <w:rsid w:val="00F67A06"/>
    <w:rsid w:val="00F93B30"/>
    <w:rsid w:val="00F95EB4"/>
    <w:rsid w:val="00FA7A37"/>
    <w:rsid w:val="00FD6F93"/>
    <w:rsid w:val="00FD7D7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43282"/>
  <w15:docId w15:val="{CE233FE2-DD16-6748-ADA3-6EEAE99D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rsid w:val="00796220"/>
    <w:pPr>
      <w:shd w:val="clear" w:color="auto" w:fill="000080"/>
    </w:pPr>
    <w:rPr>
      <w:rFonts w:ascii="Tahoma" w:hAnsi="Tahoma" w:cs="Tahoma"/>
      <w:sz w:val="20"/>
      <w:szCs w:val="20"/>
    </w:rPr>
  </w:style>
  <w:style w:type="paragraph" w:styleId="ListParagraph">
    <w:name w:val="List Paragraph"/>
    <w:basedOn w:val="Normal"/>
    <w:uiPriority w:val="34"/>
    <w:qFormat/>
    <w:rsid w:val="00B74E7D"/>
    <w:pPr>
      <w:ind w:left="720"/>
    </w:pPr>
  </w:style>
  <w:style w:type="paragraph" w:styleId="BalloonText">
    <w:name w:val="Balloon Text"/>
    <w:basedOn w:val="Normal"/>
    <w:link w:val="BalloonTextChar"/>
    <w:rsid w:val="007236F4"/>
    <w:rPr>
      <w:rFonts w:ascii="Segoe UI" w:hAnsi="Segoe UI" w:cs="Segoe UI"/>
      <w:sz w:val="18"/>
      <w:szCs w:val="18"/>
    </w:rPr>
  </w:style>
  <w:style w:type="character" w:customStyle="1" w:styleId="BalloonTextChar">
    <w:name w:val="Balloon Text Char"/>
    <w:link w:val="BalloonText"/>
    <w:rsid w:val="00723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1423</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RAYMUND V</vt:lpstr>
    </vt:vector>
  </TitlesOfParts>
  <Company>Internet Cafe' Station</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RAYMUND V</dc:title>
  <dc:creator>Erning Abancio</dc:creator>
  <cp:lastModifiedBy>Guest User</cp:lastModifiedBy>
  <cp:revision>7</cp:revision>
  <cp:lastPrinted>2017-06-18T06:00:00Z</cp:lastPrinted>
  <dcterms:created xsi:type="dcterms:W3CDTF">2020-10-23T09:40:00Z</dcterms:created>
  <dcterms:modified xsi:type="dcterms:W3CDTF">2021-01-20T01:15:00Z</dcterms:modified>
</cp:coreProperties>
</file>