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CAF67" w14:textId="77777777" w:rsidR="00010618" w:rsidRPr="00871A9D" w:rsidRDefault="00010618" w:rsidP="00010618">
      <w:pPr>
        <w:pStyle w:val="NoSpacing"/>
        <w:rPr>
          <w:b/>
          <w:sz w:val="18"/>
          <w:szCs w:val="18"/>
        </w:rPr>
      </w:pPr>
      <w:r w:rsidRPr="00871A9D">
        <w:rPr>
          <w:b/>
          <w:sz w:val="18"/>
          <w:szCs w:val="18"/>
        </w:rPr>
        <w:t>MARIA CRISTINA L. ANTICAMARA</w:t>
      </w:r>
    </w:p>
    <w:p w14:paraId="2411EC98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No. 002 cor. 6th St. Youngstown Village, Cainta, Rizal</w:t>
      </w:r>
    </w:p>
    <w:p w14:paraId="5EAE4574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 xml:space="preserve">Telephone No </w:t>
      </w:r>
      <w:r w:rsidRPr="00871A9D">
        <w:rPr>
          <w:sz w:val="18"/>
          <w:szCs w:val="18"/>
        </w:rPr>
        <w:tab/>
        <w:t xml:space="preserve">: (02) </w:t>
      </w:r>
      <w:r w:rsidR="003A2BD9">
        <w:rPr>
          <w:sz w:val="18"/>
          <w:szCs w:val="18"/>
        </w:rPr>
        <w:t>8</w:t>
      </w:r>
      <w:r w:rsidRPr="00871A9D">
        <w:rPr>
          <w:sz w:val="18"/>
          <w:szCs w:val="18"/>
        </w:rPr>
        <w:t>6551811</w:t>
      </w:r>
    </w:p>
    <w:p w14:paraId="5EAB62DB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 xml:space="preserve">Mobile </w:t>
      </w:r>
      <w:r w:rsidRPr="00871A9D">
        <w:rPr>
          <w:sz w:val="18"/>
          <w:szCs w:val="18"/>
        </w:rPr>
        <w:tab/>
      </w:r>
      <w:r w:rsidRPr="00871A9D">
        <w:rPr>
          <w:sz w:val="18"/>
          <w:szCs w:val="18"/>
        </w:rPr>
        <w:tab/>
        <w:t>: (0917) 5817156</w:t>
      </w:r>
    </w:p>
    <w:p w14:paraId="6FFC6517" w14:textId="3609E3B6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 xml:space="preserve">Email </w:t>
      </w:r>
      <w:r w:rsidRPr="00871A9D">
        <w:rPr>
          <w:sz w:val="18"/>
          <w:szCs w:val="18"/>
        </w:rPr>
        <w:tab/>
      </w:r>
      <w:r w:rsidRPr="00871A9D">
        <w:rPr>
          <w:sz w:val="18"/>
          <w:szCs w:val="18"/>
        </w:rPr>
        <w:tab/>
        <w:t xml:space="preserve">: </w:t>
      </w:r>
      <w:r w:rsidR="003A2BD9">
        <w:rPr>
          <w:sz w:val="18"/>
          <w:szCs w:val="18"/>
        </w:rPr>
        <w:t>mcla.</w:t>
      </w:r>
      <w:r w:rsidR="006376E2">
        <w:rPr>
          <w:sz w:val="18"/>
          <w:szCs w:val="18"/>
        </w:rPr>
        <w:t>socials</w:t>
      </w:r>
      <w:bookmarkStart w:id="0" w:name="_GoBack"/>
      <w:bookmarkEnd w:id="0"/>
      <w:r w:rsidRPr="00871A9D">
        <w:rPr>
          <w:sz w:val="18"/>
          <w:szCs w:val="18"/>
        </w:rPr>
        <w:t>@</w:t>
      </w:r>
      <w:r w:rsidR="003A2BD9">
        <w:rPr>
          <w:sz w:val="18"/>
          <w:szCs w:val="18"/>
        </w:rPr>
        <w:t>gmail</w:t>
      </w:r>
      <w:r w:rsidRPr="00871A9D">
        <w:rPr>
          <w:sz w:val="18"/>
          <w:szCs w:val="18"/>
        </w:rPr>
        <w:t>.com</w:t>
      </w:r>
    </w:p>
    <w:p w14:paraId="40BF1506" w14:textId="77777777" w:rsidR="00010618" w:rsidRPr="00871A9D" w:rsidRDefault="00010618" w:rsidP="00010618">
      <w:pPr>
        <w:pStyle w:val="NoSpacing"/>
        <w:rPr>
          <w:sz w:val="18"/>
          <w:szCs w:val="18"/>
        </w:rPr>
      </w:pPr>
    </w:p>
    <w:p w14:paraId="7D964FC8" w14:textId="77777777" w:rsidR="00010618" w:rsidRPr="00871A9D" w:rsidRDefault="00010618" w:rsidP="00010618">
      <w:pPr>
        <w:pStyle w:val="NoSpacing"/>
        <w:rPr>
          <w:b/>
          <w:sz w:val="18"/>
          <w:szCs w:val="18"/>
        </w:rPr>
      </w:pPr>
      <w:r w:rsidRPr="00871A9D">
        <w:rPr>
          <w:b/>
          <w:sz w:val="18"/>
          <w:szCs w:val="18"/>
        </w:rPr>
        <w:t>Professional Summary</w:t>
      </w:r>
    </w:p>
    <w:p w14:paraId="0A7FAC3D" w14:textId="6542FAC7" w:rsidR="00010618" w:rsidRPr="00871A9D" w:rsidRDefault="00010618" w:rsidP="00010618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871A9D">
        <w:rPr>
          <w:sz w:val="18"/>
          <w:szCs w:val="18"/>
        </w:rPr>
        <w:t>Over</w:t>
      </w:r>
      <w:r w:rsidR="00BC455B">
        <w:rPr>
          <w:sz w:val="18"/>
          <w:szCs w:val="18"/>
        </w:rPr>
        <w:t xml:space="preserve"> ten</w:t>
      </w:r>
      <w:r w:rsidR="00F434C8">
        <w:rPr>
          <w:sz w:val="18"/>
          <w:szCs w:val="18"/>
        </w:rPr>
        <w:t xml:space="preserve"> years of IT experience as a</w:t>
      </w:r>
      <w:r w:rsidRPr="00871A9D">
        <w:rPr>
          <w:sz w:val="18"/>
          <w:szCs w:val="18"/>
        </w:rPr>
        <w:t xml:space="preserve"> </w:t>
      </w:r>
      <w:r w:rsidR="00FD5F04">
        <w:rPr>
          <w:sz w:val="18"/>
          <w:szCs w:val="18"/>
        </w:rPr>
        <w:t>Project / Production Support</w:t>
      </w:r>
      <w:r w:rsidRPr="00871A9D">
        <w:rPr>
          <w:sz w:val="18"/>
          <w:szCs w:val="18"/>
        </w:rPr>
        <w:t>.</w:t>
      </w:r>
    </w:p>
    <w:p w14:paraId="5EFF47F2" w14:textId="77777777" w:rsidR="00871A9D" w:rsidRDefault="00010618" w:rsidP="00010618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871A9D">
        <w:rPr>
          <w:sz w:val="18"/>
          <w:szCs w:val="18"/>
        </w:rPr>
        <w:t>Major responsibilities include analysis and investigation, incident / knowledge / project management, program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modifications.</w:t>
      </w:r>
    </w:p>
    <w:p w14:paraId="0277FA11" w14:textId="77777777" w:rsidR="00010618" w:rsidRDefault="00010618" w:rsidP="00010618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871A9D">
        <w:rPr>
          <w:sz w:val="18"/>
          <w:szCs w:val="18"/>
        </w:rPr>
        <w:t>Consistent work performance, flexible, persistent and strong business relationships with people in and out of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the organization. A proven team player in achieving corporate goals.</w:t>
      </w:r>
    </w:p>
    <w:p w14:paraId="4FC107E9" w14:textId="77777777" w:rsidR="00871A9D" w:rsidRPr="00871A9D" w:rsidRDefault="00871A9D" w:rsidP="00871A9D">
      <w:pPr>
        <w:pStyle w:val="NoSpacing"/>
        <w:ind w:left="360"/>
        <w:rPr>
          <w:sz w:val="18"/>
          <w:szCs w:val="18"/>
        </w:rPr>
      </w:pPr>
    </w:p>
    <w:p w14:paraId="3B595628" w14:textId="77777777" w:rsidR="00010618" w:rsidRDefault="00010618" w:rsidP="00871A9D">
      <w:pPr>
        <w:pStyle w:val="NoSpacing"/>
        <w:jc w:val="center"/>
        <w:rPr>
          <w:b/>
          <w:sz w:val="18"/>
          <w:szCs w:val="18"/>
        </w:rPr>
      </w:pPr>
      <w:r w:rsidRPr="00871A9D">
        <w:rPr>
          <w:b/>
          <w:sz w:val="18"/>
          <w:szCs w:val="18"/>
        </w:rPr>
        <w:t>PROFESSIONAL EXPERIENCE</w:t>
      </w:r>
    </w:p>
    <w:p w14:paraId="6D4B0536" w14:textId="77777777" w:rsidR="005401C2" w:rsidRDefault="005401C2" w:rsidP="00871A9D">
      <w:pPr>
        <w:pStyle w:val="NoSpacing"/>
        <w:jc w:val="center"/>
        <w:rPr>
          <w:b/>
          <w:sz w:val="18"/>
          <w:szCs w:val="18"/>
        </w:rPr>
      </w:pPr>
    </w:p>
    <w:p w14:paraId="7213C9CC" w14:textId="77777777" w:rsidR="005401C2" w:rsidRPr="00871A9D" w:rsidRDefault="005401C2" w:rsidP="005401C2">
      <w:pPr>
        <w:pStyle w:val="NoSpacing"/>
        <w:rPr>
          <w:b/>
          <w:sz w:val="18"/>
          <w:szCs w:val="18"/>
        </w:rPr>
      </w:pPr>
    </w:p>
    <w:p w14:paraId="7C318793" w14:textId="77777777" w:rsidR="005401C2" w:rsidRPr="00871A9D" w:rsidRDefault="005401C2" w:rsidP="005401C2">
      <w:pPr>
        <w:pStyle w:val="NoSpacing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TERADATA CORPORATION</w:t>
      </w:r>
    </w:p>
    <w:p w14:paraId="132B04F9" w14:textId="77777777" w:rsidR="005401C2" w:rsidRPr="00871A9D" w:rsidRDefault="005401C2" w:rsidP="005401C2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Associate Technical Consultant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January 2015</w:t>
      </w:r>
      <w:r w:rsidRPr="00871A9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 w:rsidRPr="00871A9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Present</w:t>
      </w:r>
    </w:p>
    <w:p w14:paraId="746A6D97" w14:textId="77777777" w:rsidR="005401C2" w:rsidRDefault="005401C2" w:rsidP="005401C2">
      <w:pPr>
        <w:pStyle w:val="NoSpacing"/>
        <w:rPr>
          <w:sz w:val="18"/>
          <w:szCs w:val="18"/>
        </w:rPr>
      </w:pPr>
    </w:p>
    <w:p w14:paraId="31FB2F58" w14:textId="77777777" w:rsidR="005401C2" w:rsidRDefault="005401C2" w:rsidP="005401C2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</w:t>
      </w:r>
      <w:r w:rsidR="00EA24D0">
        <w:rPr>
          <w:sz w:val="18"/>
          <w:szCs w:val="18"/>
        </w:rPr>
        <w:t xml:space="preserve">ETL </w:t>
      </w:r>
      <w:r w:rsidR="00FD5F04">
        <w:rPr>
          <w:sz w:val="18"/>
          <w:szCs w:val="18"/>
        </w:rPr>
        <w:t>Support</w:t>
      </w:r>
      <w:r w:rsidRPr="00871A9D">
        <w:rPr>
          <w:sz w:val="18"/>
          <w:szCs w:val="18"/>
        </w:rPr>
        <w:t>)</w:t>
      </w:r>
    </w:p>
    <w:p w14:paraId="0C54159E" w14:textId="77777777" w:rsidR="001D222F" w:rsidRPr="001D222F" w:rsidRDefault="001D222F" w:rsidP="001D222F">
      <w:pPr>
        <w:pStyle w:val="NoSpacing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Ensure </w:t>
      </w:r>
      <w:r w:rsidRPr="00871A9D">
        <w:rPr>
          <w:sz w:val="18"/>
          <w:szCs w:val="18"/>
        </w:rPr>
        <w:t>job failures encountered by the client are acknowledged immediately. If investigation / fix is taking longer than the usual (for the more complicated errors), clients are notified via emails and calls for any developments or expected delays they may experience</w:t>
      </w:r>
      <w:r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in production due to the failure.</w:t>
      </w:r>
    </w:p>
    <w:p w14:paraId="10CE0F4A" w14:textId="77777777" w:rsidR="00FD5F04" w:rsidRPr="00871A9D" w:rsidRDefault="001D222F" w:rsidP="00FD5F04">
      <w:pPr>
        <w:pStyle w:val="NoSpacing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</w:t>
      </w:r>
      <w:r w:rsidR="00FD5F04" w:rsidRPr="00871A9D">
        <w:rPr>
          <w:sz w:val="18"/>
          <w:szCs w:val="18"/>
        </w:rPr>
        <w:t>nvestigate, analyze incidents and work orders raised by the users.</w:t>
      </w:r>
    </w:p>
    <w:p w14:paraId="4C2D48E6" w14:textId="77777777" w:rsidR="00FD5F04" w:rsidRPr="00871A9D" w:rsidRDefault="00FD5F04" w:rsidP="00FD5F04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Closely coordinate with the user the status of the issue being worked on – from investigation / analysis</w:t>
      </w:r>
      <w:r>
        <w:rPr>
          <w:sz w:val="18"/>
          <w:szCs w:val="18"/>
        </w:rPr>
        <w:t xml:space="preserve"> phase up to </w:t>
      </w:r>
      <w:r w:rsidRPr="00871A9D">
        <w:rPr>
          <w:sz w:val="18"/>
          <w:szCs w:val="18"/>
        </w:rPr>
        <w:t>the resolution phase (whether it be a fix in data, program, or business process)</w:t>
      </w:r>
    </w:p>
    <w:p w14:paraId="0052702F" w14:textId="77777777" w:rsidR="00FD5F04" w:rsidRPr="00871A9D" w:rsidRDefault="00FD5F04" w:rsidP="00FD5F04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Escalate to the next level any problems encountered which cannot be resolved and which may cause a</w:t>
      </w:r>
      <w:r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delay in the project/task completion.</w:t>
      </w:r>
    </w:p>
    <w:p w14:paraId="75A65944" w14:textId="77777777" w:rsidR="00FD5F04" w:rsidRPr="00871A9D" w:rsidRDefault="00FD5F04" w:rsidP="00FD5F04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Ensure no incidents and work orders ar</w:t>
      </w:r>
      <w:r>
        <w:rPr>
          <w:sz w:val="18"/>
          <w:szCs w:val="18"/>
        </w:rPr>
        <w:t>e left unassigned</w:t>
      </w:r>
      <w:r w:rsidRPr="00871A9D">
        <w:rPr>
          <w:sz w:val="18"/>
          <w:szCs w:val="18"/>
        </w:rPr>
        <w:t>, and urgent issues are prioritized and attended to.</w:t>
      </w:r>
    </w:p>
    <w:p w14:paraId="09BB8DA1" w14:textId="77777777" w:rsidR="001D7BA7" w:rsidRDefault="001D7BA7" w:rsidP="001D7BA7">
      <w:pPr>
        <w:pStyle w:val="NoSpacing"/>
        <w:rPr>
          <w:sz w:val="18"/>
          <w:szCs w:val="18"/>
        </w:rPr>
      </w:pPr>
    </w:p>
    <w:p w14:paraId="7B350804" w14:textId="29674BA2" w:rsidR="001D7BA7" w:rsidRDefault="001D7BA7" w:rsidP="001D7BA7">
      <w:pPr>
        <w:pStyle w:val="NoSpacing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ETL Tool : Informatica</w:t>
      </w:r>
      <w:r w:rsidR="00BC455B">
        <w:rPr>
          <w:sz w:val="18"/>
          <w:szCs w:val="18"/>
        </w:rPr>
        <w:t>, Datastage</w:t>
      </w:r>
    </w:p>
    <w:p w14:paraId="3C8179F0" w14:textId="77777777" w:rsidR="00EA24D0" w:rsidRDefault="00EA24D0" w:rsidP="00EA24D0">
      <w:pPr>
        <w:pStyle w:val="NoSpacing"/>
        <w:rPr>
          <w:sz w:val="18"/>
          <w:szCs w:val="18"/>
        </w:rPr>
      </w:pPr>
    </w:p>
    <w:p w14:paraId="4E2FC906" w14:textId="77777777" w:rsidR="00EA24D0" w:rsidRPr="00871A9D" w:rsidRDefault="00EA24D0" w:rsidP="00EA24D0">
      <w:pPr>
        <w:pStyle w:val="NoSpacing"/>
        <w:rPr>
          <w:sz w:val="18"/>
          <w:szCs w:val="18"/>
          <w:u w:val="single"/>
        </w:rPr>
      </w:pPr>
      <w:r w:rsidRPr="00871A9D">
        <w:rPr>
          <w:sz w:val="18"/>
          <w:szCs w:val="18"/>
          <w:u w:val="single"/>
        </w:rPr>
        <w:t>Project Deployment :</w:t>
      </w:r>
    </w:p>
    <w:p w14:paraId="6D3FD163" w14:textId="77777777" w:rsidR="006376E2" w:rsidRPr="00871A9D" w:rsidRDefault="006376E2" w:rsidP="006376E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ANZ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(January 2020 – December 2020)</w:t>
      </w:r>
    </w:p>
    <w:p w14:paraId="69D4D4EF" w14:textId="77777777" w:rsidR="006376E2" w:rsidRDefault="006376E2" w:rsidP="006376E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McCain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A9D">
        <w:rPr>
          <w:sz w:val="18"/>
          <w:szCs w:val="18"/>
        </w:rPr>
        <w:t>(</w:t>
      </w:r>
      <w:r>
        <w:rPr>
          <w:sz w:val="18"/>
          <w:szCs w:val="18"/>
        </w:rPr>
        <w:t>January 2019</w:t>
      </w:r>
      <w:r w:rsidRPr="00871A9D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871A9D">
        <w:rPr>
          <w:sz w:val="18"/>
          <w:szCs w:val="18"/>
        </w:rPr>
        <w:t xml:space="preserve"> </w:t>
      </w:r>
      <w:r>
        <w:rPr>
          <w:sz w:val="18"/>
          <w:szCs w:val="18"/>
        </w:rPr>
        <w:t>December 2019</w:t>
      </w:r>
      <w:r w:rsidRPr="00871A9D">
        <w:rPr>
          <w:sz w:val="18"/>
          <w:szCs w:val="18"/>
        </w:rPr>
        <w:t>)</w:t>
      </w:r>
    </w:p>
    <w:p w14:paraId="1A3FC70B" w14:textId="7CB43ACD" w:rsidR="00EA24D0" w:rsidRPr="00871A9D" w:rsidRDefault="00EA24D0" w:rsidP="00EA24D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Monsanto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Pr="00871A9D">
        <w:rPr>
          <w:sz w:val="18"/>
          <w:szCs w:val="18"/>
        </w:rPr>
        <w:t>(</w:t>
      </w:r>
      <w:r>
        <w:rPr>
          <w:sz w:val="18"/>
          <w:szCs w:val="18"/>
        </w:rPr>
        <w:t>May 2015</w:t>
      </w:r>
      <w:r w:rsidRPr="00871A9D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871A9D">
        <w:rPr>
          <w:sz w:val="18"/>
          <w:szCs w:val="18"/>
        </w:rPr>
        <w:t xml:space="preserve"> </w:t>
      </w:r>
      <w:r w:rsidR="003A2BD9">
        <w:rPr>
          <w:sz w:val="18"/>
          <w:szCs w:val="18"/>
        </w:rPr>
        <w:t>December 2018</w:t>
      </w:r>
      <w:r w:rsidRPr="00871A9D">
        <w:rPr>
          <w:sz w:val="18"/>
          <w:szCs w:val="18"/>
        </w:rPr>
        <w:t>)</w:t>
      </w:r>
    </w:p>
    <w:p w14:paraId="3F8319D9" w14:textId="77777777" w:rsidR="003A2BD9" w:rsidRPr="00871A9D" w:rsidRDefault="003A2BD9" w:rsidP="005401C2">
      <w:pPr>
        <w:pStyle w:val="NoSpacing"/>
        <w:rPr>
          <w:b/>
          <w:sz w:val="18"/>
          <w:szCs w:val="18"/>
        </w:rPr>
      </w:pPr>
    </w:p>
    <w:p w14:paraId="2383722D" w14:textId="77777777" w:rsidR="00010618" w:rsidRPr="00871A9D" w:rsidRDefault="00010618" w:rsidP="00010618">
      <w:pPr>
        <w:pStyle w:val="NoSpacing"/>
        <w:rPr>
          <w:b/>
          <w:sz w:val="18"/>
          <w:szCs w:val="18"/>
          <w:u w:val="single"/>
        </w:rPr>
      </w:pPr>
      <w:r w:rsidRPr="00871A9D">
        <w:rPr>
          <w:b/>
          <w:sz w:val="18"/>
          <w:szCs w:val="18"/>
          <w:u w:val="single"/>
        </w:rPr>
        <w:t>HEWLETT-PACKARD ASIA PACIFIC LTD</w:t>
      </w:r>
    </w:p>
    <w:p w14:paraId="04BFE1BF" w14:textId="77777777" w:rsidR="00010618" w:rsidRPr="00871A9D" w:rsidRDefault="00871A9D" w:rsidP="00010618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Technology Consultant II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010618" w:rsidRPr="00871A9D">
        <w:rPr>
          <w:b/>
          <w:sz w:val="18"/>
          <w:szCs w:val="18"/>
        </w:rPr>
        <w:t xml:space="preserve">June 2012 </w:t>
      </w:r>
      <w:r>
        <w:rPr>
          <w:b/>
          <w:sz w:val="18"/>
          <w:szCs w:val="18"/>
        </w:rPr>
        <w:t>–</w:t>
      </w:r>
      <w:r w:rsidR="00010618" w:rsidRPr="00871A9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January 2015</w:t>
      </w:r>
    </w:p>
    <w:p w14:paraId="5044151B" w14:textId="77777777" w:rsidR="00871A9D" w:rsidRDefault="00871A9D" w:rsidP="00010618">
      <w:pPr>
        <w:pStyle w:val="NoSpacing"/>
        <w:rPr>
          <w:sz w:val="18"/>
          <w:szCs w:val="18"/>
        </w:rPr>
      </w:pPr>
    </w:p>
    <w:p w14:paraId="5EEA99E7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(Incident Management)</w:t>
      </w:r>
    </w:p>
    <w:p w14:paraId="691F1EBD" w14:textId="77777777" w:rsidR="00010618" w:rsidRPr="00871A9D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Investigate, analyze incidents and work orders raised by the users.</w:t>
      </w:r>
    </w:p>
    <w:p w14:paraId="69EB211C" w14:textId="77777777" w:rsidR="00871A9D" w:rsidRPr="00871A9D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Closely coordinate with the user the status of the issue being worked on – from investigation / analysis</w:t>
      </w:r>
      <w:r w:rsidR="00871A9D">
        <w:rPr>
          <w:sz w:val="18"/>
          <w:szCs w:val="18"/>
        </w:rPr>
        <w:t xml:space="preserve"> phase up to </w:t>
      </w:r>
      <w:r w:rsidRPr="00871A9D">
        <w:rPr>
          <w:sz w:val="18"/>
          <w:szCs w:val="18"/>
        </w:rPr>
        <w:t>the resolution phase (whether it be a fix in data, program, or business process)</w:t>
      </w:r>
    </w:p>
    <w:p w14:paraId="7C6210F3" w14:textId="77777777" w:rsidR="00010618" w:rsidRPr="00871A9D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Escalate to the next level any problems encountered which cannot be resolved and which may cause a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delay in the project/task completion.</w:t>
      </w:r>
    </w:p>
    <w:p w14:paraId="59313C0D" w14:textId="77777777" w:rsidR="00871A9D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Perform Aldon promotion for newly created or modified programs in Integration, QA, and Production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environment.</w:t>
      </w:r>
    </w:p>
    <w:p w14:paraId="50D9AFA4" w14:textId="77777777" w:rsidR="00010618" w:rsidRPr="00871A9D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[As the designated Duty Manager] Ensure no incidents and work orders are left unassigned in the Service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Manager 9 queue, and urgent issues are prioritized and attended to.</w:t>
      </w:r>
    </w:p>
    <w:p w14:paraId="4A33F627" w14:textId="77777777" w:rsidR="00010618" w:rsidRDefault="00010618" w:rsidP="00871A9D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871A9D">
        <w:rPr>
          <w:sz w:val="18"/>
          <w:szCs w:val="18"/>
        </w:rPr>
        <w:t>[As the designated 24/7 On-call Support] Ensure legacy job failures encountered by the client are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acknowledged immediately. If investigation / fix is taking longer than the usual (for the more complicated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errors), clients are notified via emails and calls for any developments or expected delays they may experience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in production due to the failure.</w:t>
      </w:r>
    </w:p>
    <w:p w14:paraId="46770C43" w14:textId="77777777" w:rsidR="00871A9D" w:rsidRDefault="00871A9D" w:rsidP="00871A9D">
      <w:pPr>
        <w:pStyle w:val="NoSpacing"/>
        <w:rPr>
          <w:sz w:val="18"/>
          <w:szCs w:val="18"/>
        </w:rPr>
      </w:pPr>
    </w:p>
    <w:p w14:paraId="601E34DD" w14:textId="6B9AE8EB" w:rsidR="00010618" w:rsidRPr="00871A9D" w:rsidRDefault="00010618" w:rsidP="00871A9D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871A9D">
        <w:rPr>
          <w:sz w:val="18"/>
          <w:szCs w:val="18"/>
        </w:rPr>
        <w:t xml:space="preserve">Programming Language : </w:t>
      </w:r>
      <w:r w:rsidR="0047292F">
        <w:rPr>
          <w:sz w:val="18"/>
          <w:szCs w:val="18"/>
        </w:rPr>
        <w:t xml:space="preserve">(AS400) </w:t>
      </w:r>
      <w:r w:rsidRPr="00871A9D">
        <w:rPr>
          <w:sz w:val="18"/>
          <w:szCs w:val="18"/>
        </w:rPr>
        <w:t>RPG ILE</w:t>
      </w:r>
    </w:p>
    <w:p w14:paraId="01DEE9EA" w14:textId="77777777" w:rsidR="00871A9D" w:rsidRDefault="00871A9D" w:rsidP="00010618">
      <w:pPr>
        <w:pStyle w:val="NoSpacing"/>
        <w:rPr>
          <w:sz w:val="18"/>
          <w:szCs w:val="18"/>
        </w:rPr>
      </w:pPr>
    </w:p>
    <w:p w14:paraId="5FC07180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(Knowledge Management)</w:t>
      </w:r>
    </w:p>
    <w:p w14:paraId="74CF1DE1" w14:textId="77777777" w:rsidR="00010618" w:rsidRPr="00871A9D" w:rsidRDefault="00010618" w:rsidP="00871A9D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71A9D">
        <w:rPr>
          <w:sz w:val="18"/>
          <w:szCs w:val="18"/>
        </w:rPr>
        <w:t>Maintain knowledge base for iSeries team.</w:t>
      </w:r>
    </w:p>
    <w:p w14:paraId="48BA4489" w14:textId="77777777" w:rsidR="00010618" w:rsidRPr="00871A9D" w:rsidRDefault="00010618" w:rsidP="00871A9D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71A9D">
        <w:rPr>
          <w:sz w:val="18"/>
          <w:szCs w:val="18"/>
        </w:rPr>
        <w:t>Ensure known errors and job aids used in the project are properly documented and uploaded to the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shared database.</w:t>
      </w:r>
    </w:p>
    <w:p w14:paraId="2CE42917" w14:textId="77777777" w:rsidR="00010618" w:rsidRPr="00871A9D" w:rsidRDefault="00010618" w:rsidP="00871A9D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71A9D">
        <w:rPr>
          <w:sz w:val="18"/>
          <w:szCs w:val="18"/>
        </w:rPr>
        <w:lastRenderedPageBreak/>
        <w:t>Regularly conduct knowledge sharing sessions with the team. The hour-long meeting is dedicated to train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or discuss with the team about a chosen knowledge base.</w:t>
      </w:r>
    </w:p>
    <w:p w14:paraId="480931B8" w14:textId="77777777" w:rsidR="00010618" w:rsidRPr="00871A9D" w:rsidRDefault="00010618" w:rsidP="00871A9D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71A9D">
        <w:rPr>
          <w:sz w:val="18"/>
          <w:szCs w:val="18"/>
        </w:rPr>
        <w:t>Monitor and review incidents and work orders being assigned to the team, at the same time, cross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checking them against the existing knowledge base. In this manner, statistics of the common issues is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obtained.</w:t>
      </w:r>
    </w:p>
    <w:p w14:paraId="23C53BEF" w14:textId="77777777" w:rsidR="00010618" w:rsidRPr="00871A9D" w:rsidRDefault="00010618" w:rsidP="00871A9D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871A9D">
        <w:rPr>
          <w:sz w:val="18"/>
          <w:szCs w:val="18"/>
        </w:rPr>
        <w:t>Consult / brainstorm with the team / senior SMEs on how to handle the identified common issues more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efficiently.</w:t>
      </w:r>
    </w:p>
    <w:p w14:paraId="6098FC5D" w14:textId="77777777" w:rsidR="00010618" w:rsidRPr="00871A9D" w:rsidRDefault="00010618" w:rsidP="00010618">
      <w:pPr>
        <w:pStyle w:val="NoSpacing"/>
        <w:rPr>
          <w:sz w:val="18"/>
          <w:szCs w:val="18"/>
        </w:rPr>
      </w:pPr>
    </w:p>
    <w:p w14:paraId="681672FE" w14:textId="77777777" w:rsidR="00010618" w:rsidRPr="00871A9D" w:rsidRDefault="00010618" w:rsidP="00010618">
      <w:pPr>
        <w:pStyle w:val="NoSpacing"/>
        <w:rPr>
          <w:sz w:val="18"/>
          <w:szCs w:val="18"/>
          <w:u w:val="single"/>
        </w:rPr>
      </w:pPr>
      <w:r w:rsidRPr="00871A9D">
        <w:rPr>
          <w:sz w:val="18"/>
          <w:szCs w:val="18"/>
          <w:u w:val="single"/>
        </w:rPr>
        <w:t>Project Deployment :</w:t>
      </w:r>
    </w:p>
    <w:p w14:paraId="40467A1A" w14:textId="36ADC9F7" w:rsidR="00010618" w:rsidRPr="00871A9D" w:rsidRDefault="00871A9D" w:rsidP="0001061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Elders Australia</w:t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BC455B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="00010618" w:rsidRPr="00871A9D">
        <w:rPr>
          <w:sz w:val="18"/>
          <w:szCs w:val="18"/>
        </w:rPr>
        <w:t xml:space="preserve">(June 2012 </w:t>
      </w:r>
      <w:r w:rsidR="009E069D">
        <w:rPr>
          <w:sz w:val="18"/>
          <w:szCs w:val="18"/>
        </w:rPr>
        <w:t>–</w:t>
      </w:r>
      <w:r w:rsidR="00010618" w:rsidRPr="00871A9D">
        <w:rPr>
          <w:sz w:val="18"/>
          <w:szCs w:val="18"/>
        </w:rPr>
        <w:t xml:space="preserve"> </w:t>
      </w:r>
      <w:r w:rsidR="009E069D">
        <w:rPr>
          <w:sz w:val="18"/>
          <w:szCs w:val="18"/>
        </w:rPr>
        <w:t>January 2015</w:t>
      </w:r>
      <w:r w:rsidR="00010618" w:rsidRPr="00871A9D">
        <w:rPr>
          <w:sz w:val="18"/>
          <w:szCs w:val="18"/>
        </w:rPr>
        <w:t xml:space="preserve">) </w:t>
      </w:r>
    </w:p>
    <w:p w14:paraId="6AC70CA3" w14:textId="77777777" w:rsidR="00871A9D" w:rsidRDefault="00871A9D" w:rsidP="00010618">
      <w:pPr>
        <w:pStyle w:val="NoSpacing"/>
        <w:rPr>
          <w:sz w:val="18"/>
          <w:szCs w:val="18"/>
        </w:rPr>
      </w:pPr>
    </w:p>
    <w:p w14:paraId="713CB735" w14:textId="77777777" w:rsidR="00010618" w:rsidRPr="00871A9D" w:rsidRDefault="00010618" w:rsidP="00010618">
      <w:pPr>
        <w:pStyle w:val="NoSpacing"/>
        <w:rPr>
          <w:b/>
          <w:sz w:val="18"/>
          <w:szCs w:val="18"/>
          <w:u w:val="single"/>
        </w:rPr>
      </w:pPr>
      <w:r w:rsidRPr="00871A9D">
        <w:rPr>
          <w:b/>
          <w:sz w:val="18"/>
          <w:szCs w:val="18"/>
          <w:u w:val="single"/>
        </w:rPr>
        <w:t>AMKOR TECHNOLOGY PHILIPPINES</w:t>
      </w:r>
    </w:p>
    <w:p w14:paraId="414D5EF8" w14:textId="77777777" w:rsidR="00010618" w:rsidRPr="00871A9D" w:rsidRDefault="00010618" w:rsidP="00010618">
      <w:pPr>
        <w:pStyle w:val="NoSpacing"/>
        <w:rPr>
          <w:b/>
          <w:sz w:val="18"/>
          <w:szCs w:val="18"/>
        </w:rPr>
      </w:pPr>
      <w:r w:rsidRPr="00871A9D">
        <w:rPr>
          <w:b/>
          <w:sz w:val="18"/>
          <w:szCs w:val="18"/>
        </w:rPr>
        <w:t xml:space="preserve">Analyst Programmer II </w:t>
      </w:r>
      <w:r w:rsidR="00871A9D">
        <w:rPr>
          <w:b/>
          <w:sz w:val="18"/>
          <w:szCs w:val="18"/>
        </w:rPr>
        <w:tab/>
      </w:r>
      <w:r w:rsidR="00871A9D">
        <w:rPr>
          <w:b/>
          <w:sz w:val="18"/>
          <w:szCs w:val="18"/>
        </w:rPr>
        <w:tab/>
      </w:r>
      <w:r w:rsidR="00871A9D">
        <w:rPr>
          <w:b/>
          <w:sz w:val="18"/>
          <w:szCs w:val="18"/>
        </w:rPr>
        <w:tab/>
      </w:r>
      <w:r w:rsidR="00871A9D">
        <w:rPr>
          <w:b/>
          <w:sz w:val="18"/>
          <w:szCs w:val="18"/>
        </w:rPr>
        <w:tab/>
      </w:r>
      <w:r w:rsidR="00871A9D">
        <w:rPr>
          <w:b/>
          <w:sz w:val="18"/>
          <w:szCs w:val="18"/>
        </w:rPr>
        <w:tab/>
      </w:r>
      <w:r w:rsidR="00871A9D">
        <w:rPr>
          <w:b/>
          <w:sz w:val="18"/>
          <w:szCs w:val="18"/>
        </w:rPr>
        <w:tab/>
      </w:r>
      <w:r w:rsidRPr="00871A9D">
        <w:rPr>
          <w:b/>
          <w:sz w:val="18"/>
          <w:szCs w:val="18"/>
        </w:rPr>
        <w:t>April 2008 – May 2012</w:t>
      </w:r>
    </w:p>
    <w:p w14:paraId="50412D87" w14:textId="77777777" w:rsidR="00871A9D" w:rsidRDefault="00871A9D" w:rsidP="00010618">
      <w:pPr>
        <w:pStyle w:val="NoSpacing"/>
        <w:rPr>
          <w:sz w:val="18"/>
          <w:szCs w:val="18"/>
        </w:rPr>
      </w:pPr>
    </w:p>
    <w:p w14:paraId="6F7C8149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(Global MDS [Master Data Schema] Team)</w:t>
      </w:r>
    </w:p>
    <w:p w14:paraId="1678C748" w14:textId="77777777" w:rsidR="00010618" w:rsidRPr="00871A9D" w:rsidRDefault="00010618" w:rsidP="00871A9D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Main responsibility is ensuring data across all Amkor factories are following the MDS 2.0 standard/rules.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This effort is in collaboration with the different factory ETL (Philippines, Korea, Taiwan, China) teams and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business managers (USA).</w:t>
      </w:r>
    </w:p>
    <w:p w14:paraId="3281CF14" w14:textId="77777777" w:rsidR="00010618" w:rsidRPr="00871A9D" w:rsidRDefault="00010618" w:rsidP="00871A9D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Check data from all factories against our established rules - any discrepancies found will have to be raised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to the team for discussion, and then coordinated with the respective ETL teams for resolution should there be</w:t>
      </w:r>
      <w:r w:rsidR="00871A9D" w:rsidRP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changes made.</w:t>
      </w:r>
    </w:p>
    <w:p w14:paraId="38F1F567" w14:textId="77777777" w:rsidR="00010618" w:rsidRPr="00871A9D" w:rsidRDefault="00010618" w:rsidP="00871A9D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Any new business process change or customer requirement that may potentially affect the current</w:t>
      </w:r>
      <w:r w:rsidR="00871A9D">
        <w:rPr>
          <w:sz w:val="18"/>
          <w:szCs w:val="18"/>
        </w:rPr>
        <w:t xml:space="preserve"> </w:t>
      </w:r>
      <w:r w:rsidRPr="00871A9D">
        <w:rPr>
          <w:sz w:val="18"/>
          <w:szCs w:val="18"/>
        </w:rPr>
        <w:t>standard will have to be reviewed and approved by the team.</w:t>
      </w:r>
    </w:p>
    <w:p w14:paraId="356040AB" w14:textId="77777777" w:rsidR="00871A9D" w:rsidRDefault="00871A9D" w:rsidP="00871A9D">
      <w:pPr>
        <w:pStyle w:val="NoSpacing"/>
        <w:ind w:left="720"/>
        <w:rPr>
          <w:sz w:val="18"/>
          <w:szCs w:val="18"/>
        </w:rPr>
      </w:pPr>
    </w:p>
    <w:p w14:paraId="489DA834" w14:textId="77777777" w:rsidR="00010618" w:rsidRPr="00871A9D" w:rsidRDefault="00010618" w:rsidP="00871A9D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(AMS ETL Team)</w:t>
      </w:r>
    </w:p>
    <w:p w14:paraId="634AA2B0" w14:textId="77777777" w:rsidR="00010618" w:rsidRPr="00871A9D" w:rsidRDefault="00010618" w:rsidP="00871A9D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Ensure that data being sent and used for customer reporting is in accordance to the Master Data Schema.</w:t>
      </w:r>
    </w:p>
    <w:p w14:paraId="415024EF" w14:textId="77777777" w:rsidR="00010618" w:rsidRPr="00C947CE" w:rsidRDefault="00010618" w:rsidP="00C947CE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For data issues identified by the developers – investigate root cause, modify the ETL programs accordingly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if needed.</w:t>
      </w:r>
    </w:p>
    <w:p w14:paraId="3AA5CD5A" w14:textId="77777777" w:rsidR="00010618" w:rsidRPr="00C947CE" w:rsidRDefault="00010618" w:rsidP="00C947CE">
      <w:pPr>
        <w:pStyle w:val="NoSpacing"/>
        <w:numPr>
          <w:ilvl w:val="0"/>
          <w:numId w:val="6"/>
        </w:numPr>
        <w:rPr>
          <w:sz w:val="18"/>
          <w:szCs w:val="18"/>
        </w:rPr>
      </w:pPr>
      <w:r w:rsidRPr="00871A9D">
        <w:rPr>
          <w:sz w:val="18"/>
          <w:szCs w:val="18"/>
        </w:rPr>
        <w:t>Closely work with and follow up counterparts from Amkor China and Amkor Taiwan for resolution of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process issues.</w:t>
      </w:r>
    </w:p>
    <w:p w14:paraId="05C3B816" w14:textId="77777777" w:rsidR="00C947CE" w:rsidRDefault="00C947CE" w:rsidP="00010618">
      <w:pPr>
        <w:pStyle w:val="NoSpacing"/>
        <w:rPr>
          <w:sz w:val="18"/>
          <w:szCs w:val="18"/>
        </w:rPr>
      </w:pPr>
    </w:p>
    <w:p w14:paraId="4079D4EC" w14:textId="6CCB881C" w:rsidR="00010618" w:rsidRDefault="00010618" w:rsidP="00C947CE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871A9D">
        <w:rPr>
          <w:sz w:val="18"/>
          <w:szCs w:val="18"/>
        </w:rPr>
        <w:t>Programming Language : VB.Net, PL SQL</w:t>
      </w:r>
    </w:p>
    <w:p w14:paraId="1CEA2CAA" w14:textId="77777777" w:rsidR="00C947CE" w:rsidRPr="00871A9D" w:rsidRDefault="00C947CE" w:rsidP="00010618">
      <w:pPr>
        <w:pStyle w:val="NoSpacing"/>
        <w:rPr>
          <w:sz w:val="18"/>
          <w:szCs w:val="18"/>
        </w:rPr>
      </w:pPr>
    </w:p>
    <w:p w14:paraId="5EC041CF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(Project Team)</w:t>
      </w:r>
    </w:p>
    <w:p w14:paraId="10A98A0E" w14:textId="77777777" w:rsidR="00010618" w:rsidRPr="00C947CE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Primary objective is to guarantee that the changes brought about by any project will not disrupt the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customers.</w:t>
      </w:r>
    </w:p>
    <w:p w14:paraId="5321E51F" w14:textId="77777777" w:rsidR="00010618" w:rsidRPr="00871A9D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Monitor progress of the project in the Global B2B perspective.</w:t>
      </w:r>
    </w:p>
    <w:p w14:paraId="565FAC47" w14:textId="77777777" w:rsidR="00010618" w:rsidRPr="00C947CE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Check, closely coordinate, follow-up on development / testing details with the different stakeholders -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Amkor Factories (Philippines, China, Korea, and Taiwan).</w:t>
      </w:r>
    </w:p>
    <w:p w14:paraId="2F610DB7" w14:textId="77777777" w:rsidR="00010618" w:rsidRPr="00871A9D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Clarify with business managers (US) to better understand the requirements.</w:t>
      </w:r>
    </w:p>
    <w:p w14:paraId="3957EADD" w14:textId="77777777" w:rsidR="00010618" w:rsidRPr="00C947CE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Ensure integrity of data being used during the course of the project and requirements expected by the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business managers are thoroughly checked.</w:t>
      </w:r>
    </w:p>
    <w:p w14:paraId="7CDA01C3" w14:textId="77777777" w:rsidR="00010618" w:rsidRPr="00C947CE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For issues identified by the business managers – investigate root cause, coordinate with other teams if the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need arises.</w:t>
      </w:r>
    </w:p>
    <w:p w14:paraId="5282A21B" w14:textId="77777777" w:rsidR="00010618" w:rsidRPr="00871A9D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Delegate tasks to</w:t>
      </w:r>
      <w:r w:rsidR="00C947CE">
        <w:rPr>
          <w:sz w:val="18"/>
          <w:szCs w:val="18"/>
        </w:rPr>
        <w:t xml:space="preserve"> project</w:t>
      </w:r>
      <w:r w:rsidRPr="00871A9D">
        <w:rPr>
          <w:sz w:val="18"/>
          <w:szCs w:val="18"/>
        </w:rPr>
        <w:t xml:space="preserve"> </w:t>
      </w:r>
      <w:r w:rsidR="00C947CE">
        <w:rPr>
          <w:sz w:val="18"/>
          <w:szCs w:val="18"/>
        </w:rPr>
        <w:t>team members</w:t>
      </w:r>
      <w:r w:rsidRPr="00871A9D">
        <w:rPr>
          <w:sz w:val="18"/>
          <w:szCs w:val="18"/>
        </w:rPr>
        <w:t>.</w:t>
      </w:r>
    </w:p>
    <w:p w14:paraId="7891C0D8" w14:textId="77777777" w:rsidR="00010618" w:rsidRDefault="00010618" w:rsidP="00C947CE">
      <w:pPr>
        <w:pStyle w:val="NoSpacing"/>
        <w:numPr>
          <w:ilvl w:val="0"/>
          <w:numId w:val="7"/>
        </w:numPr>
        <w:rPr>
          <w:sz w:val="18"/>
          <w:szCs w:val="18"/>
        </w:rPr>
      </w:pPr>
      <w:r w:rsidRPr="00871A9D">
        <w:rPr>
          <w:sz w:val="18"/>
          <w:szCs w:val="18"/>
        </w:rPr>
        <w:t>Report project status to management – e.g. daily status reports, biweekly conference calls.</w:t>
      </w:r>
    </w:p>
    <w:p w14:paraId="0AA012E9" w14:textId="77777777" w:rsidR="00C947CE" w:rsidRPr="00871A9D" w:rsidRDefault="00C947CE" w:rsidP="00C947CE">
      <w:pPr>
        <w:pStyle w:val="NoSpacing"/>
        <w:ind w:left="720"/>
        <w:rPr>
          <w:sz w:val="18"/>
          <w:szCs w:val="18"/>
        </w:rPr>
      </w:pPr>
    </w:p>
    <w:p w14:paraId="3A02329C" w14:textId="77777777" w:rsidR="00010618" w:rsidRPr="00C947CE" w:rsidRDefault="00010618" w:rsidP="00BC455B">
      <w:pPr>
        <w:pStyle w:val="NoSpacing"/>
        <w:ind w:firstLine="360"/>
        <w:rPr>
          <w:sz w:val="18"/>
          <w:szCs w:val="18"/>
          <w:u w:val="single"/>
        </w:rPr>
      </w:pPr>
      <w:r w:rsidRPr="00C947CE">
        <w:rPr>
          <w:sz w:val="18"/>
          <w:szCs w:val="18"/>
          <w:u w:val="single"/>
        </w:rPr>
        <w:t>Projects Handled (B2B Team):</w:t>
      </w:r>
    </w:p>
    <w:p w14:paraId="015C6CD5" w14:textId="77777777" w:rsidR="00010618" w:rsidRPr="00871A9D" w:rsidRDefault="00010618" w:rsidP="00BC455B">
      <w:pPr>
        <w:pStyle w:val="NoSpacing"/>
        <w:ind w:firstLine="360"/>
        <w:rPr>
          <w:sz w:val="18"/>
          <w:szCs w:val="18"/>
        </w:rPr>
      </w:pPr>
      <w:r w:rsidRPr="00871A9D">
        <w:rPr>
          <w:sz w:val="18"/>
          <w:szCs w:val="18"/>
        </w:rPr>
        <w:t xml:space="preserve">P537 : ATC SAP Implementation </w:t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(March 2011 – July 2011)</w:t>
      </w:r>
    </w:p>
    <w:p w14:paraId="51C7D8E8" w14:textId="77777777" w:rsidR="00010618" w:rsidRPr="00871A9D" w:rsidRDefault="00010618" w:rsidP="00BC455B">
      <w:pPr>
        <w:pStyle w:val="NoSpacing"/>
        <w:ind w:firstLine="360"/>
        <w:rPr>
          <w:sz w:val="18"/>
          <w:szCs w:val="18"/>
        </w:rPr>
      </w:pPr>
      <w:r w:rsidRPr="00871A9D">
        <w:rPr>
          <w:sz w:val="18"/>
          <w:szCs w:val="18"/>
        </w:rPr>
        <w:t xml:space="preserve">P192 : ATI SAP Implementation </w:t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(Oct 2009 – June 2010)</w:t>
      </w:r>
    </w:p>
    <w:p w14:paraId="7AD91897" w14:textId="77777777" w:rsidR="00010618" w:rsidRPr="00871A9D" w:rsidRDefault="00010618" w:rsidP="00BC455B">
      <w:pPr>
        <w:pStyle w:val="NoSpacing"/>
        <w:ind w:firstLine="360"/>
        <w:rPr>
          <w:sz w:val="18"/>
          <w:szCs w:val="18"/>
        </w:rPr>
      </w:pPr>
      <w:r w:rsidRPr="00871A9D">
        <w:rPr>
          <w:sz w:val="18"/>
          <w:szCs w:val="18"/>
        </w:rPr>
        <w:t xml:space="preserve">P320 : SAP SPS Patch Upgrade </w:t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(June 2009 – Aug 2009)</w:t>
      </w:r>
    </w:p>
    <w:p w14:paraId="75915C20" w14:textId="415996DC" w:rsidR="00010618" w:rsidRPr="00871A9D" w:rsidRDefault="00010618" w:rsidP="00BC455B">
      <w:pPr>
        <w:pStyle w:val="NoSpacing"/>
        <w:ind w:firstLine="360"/>
        <w:rPr>
          <w:sz w:val="18"/>
          <w:szCs w:val="18"/>
        </w:rPr>
      </w:pPr>
      <w:r w:rsidRPr="00871A9D">
        <w:rPr>
          <w:sz w:val="18"/>
          <w:szCs w:val="18"/>
        </w:rPr>
        <w:t>P251 : P2 to P1 Factory Integration</w:t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C947CE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(Jan 2009 – April 2009)</w:t>
      </w:r>
    </w:p>
    <w:p w14:paraId="648840D1" w14:textId="77777777" w:rsidR="00C947CE" w:rsidRDefault="00C947CE" w:rsidP="00010618">
      <w:pPr>
        <w:pStyle w:val="NoSpacing"/>
        <w:rPr>
          <w:sz w:val="18"/>
          <w:szCs w:val="18"/>
        </w:rPr>
      </w:pPr>
    </w:p>
    <w:p w14:paraId="5A2B823E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(CSS / CRG Team)</w:t>
      </w:r>
    </w:p>
    <w:p w14:paraId="52306914" w14:textId="77777777" w:rsidR="00010618" w:rsidRPr="00871A9D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Attend to customer reporting issues being raised by the business managers or customers.</w:t>
      </w:r>
    </w:p>
    <w:p w14:paraId="263BF4F7" w14:textId="77777777" w:rsidR="00010618" w:rsidRPr="00871A9D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Investigate, analyze, fix bugs for existing programs, and create new programs as needed.</w:t>
      </w:r>
    </w:p>
    <w:p w14:paraId="65317342" w14:textId="77777777" w:rsidR="00010618" w:rsidRPr="00871A9D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Prepare documentations (Unit / Integration Test Cases and Results, SDLC).</w:t>
      </w:r>
    </w:p>
    <w:p w14:paraId="351F886A" w14:textId="77777777" w:rsidR="00010618" w:rsidRPr="00871A9D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Provide project estimates to either the project or business manager.</w:t>
      </w:r>
    </w:p>
    <w:p w14:paraId="15C11165" w14:textId="77777777" w:rsidR="00010618" w:rsidRPr="00C947CE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C947CE">
        <w:rPr>
          <w:sz w:val="18"/>
          <w:szCs w:val="18"/>
        </w:rPr>
        <w:t>Closely coordinate with the business manager the status of the issue being worked on – from</w:t>
      </w:r>
      <w:r w:rsidR="00C947CE" w:rsidRP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investigation / analysis phase up to the resolution phase (whether it be a fix in data, program, or business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>process)</w:t>
      </w:r>
    </w:p>
    <w:p w14:paraId="2AC4FCBA" w14:textId="77777777" w:rsidR="00010618" w:rsidRPr="00871A9D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Conduct post deploy monitoring for code enhancements applied to production.</w:t>
      </w:r>
    </w:p>
    <w:p w14:paraId="6220256A" w14:textId="77777777" w:rsidR="00010618" w:rsidRDefault="00010618" w:rsidP="00C947CE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871A9D">
        <w:rPr>
          <w:sz w:val="18"/>
          <w:szCs w:val="18"/>
        </w:rPr>
        <w:t>Escalate to the next level any problems encountered which cannot be resolved and which may cause a</w:t>
      </w:r>
      <w:r w:rsidR="00C947CE">
        <w:rPr>
          <w:sz w:val="18"/>
          <w:szCs w:val="18"/>
        </w:rPr>
        <w:t xml:space="preserve"> </w:t>
      </w:r>
      <w:r w:rsidRPr="00C947CE">
        <w:rPr>
          <w:sz w:val="18"/>
          <w:szCs w:val="18"/>
        </w:rPr>
        <w:t xml:space="preserve">delay in the project/task completion. </w:t>
      </w:r>
    </w:p>
    <w:p w14:paraId="0648360B" w14:textId="77777777" w:rsidR="00C947CE" w:rsidRPr="00C947CE" w:rsidRDefault="00C947CE" w:rsidP="00C947CE">
      <w:pPr>
        <w:pStyle w:val="NoSpacing"/>
        <w:ind w:left="720"/>
        <w:rPr>
          <w:sz w:val="18"/>
          <w:szCs w:val="18"/>
        </w:rPr>
      </w:pPr>
    </w:p>
    <w:p w14:paraId="1B4DF201" w14:textId="04AB6D5F" w:rsidR="00010618" w:rsidRDefault="00010618" w:rsidP="00C947CE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871A9D">
        <w:rPr>
          <w:sz w:val="18"/>
          <w:szCs w:val="18"/>
        </w:rPr>
        <w:t>Programming Language : RPG ILE, XML</w:t>
      </w:r>
    </w:p>
    <w:p w14:paraId="1849D813" w14:textId="77777777" w:rsidR="00500B02" w:rsidRPr="00871A9D" w:rsidRDefault="00500B02" w:rsidP="00500B02">
      <w:pPr>
        <w:pStyle w:val="NoSpacing"/>
        <w:ind w:left="720"/>
        <w:rPr>
          <w:sz w:val="18"/>
          <w:szCs w:val="18"/>
        </w:rPr>
      </w:pPr>
    </w:p>
    <w:p w14:paraId="63F2FDDC" w14:textId="77777777" w:rsidR="00010618" w:rsidRPr="00500B02" w:rsidRDefault="00010618" w:rsidP="00010618">
      <w:pPr>
        <w:pStyle w:val="NoSpacing"/>
        <w:rPr>
          <w:b/>
          <w:sz w:val="18"/>
          <w:szCs w:val="18"/>
          <w:u w:val="single"/>
        </w:rPr>
      </w:pPr>
      <w:r w:rsidRPr="00500B02">
        <w:rPr>
          <w:b/>
          <w:sz w:val="18"/>
          <w:szCs w:val="18"/>
          <w:u w:val="single"/>
        </w:rPr>
        <w:t>INFORMATION TECHNOLOGY SOLUTIONS INTERNATIONAL, INC.</w:t>
      </w:r>
    </w:p>
    <w:p w14:paraId="7C01BA28" w14:textId="77777777" w:rsidR="00010618" w:rsidRPr="00500B02" w:rsidRDefault="00010618" w:rsidP="00010618">
      <w:pPr>
        <w:pStyle w:val="NoSpacing"/>
        <w:rPr>
          <w:b/>
          <w:sz w:val="18"/>
          <w:szCs w:val="18"/>
        </w:rPr>
      </w:pPr>
      <w:r w:rsidRPr="00500B02">
        <w:rPr>
          <w:b/>
          <w:sz w:val="18"/>
          <w:szCs w:val="18"/>
        </w:rPr>
        <w:t xml:space="preserve">Analyst Programmer </w:t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Pr="00500B02">
        <w:rPr>
          <w:b/>
          <w:sz w:val="18"/>
          <w:szCs w:val="18"/>
        </w:rPr>
        <w:t>March 2006 – March 2008</w:t>
      </w:r>
    </w:p>
    <w:p w14:paraId="694F9D8B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2E5BD801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:</w:t>
      </w:r>
    </w:p>
    <w:p w14:paraId="147A7788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Attend to customer reporting issues being raised by the business managers or customers.</w:t>
      </w:r>
    </w:p>
    <w:p w14:paraId="394855BA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Investigate, analyze, fix bugs for existing programs, and create new programs as needed.</w:t>
      </w:r>
    </w:p>
    <w:p w14:paraId="270D98B0" w14:textId="77777777" w:rsidR="00010618" w:rsidRPr="00500B02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Prepare documentations (Flowchart, Unit Test Plans, Work Breakdown Schedule, Change Request</w:t>
      </w:r>
      <w:r w:rsidR="00500B02">
        <w:rPr>
          <w:sz w:val="18"/>
          <w:szCs w:val="18"/>
        </w:rPr>
        <w:t xml:space="preserve"> </w:t>
      </w:r>
      <w:r w:rsidRPr="00500B02">
        <w:rPr>
          <w:sz w:val="18"/>
          <w:szCs w:val="18"/>
        </w:rPr>
        <w:t>Workbook, and Traceability Matrix).</w:t>
      </w:r>
    </w:p>
    <w:p w14:paraId="4FA762CA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Provide project estimates to either the Team Leader or Senior Analyst Programmer.</w:t>
      </w:r>
    </w:p>
    <w:p w14:paraId="6385CAD4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Assist in system testing and / or user acceptance testing of an application development project.</w:t>
      </w:r>
    </w:p>
    <w:p w14:paraId="1EC312FD" w14:textId="77777777" w:rsidR="00010618" w:rsidRPr="00500B02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Escalate to the next level any problems encountered which cannot be resolved and which may cause a</w:t>
      </w:r>
      <w:r w:rsidR="00500B02">
        <w:rPr>
          <w:sz w:val="18"/>
          <w:szCs w:val="18"/>
        </w:rPr>
        <w:t xml:space="preserve"> </w:t>
      </w:r>
      <w:r w:rsidRPr="00500B02">
        <w:rPr>
          <w:sz w:val="18"/>
          <w:szCs w:val="18"/>
        </w:rPr>
        <w:t>delay in the project/task completion.</w:t>
      </w:r>
    </w:p>
    <w:p w14:paraId="3CBC43EF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Delegate tasks to subordinates.</w:t>
      </w:r>
    </w:p>
    <w:p w14:paraId="1D87015E" w14:textId="77777777" w:rsidR="00010618" w:rsidRPr="00871A9D" w:rsidRDefault="00010618" w:rsidP="00500B02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871A9D">
        <w:rPr>
          <w:sz w:val="18"/>
          <w:szCs w:val="18"/>
        </w:rPr>
        <w:t>Create reports on the current status of the projects.</w:t>
      </w:r>
    </w:p>
    <w:p w14:paraId="5F4C28F2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07CBB5CB" w14:textId="6129704D" w:rsidR="00010618" w:rsidRPr="00871A9D" w:rsidRDefault="00010618" w:rsidP="00500B02">
      <w:pPr>
        <w:pStyle w:val="NoSpacing"/>
        <w:numPr>
          <w:ilvl w:val="0"/>
          <w:numId w:val="9"/>
        </w:numPr>
        <w:rPr>
          <w:sz w:val="18"/>
          <w:szCs w:val="18"/>
        </w:rPr>
      </w:pPr>
      <w:r w:rsidRPr="00871A9D">
        <w:rPr>
          <w:sz w:val="18"/>
          <w:szCs w:val="18"/>
        </w:rPr>
        <w:t>Programming Language : RPG ILE</w:t>
      </w:r>
    </w:p>
    <w:p w14:paraId="2D09D31C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6CF4B302" w14:textId="77777777" w:rsidR="00010618" w:rsidRPr="00500B02" w:rsidRDefault="00010618" w:rsidP="00010618">
      <w:pPr>
        <w:pStyle w:val="NoSpacing"/>
        <w:rPr>
          <w:sz w:val="18"/>
          <w:szCs w:val="18"/>
          <w:u w:val="single"/>
        </w:rPr>
      </w:pPr>
      <w:r w:rsidRPr="00500B02">
        <w:rPr>
          <w:sz w:val="18"/>
          <w:szCs w:val="18"/>
          <w:u w:val="single"/>
        </w:rPr>
        <w:t>Project Deployment :</w:t>
      </w:r>
    </w:p>
    <w:p w14:paraId="02844BC4" w14:textId="702C51DC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Maybank International, Inc.</w:t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Pr="00871A9D">
        <w:rPr>
          <w:sz w:val="18"/>
          <w:szCs w:val="18"/>
        </w:rPr>
        <w:t>(Dec 2007 – Feb 2008)</w:t>
      </w:r>
    </w:p>
    <w:p w14:paraId="285B5162" w14:textId="1A013035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 xml:space="preserve">Amkor Technology Philippines </w:t>
      </w:r>
      <w:r w:rsidR="00500B0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Pr="00871A9D">
        <w:rPr>
          <w:sz w:val="18"/>
          <w:szCs w:val="18"/>
        </w:rPr>
        <w:t>(Sep 2006 – Nov 2007)</w:t>
      </w:r>
    </w:p>
    <w:p w14:paraId="524DD267" w14:textId="4C12BEEE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 xml:space="preserve">Maybank International, Inc. </w:t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="006376E2">
        <w:rPr>
          <w:sz w:val="18"/>
          <w:szCs w:val="18"/>
        </w:rPr>
        <w:tab/>
      </w:r>
      <w:r w:rsidRPr="00871A9D">
        <w:rPr>
          <w:sz w:val="18"/>
          <w:szCs w:val="18"/>
        </w:rPr>
        <w:t>(Aug 2006)</w:t>
      </w:r>
    </w:p>
    <w:p w14:paraId="0E8D93EF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6870FB7B" w14:textId="77777777" w:rsidR="00010618" w:rsidRPr="00500B02" w:rsidRDefault="00010618" w:rsidP="00010618">
      <w:pPr>
        <w:pStyle w:val="NoSpacing"/>
        <w:rPr>
          <w:b/>
          <w:sz w:val="18"/>
          <w:szCs w:val="18"/>
          <w:u w:val="single"/>
        </w:rPr>
      </w:pPr>
      <w:r w:rsidRPr="00500B02">
        <w:rPr>
          <w:b/>
          <w:sz w:val="18"/>
          <w:szCs w:val="18"/>
          <w:u w:val="single"/>
        </w:rPr>
        <w:t>CITIBANK N.A.</w:t>
      </w:r>
    </w:p>
    <w:p w14:paraId="516C9EB6" w14:textId="77777777" w:rsidR="00010618" w:rsidRPr="00500B02" w:rsidRDefault="00010618" w:rsidP="00010618">
      <w:pPr>
        <w:pStyle w:val="NoSpacing"/>
        <w:rPr>
          <w:b/>
          <w:sz w:val="18"/>
          <w:szCs w:val="18"/>
        </w:rPr>
      </w:pPr>
      <w:r w:rsidRPr="00500B02">
        <w:rPr>
          <w:b/>
          <w:sz w:val="18"/>
          <w:szCs w:val="18"/>
        </w:rPr>
        <w:t xml:space="preserve">Credit Officer </w:t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="00500B02">
        <w:rPr>
          <w:b/>
          <w:sz w:val="18"/>
          <w:szCs w:val="18"/>
        </w:rPr>
        <w:tab/>
      </w:r>
      <w:r w:rsidRPr="00500B02">
        <w:rPr>
          <w:b/>
          <w:sz w:val="18"/>
          <w:szCs w:val="18"/>
        </w:rPr>
        <w:t>August 2005 – November 2005</w:t>
      </w:r>
    </w:p>
    <w:p w14:paraId="4F117DB7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6D10A7E6" w14:textId="77777777" w:rsidR="00010618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Key Tasks :</w:t>
      </w:r>
    </w:p>
    <w:p w14:paraId="33061B44" w14:textId="77777777" w:rsidR="00010618" w:rsidRPr="00871A9D" w:rsidRDefault="00010618" w:rsidP="00500B02">
      <w:pPr>
        <w:pStyle w:val="NoSpacing"/>
        <w:numPr>
          <w:ilvl w:val="0"/>
          <w:numId w:val="14"/>
        </w:numPr>
        <w:rPr>
          <w:sz w:val="18"/>
          <w:szCs w:val="18"/>
        </w:rPr>
      </w:pPr>
      <w:r w:rsidRPr="00871A9D">
        <w:rPr>
          <w:sz w:val="18"/>
          <w:szCs w:val="18"/>
        </w:rPr>
        <w:t>Conducted credit investigation.</w:t>
      </w:r>
    </w:p>
    <w:p w14:paraId="0C50CB29" w14:textId="77777777" w:rsidR="00010618" w:rsidRPr="00500B02" w:rsidRDefault="00010618" w:rsidP="00500B02">
      <w:pPr>
        <w:pStyle w:val="NoSpacing"/>
        <w:numPr>
          <w:ilvl w:val="0"/>
          <w:numId w:val="14"/>
        </w:numPr>
        <w:rPr>
          <w:sz w:val="18"/>
          <w:szCs w:val="18"/>
        </w:rPr>
      </w:pPr>
      <w:r w:rsidRPr="00871A9D">
        <w:rPr>
          <w:sz w:val="18"/>
          <w:szCs w:val="18"/>
        </w:rPr>
        <w:t>Reviewed and evaluated applications. Checked the completeness and validity of documents to ensure</w:t>
      </w:r>
      <w:r w:rsidR="00500B02">
        <w:rPr>
          <w:sz w:val="18"/>
          <w:szCs w:val="18"/>
        </w:rPr>
        <w:t xml:space="preserve"> </w:t>
      </w:r>
      <w:r w:rsidRPr="00500B02">
        <w:rPr>
          <w:sz w:val="18"/>
          <w:szCs w:val="18"/>
        </w:rPr>
        <w:t>compliance with the company’s credit policies.</w:t>
      </w:r>
    </w:p>
    <w:p w14:paraId="128E9400" w14:textId="77777777" w:rsidR="00500B02" w:rsidRDefault="00500B02" w:rsidP="00010618">
      <w:pPr>
        <w:pStyle w:val="NoSpacing"/>
        <w:rPr>
          <w:sz w:val="18"/>
          <w:szCs w:val="18"/>
        </w:rPr>
      </w:pPr>
    </w:p>
    <w:p w14:paraId="02D08F02" w14:textId="77777777" w:rsidR="00010618" w:rsidRPr="00500B02" w:rsidRDefault="00010618" w:rsidP="00500B02">
      <w:pPr>
        <w:pStyle w:val="NoSpacing"/>
        <w:jc w:val="center"/>
        <w:rPr>
          <w:b/>
          <w:sz w:val="18"/>
          <w:szCs w:val="18"/>
        </w:rPr>
      </w:pPr>
      <w:r w:rsidRPr="00500B02">
        <w:rPr>
          <w:b/>
          <w:sz w:val="18"/>
          <w:szCs w:val="18"/>
        </w:rPr>
        <w:t>EDUCATION</w:t>
      </w:r>
    </w:p>
    <w:p w14:paraId="160AEC63" w14:textId="77777777" w:rsidR="00010618" w:rsidRPr="00871A9D" w:rsidRDefault="00500B02" w:rsidP="00500B02">
      <w:pPr>
        <w:pStyle w:val="NoSpacing"/>
        <w:ind w:firstLine="720"/>
        <w:rPr>
          <w:sz w:val="18"/>
          <w:szCs w:val="18"/>
        </w:rPr>
      </w:pPr>
      <w:r>
        <w:rPr>
          <w:sz w:val="18"/>
          <w:szCs w:val="18"/>
        </w:rPr>
        <w:t>College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: </w:t>
      </w:r>
      <w:r w:rsidR="00010618" w:rsidRPr="00871A9D">
        <w:rPr>
          <w:sz w:val="18"/>
          <w:szCs w:val="18"/>
        </w:rPr>
        <w:t xml:space="preserve">Ateneo De Manila University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0618" w:rsidRPr="00871A9D">
        <w:rPr>
          <w:sz w:val="18"/>
          <w:szCs w:val="18"/>
        </w:rPr>
        <w:t>(June 2001 – March 2005)</w:t>
      </w:r>
    </w:p>
    <w:p w14:paraId="3C1B4F56" w14:textId="77777777" w:rsidR="00010618" w:rsidRPr="00871A9D" w:rsidRDefault="00500B02" w:rsidP="00500B02">
      <w:pPr>
        <w:pStyle w:val="NoSpacing"/>
        <w:ind w:left="216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10618" w:rsidRPr="00871A9D">
        <w:rPr>
          <w:sz w:val="18"/>
          <w:szCs w:val="18"/>
        </w:rPr>
        <w:t>BS Management Information Systems</w:t>
      </w:r>
    </w:p>
    <w:p w14:paraId="7EBF57A7" w14:textId="77777777" w:rsidR="00010618" w:rsidRPr="00871A9D" w:rsidRDefault="00010618" w:rsidP="00500B02">
      <w:pPr>
        <w:pStyle w:val="NoSpacing"/>
        <w:ind w:firstLine="720"/>
        <w:rPr>
          <w:sz w:val="18"/>
          <w:szCs w:val="18"/>
        </w:rPr>
      </w:pPr>
      <w:r w:rsidRPr="00871A9D">
        <w:rPr>
          <w:sz w:val="18"/>
          <w:szCs w:val="18"/>
        </w:rPr>
        <w:t xml:space="preserve">High School </w:t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 xml:space="preserve">: Assumption Antipolo </w:t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(June 1997 – March 2001)</w:t>
      </w:r>
    </w:p>
    <w:p w14:paraId="0D929177" w14:textId="77777777" w:rsidR="00010618" w:rsidRPr="00871A9D" w:rsidRDefault="00010618" w:rsidP="00500B02">
      <w:pPr>
        <w:pStyle w:val="NoSpacing"/>
        <w:ind w:firstLine="720"/>
        <w:rPr>
          <w:sz w:val="18"/>
          <w:szCs w:val="18"/>
        </w:rPr>
      </w:pPr>
      <w:r w:rsidRPr="00871A9D">
        <w:rPr>
          <w:sz w:val="18"/>
          <w:szCs w:val="18"/>
        </w:rPr>
        <w:t xml:space="preserve">Elementary </w:t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 xml:space="preserve">: Assumption Antipolo </w:t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="00500B02">
        <w:rPr>
          <w:sz w:val="18"/>
          <w:szCs w:val="18"/>
        </w:rPr>
        <w:tab/>
      </w:r>
      <w:r w:rsidRPr="00871A9D">
        <w:rPr>
          <w:sz w:val="18"/>
          <w:szCs w:val="18"/>
        </w:rPr>
        <w:t>(June 1990 – March 1997)</w:t>
      </w:r>
    </w:p>
    <w:p w14:paraId="4AE33601" w14:textId="77777777" w:rsidR="00010618" w:rsidRPr="00871A9D" w:rsidRDefault="00010618" w:rsidP="00010618">
      <w:pPr>
        <w:pStyle w:val="NoSpacing"/>
        <w:rPr>
          <w:sz w:val="18"/>
          <w:szCs w:val="18"/>
        </w:rPr>
      </w:pPr>
    </w:p>
    <w:p w14:paraId="099BB1E9" w14:textId="77777777" w:rsidR="00010618" w:rsidRPr="00500B02" w:rsidRDefault="00010618" w:rsidP="00500B02">
      <w:pPr>
        <w:pStyle w:val="NoSpacing"/>
        <w:jc w:val="center"/>
        <w:rPr>
          <w:b/>
          <w:sz w:val="18"/>
          <w:szCs w:val="18"/>
        </w:rPr>
      </w:pPr>
      <w:r w:rsidRPr="00500B02">
        <w:rPr>
          <w:b/>
          <w:sz w:val="18"/>
          <w:szCs w:val="18"/>
        </w:rPr>
        <w:t>CHARACTER REFERENCE</w:t>
      </w:r>
    </w:p>
    <w:p w14:paraId="3505008D" w14:textId="77777777" w:rsidR="00087AF3" w:rsidRPr="00871A9D" w:rsidRDefault="00010618" w:rsidP="00010618">
      <w:pPr>
        <w:pStyle w:val="NoSpacing"/>
        <w:rPr>
          <w:sz w:val="18"/>
          <w:szCs w:val="18"/>
        </w:rPr>
      </w:pPr>
      <w:r w:rsidRPr="00871A9D">
        <w:rPr>
          <w:sz w:val="18"/>
          <w:szCs w:val="18"/>
        </w:rPr>
        <w:t>Available upon request.</w:t>
      </w:r>
    </w:p>
    <w:sectPr w:rsidR="00087AF3" w:rsidRPr="0087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2A5"/>
    <w:multiLevelType w:val="hybridMultilevel"/>
    <w:tmpl w:val="74382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B25"/>
    <w:multiLevelType w:val="hybridMultilevel"/>
    <w:tmpl w:val="140C8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DCD"/>
    <w:multiLevelType w:val="hybridMultilevel"/>
    <w:tmpl w:val="C194D84A"/>
    <w:lvl w:ilvl="0" w:tplc="A6268B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6ABF"/>
    <w:multiLevelType w:val="hybridMultilevel"/>
    <w:tmpl w:val="CBB2E2EA"/>
    <w:lvl w:ilvl="0" w:tplc="A6268B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725E"/>
    <w:multiLevelType w:val="hybridMultilevel"/>
    <w:tmpl w:val="7E12F6E0"/>
    <w:lvl w:ilvl="0" w:tplc="A6268B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617E0"/>
    <w:multiLevelType w:val="hybridMultilevel"/>
    <w:tmpl w:val="44B2C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4448"/>
    <w:multiLevelType w:val="hybridMultilevel"/>
    <w:tmpl w:val="9FD88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7A8B"/>
    <w:multiLevelType w:val="hybridMultilevel"/>
    <w:tmpl w:val="DE6EC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01D1"/>
    <w:multiLevelType w:val="hybridMultilevel"/>
    <w:tmpl w:val="B8900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D053D"/>
    <w:multiLevelType w:val="hybridMultilevel"/>
    <w:tmpl w:val="1B366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40360"/>
    <w:multiLevelType w:val="hybridMultilevel"/>
    <w:tmpl w:val="4B36B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22B7F"/>
    <w:multiLevelType w:val="hybridMultilevel"/>
    <w:tmpl w:val="0178A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42BFA"/>
    <w:multiLevelType w:val="hybridMultilevel"/>
    <w:tmpl w:val="B29E0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72528"/>
    <w:multiLevelType w:val="hybridMultilevel"/>
    <w:tmpl w:val="68B2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18"/>
    <w:rsid w:val="00010618"/>
    <w:rsid w:val="00087AF3"/>
    <w:rsid w:val="001B0256"/>
    <w:rsid w:val="001D222F"/>
    <w:rsid w:val="001D7BA7"/>
    <w:rsid w:val="001F5D3D"/>
    <w:rsid w:val="002F59EB"/>
    <w:rsid w:val="003A2BD9"/>
    <w:rsid w:val="004500C7"/>
    <w:rsid w:val="0047292F"/>
    <w:rsid w:val="00500B02"/>
    <w:rsid w:val="005401C2"/>
    <w:rsid w:val="006376E2"/>
    <w:rsid w:val="007A2E27"/>
    <w:rsid w:val="00871A9D"/>
    <w:rsid w:val="009E069D"/>
    <w:rsid w:val="00BC455B"/>
    <w:rsid w:val="00C947CE"/>
    <w:rsid w:val="00EA24D0"/>
    <w:rsid w:val="00F434C8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7F1"/>
  <w15:docId w15:val="{653ABAAF-B9FC-4D46-8F22-85BC8B3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17CB-3278-42C5-A494-30DFB91C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Teradata Corporation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Anticamara, Maria Cristina</dc:creator>
  <cp:lastModifiedBy>Anticamara, Maria Cristina</cp:lastModifiedBy>
  <cp:revision>3</cp:revision>
  <dcterms:created xsi:type="dcterms:W3CDTF">2019-12-22T08:57:00Z</dcterms:created>
  <dcterms:modified xsi:type="dcterms:W3CDTF">2020-12-15T02:07:00Z</dcterms:modified>
</cp:coreProperties>
</file>