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0" w:lineRule="auto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4657090</wp:posOffset>
            </wp:positionH>
            <wp:positionV relativeFrom="paragraph">
              <wp:posOffset>0</wp:posOffset>
            </wp:positionV>
            <wp:extent cx="1730375" cy="1730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0375" cy="1730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rPr/>
      </w:pPr>
      <w:r w:rsidDel="00000000" w:rsidR="00000000" w:rsidRPr="00000000">
        <w:rPr>
          <w:rtl w:val="0"/>
        </w:rPr>
        <w:t xml:space="preserve">Princess Jazmine C. De Leon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Blk 45, Lot 15, Ruth St.,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Emily Homes, Cabantian,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Davao City 8000 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Philippines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+63 966 4620 948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hyperlink r:id="rId7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2a7b89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pjcdefg@gmail.com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rPr/>
      </w:pPr>
      <w:r w:rsidDel="00000000" w:rsidR="00000000" w:rsidRPr="00000000">
        <w:rPr>
          <w:rtl w:val="0"/>
        </w:rPr>
        <w:t xml:space="preserve">Objective:</w:t>
      </w:r>
    </w:p>
    <w:p w:rsidR="00000000" w:rsidDel="00000000" w:rsidP="00000000" w:rsidRDefault="00000000" w:rsidRPr="00000000" w14:paraId="0000000D">
      <w:pPr>
        <w:ind w:firstLine="7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 Registered Nurse seeking to use earned skills and knowledge to assist your hospital in a nursing role.  Proven to ably handle any medical emergency or situation, with the requisite skill set under pressure. Excellent interpersonal skills and a dedicated worker with a sense of purpose.</w:t>
      </w:r>
    </w:p>
    <w:p w:rsidR="00000000" w:rsidDel="00000000" w:rsidP="00000000" w:rsidRDefault="00000000" w:rsidRPr="00000000" w14:paraId="0000000E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rPr/>
      </w:pPr>
      <w:r w:rsidDel="00000000" w:rsidR="00000000" w:rsidRPr="00000000">
        <w:rPr>
          <w:rtl w:val="0"/>
        </w:rPr>
        <w:t xml:space="preserve">Personal Particulars: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Birth: May 16, 1995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Place of Birth: Tacurong City, Sultan Kudarat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Age: 2</w:t>
      </w:r>
      <w:r w:rsidDel="00000000" w:rsidR="00000000" w:rsidRPr="00000000">
        <w:rPr>
          <w:color w:val="000000"/>
          <w:rtl w:val="0"/>
        </w:rPr>
        <w:t xml:space="preserve">5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y/old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Sex: Female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Civil Status: Single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Height: 5’3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Weight: 55 kgs</w:t>
      </w:r>
    </w:p>
    <w:p w:rsidR="00000000" w:rsidDel="00000000" w:rsidP="00000000" w:rsidRDefault="00000000" w:rsidRPr="00000000" w14:paraId="00000017">
      <w:pPr>
        <w:pStyle w:val="Heading1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spacing w:before="0" w:lineRule="auto"/>
        <w:rPr/>
      </w:pPr>
      <w:r w:rsidDel="00000000" w:rsidR="00000000" w:rsidRPr="00000000">
        <w:rPr>
          <w:rtl w:val="0"/>
        </w:rPr>
        <w:t xml:space="preserve">Qualifications: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Registered nurse.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Reliable and responsible.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Strong personal morals and ethics along with professionalism.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Possesses good interpersonal and communication skills.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Therapeutic applications and administration of good analytical skills in assessing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conditions and implementing appropriate interventions.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Manages multi-tasking effectively.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 zest for learning, high stress tolerance and willing to be trained.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Hardworking and fast learner.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88" w:lineRule="auto"/>
        <w:ind w:left="216" w:right="0" w:hanging="21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Willing to extend knowledge in the field of nursing.</w:t>
      </w:r>
    </w:p>
    <w:p w:rsidR="00000000" w:rsidDel="00000000" w:rsidP="00000000" w:rsidRDefault="00000000" w:rsidRPr="00000000" w14:paraId="00000023">
      <w:pPr>
        <w:pStyle w:val="Heading1"/>
        <w:spacing w:after="0" w:lineRule="auto"/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24">
      <w:pPr>
        <w:pStyle w:val="Heading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numPr>
          <w:ilvl w:val="0"/>
          <w:numId w:val="5"/>
        </w:numPr>
        <w:spacing w:after="0" w:before="0" w:lineRule="auto"/>
        <w:ind w:left="420" w:hanging="420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Elementary</w:t>
      </w: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rtl w:val="0"/>
        </w:rPr>
        <w:t xml:space="preserve"> - St. John Learning Center, Inc.  2000-2006</w:t>
      </w:r>
    </w:p>
    <w:p w:rsidR="00000000" w:rsidDel="00000000" w:rsidP="00000000" w:rsidRDefault="00000000" w:rsidRPr="00000000" w14:paraId="00000026">
      <w:pPr>
        <w:pStyle w:val="Heading1"/>
        <w:numPr>
          <w:ilvl w:val="0"/>
          <w:numId w:val="5"/>
        </w:numPr>
        <w:spacing w:after="0" w:before="0" w:lineRule="auto"/>
        <w:ind w:left="420" w:hanging="420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Secondary</w:t>
      </w: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rtl w:val="0"/>
        </w:rPr>
        <w:t xml:space="preserve"> - Notre Dame-Siena College of Tacurong 2006-2011</w:t>
      </w:r>
    </w:p>
    <w:p w:rsidR="00000000" w:rsidDel="00000000" w:rsidP="00000000" w:rsidRDefault="00000000" w:rsidRPr="00000000" w14:paraId="00000027">
      <w:pPr>
        <w:pStyle w:val="Heading1"/>
        <w:numPr>
          <w:ilvl w:val="0"/>
          <w:numId w:val="5"/>
        </w:numPr>
        <w:spacing w:after="0" w:before="0" w:lineRule="auto"/>
        <w:ind w:left="420" w:hanging="420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College</w:t>
      </w: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rtl w:val="0"/>
        </w:rPr>
        <w:t xml:space="preserve"> - Brokenshire College 2011-2013</w:t>
      </w:r>
    </w:p>
    <w:p w:rsidR="00000000" w:rsidDel="00000000" w:rsidP="00000000" w:rsidRDefault="00000000" w:rsidRPr="00000000" w14:paraId="00000028">
      <w:pPr>
        <w:pStyle w:val="Heading1"/>
        <w:spacing w:before="0" w:lineRule="auto"/>
        <w:rPr>
          <w:rFonts w:ascii="Cambria" w:cs="Cambria" w:eastAsia="Cambria" w:hAnsi="Cambria"/>
          <w:b w:val="0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rtl w:val="0"/>
        </w:rPr>
        <w:t xml:space="preserve">                         Davao Medical School Foundation, Inc. 2013-20</w:t>
      </w:r>
      <w:r w:rsidDel="00000000" w:rsidR="00000000" w:rsidRPr="00000000">
        <w:rPr>
          <w:b w:val="0"/>
          <w:color w:val="000000"/>
          <w:sz w:val="22"/>
          <w:szCs w:val="22"/>
          <w:rtl w:val="0"/>
        </w:rPr>
        <w:t xml:space="preserve">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88" w:lineRule="auto"/>
        <w:ind w:left="216" w:right="0" w:hanging="21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spacing w:after="0" w:lineRule="auto"/>
        <w:rPr/>
      </w:pPr>
      <w:r w:rsidDel="00000000" w:rsidR="00000000" w:rsidRPr="00000000">
        <w:rPr>
          <w:rtl w:val="0"/>
        </w:rPr>
        <w:t xml:space="preserve">Career Highlights/Affiliations:</w:t>
      </w:r>
    </w:p>
    <w:p w:rsidR="00000000" w:rsidDel="00000000" w:rsidP="00000000" w:rsidRDefault="00000000" w:rsidRPr="00000000" w14:paraId="0000002C">
      <w:pPr>
        <w:pStyle w:val="Heading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numPr>
          <w:ilvl w:val="0"/>
          <w:numId w:val="1"/>
        </w:numPr>
        <w:spacing w:after="0" w:before="0" w:lineRule="auto"/>
        <w:ind w:left="720" w:hanging="360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rtl w:val="0"/>
        </w:rPr>
        <w:t xml:space="preserve">Basic Life Support Training </w:t>
      </w:r>
    </w:p>
    <w:p w:rsidR="00000000" w:rsidDel="00000000" w:rsidP="00000000" w:rsidRDefault="00000000" w:rsidRPr="00000000" w14:paraId="0000002E">
      <w:pPr>
        <w:pStyle w:val="Heading1"/>
        <w:numPr>
          <w:ilvl w:val="0"/>
          <w:numId w:val="1"/>
        </w:numPr>
        <w:spacing w:after="0" w:before="0" w:lineRule="auto"/>
        <w:ind w:left="720" w:hanging="360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rtl w:val="0"/>
        </w:rPr>
        <w:t xml:space="preserve">Registered Nurse – </w:t>
      </w: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PNLE November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numPr>
          <w:ilvl w:val="0"/>
          <w:numId w:val="1"/>
        </w:numPr>
        <w:spacing w:after="0" w:before="0" w:lineRule="auto"/>
        <w:ind w:left="720" w:hanging="360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rtl w:val="0"/>
        </w:rPr>
        <w:t xml:space="preserve">Licensed IV Therapist </w:t>
      </w:r>
    </w:p>
    <w:p w:rsidR="00000000" w:rsidDel="00000000" w:rsidP="00000000" w:rsidRDefault="00000000" w:rsidRPr="00000000" w14:paraId="00000030">
      <w:pPr>
        <w:pStyle w:val="Heading1"/>
        <w:numPr>
          <w:ilvl w:val="0"/>
          <w:numId w:val="1"/>
        </w:numPr>
        <w:spacing w:after="0" w:before="0" w:lineRule="auto"/>
        <w:ind w:left="720" w:hanging="360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rtl w:val="0"/>
        </w:rPr>
        <w:t xml:space="preserve">Philippine Nurses Association - </w:t>
      </w: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Member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numPr>
          <w:ilvl w:val="0"/>
          <w:numId w:val="1"/>
        </w:numPr>
        <w:spacing w:before="0" w:lineRule="auto"/>
        <w:ind w:left="720" w:hanging="360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rtl w:val="0"/>
        </w:rPr>
        <w:t xml:space="preserve">Operating Room Nurses Association of the Philippines, Inc. (Davao Chapter)–  </w:t>
      </w: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Officer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spacing w:after="0" w:lineRule="auto"/>
        <w:rPr>
          <w:rFonts w:ascii="Cambria" w:cs="Cambria" w:eastAsia="Cambria" w:hAnsi="Cambri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spacing w:before="0" w:lineRule="auto"/>
        <w:rPr>
          <w:rFonts w:ascii="Cambria" w:cs="Cambria" w:eastAsia="Cambria" w:hAnsi="Cambria"/>
          <w:sz w:val="22"/>
          <w:szCs w:val="22"/>
          <w:u w:val="single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BOARD EXAM RATE OF: </w:t>
      </w:r>
      <w:r w:rsidDel="00000000" w:rsidR="00000000" w:rsidRPr="00000000">
        <w:rPr>
          <w:rFonts w:ascii="Cambria" w:cs="Cambria" w:eastAsia="Cambria" w:hAnsi="Cambria"/>
          <w:sz w:val="22"/>
          <w:szCs w:val="22"/>
          <w:u w:val="single"/>
          <w:rtl w:val="0"/>
        </w:rPr>
        <w:t xml:space="preserve">78.20 (PASSED)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rPr/>
      </w:pPr>
      <w:r w:rsidDel="00000000" w:rsidR="00000000" w:rsidRPr="00000000">
        <w:rPr>
          <w:rtl w:val="0"/>
        </w:rPr>
        <w:t xml:space="preserve">Experience:</w:t>
      </w:r>
    </w:p>
    <w:tbl>
      <w:tblPr>
        <w:tblStyle w:val="Table1"/>
        <w:tblW w:w="10246.0" w:type="dxa"/>
        <w:jc w:val="left"/>
        <w:tblInd w:w="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31"/>
        <w:gridCol w:w="3411"/>
        <w:gridCol w:w="3404"/>
        <w:tblGridChange w:id="0">
          <w:tblGrid>
            <w:gridCol w:w="3431"/>
            <w:gridCol w:w="3411"/>
            <w:gridCol w:w="3404"/>
          </w:tblGrid>
        </w:tblGridChange>
      </w:tblGrid>
      <w:t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216" w:right="0" w:hanging="216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2a7b8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2a7b8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JOB DESCRIPTION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216" w:right="0" w:hanging="216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2a7b8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2a7b8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OF COMPANY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216" w:right="0" w:hanging="216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2a7b8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2a7b8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YEAR/ DATE OF SERVICE</w:t>
            </w:r>
          </w:p>
        </w:tc>
      </w:tr>
      <w:t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216" w:right="0" w:hanging="216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NURSE PARTICIPANT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216" w:right="0" w:hanging="216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(Post Graduate Enhancement Course – Clinical Area)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216" w:right="0" w:hanging="216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DAVAO MEDICAL SCHOOL FOUNDATION HOSPITAL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216" w:right="0" w:hanging="216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APRIL 25, 2016 – JUNE 13, 2016</w:t>
            </w:r>
          </w:p>
        </w:tc>
      </w:tr>
      <w:t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216" w:right="0" w:hanging="216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NURSE RELIEVER – IM WARD (CONTRACTUAL)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216" w:right="0" w:hanging="216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DAVAO MEDICAL SCHOOL FOUNDATION HOSPITAL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216" w:right="0" w:hanging="216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JUNE 15, 2016 – NOVEMBER 14, 2016</w:t>
            </w:r>
          </w:p>
        </w:tc>
      </w:tr>
      <w:t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216" w:right="0" w:hanging="216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STAFF NURSE – IM WARD (PROBATIONARY)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216" w:right="0" w:hanging="216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DAVAO MEDICAL SCHOOL FOUNDATION HOSPITAL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216" w:right="0" w:hanging="216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NOVEMBER 15, 2016 – JUNE 14, 2017</w:t>
            </w:r>
          </w:p>
        </w:tc>
      </w:tr>
      <w:t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216" w:right="0" w:hanging="216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STAFF NURSE– IM WARD (REGULAR)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216" w:right="0" w:hanging="216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DAVAO MEDICAL SCHOOL FOUNDATION HOSPITAL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216" w:right="0" w:hanging="216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JUNE 15, 2017 – AUGUST 14, 2017</w:t>
            </w:r>
          </w:p>
        </w:tc>
      </w:tr>
      <w:t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216" w:right="0" w:hanging="216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STAFF NURSE– OPERATING ROOM (REGULAR)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216" w:right="0" w:hanging="216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DAVAO MEDICAL SCHOOL FOUNDATION HOSPITAL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216" w:right="0" w:hanging="216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AUGUST 15, 2017 – PRESENT</w:t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88" w:lineRule="auto"/>
        <w:ind w:left="216" w:right="0" w:hanging="21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rPr/>
      </w:pPr>
      <w:r w:rsidDel="00000000" w:rsidR="00000000" w:rsidRPr="00000000">
        <w:rPr>
          <w:rtl w:val="0"/>
        </w:rPr>
        <w:t xml:space="preserve">Job description and responsibilities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Pre operative function</w:t>
      </w:r>
    </w:p>
    <w:p w:rsidR="00000000" w:rsidDel="00000000" w:rsidP="00000000" w:rsidRDefault="00000000" w:rsidRPr="00000000" w14:paraId="00000055">
      <w:pPr>
        <w:pStyle w:val="Heading1"/>
        <w:numPr>
          <w:ilvl w:val="0"/>
          <w:numId w:val="2"/>
        </w:numPr>
        <w:spacing w:after="0" w:lineRule="auto"/>
        <w:ind w:left="420" w:hanging="420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rtl w:val="0"/>
        </w:rPr>
        <w:t xml:space="preserve">Does pre operative rounds to endorse patients from previous shift</w:t>
      </w:r>
    </w:p>
    <w:p w:rsidR="00000000" w:rsidDel="00000000" w:rsidP="00000000" w:rsidRDefault="00000000" w:rsidRPr="00000000" w14:paraId="00000056">
      <w:pPr>
        <w:pStyle w:val="Heading1"/>
        <w:numPr>
          <w:ilvl w:val="0"/>
          <w:numId w:val="2"/>
        </w:numPr>
        <w:spacing w:after="0" w:before="0" w:lineRule="auto"/>
        <w:ind w:left="420" w:hanging="420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rtl w:val="0"/>
        </w:rPr>
        <w:t xml:space="preserve">Maintains safe work area by observing aseptic technique</w:t>
      </w:r>
    </w:p>
    <w:p w:rsidR="00000000" w:rsidDel="00000000" w:rsidP="00000000" w:rsidRDefault="00000000" w:rsidRPr="00000000" w14:paraId="00000057">
      <w:pPr>
        <w:pStyle w:val="Heading1"/>
        <w:numPr>
          <w:ilvl w:val="0"/>
          <w:numId w:val="2"/>
        </w:numPr>
        <w:spacing w:after="0" w:before="0" w:lineRule="auto"/>
        <w:ind w:left="420" w:hanging="420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rtl w:val="0"/>
        </w:rPr>
        <w:t xml:space="preserve">Sets up operating room, prepares instruments and supplies which vary according to type of operation to be performed ensuring they are intact and available for use</w:t>
      </w:r>
    </w:p>
    <w:p w:rsidR="00000000" w:rsidDel="00000000" w:rsidP="00000000" w:rsidRDefault="00000000" w:rsidRPr="00000000" w14:paraId="00000058">
      <w:pPr>
        <w:pStyle w:val="Heading1"/>
        <w:numPr>
          <w:ilvl w:val="0"/>
          <w:numId w:val="2"/>
        </w:numPr>
        <w:spacing w:after="0" w:before="0" w:lineRule="auto"/>
        <w:ind w:left="420" w:hanging="420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rtl w:val="0"/>
        </w:rPr>
        <w:t xml:space="preserve">Assembles the type and quantity of material and special equipment needed for daily procedures and possible emergencies</w:t>
      </w:r>
    </w:p>
    <w:p w:rsidR="00000000" w:rsidDel="00000000" w:rsidP="00000000" w:rsidRDefault="00000000" w:rsidRPr="00000000" w14:paraId="00000059">
      <w:pPr>
        <w:pStyle w:val="Heading1"/>
        <w:numPr>
          <w:ilvl w:val="0"/>
          <w:numId w:val="2"/>
        </w:numPr>
        <w:spacing w:after="0" w:before="0" w:lineRule="auto"/>
        <w:ind w:left="420" w:hanging="420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rtl w:val="0"/>
        </w:rPr>
        <w:t xml:space="preserve">Checks to ensure that the consent form, accounting, clearance and cardio pulmonary clearance where applicable, duly signed prior to surgery</w:t>
      </w:r>
    </w:p>
    <w:p w:rsidR="00000000" w:rsidDel="00000000" w:rsidP="00000000" w:rsidRDefault="00000000" w:rsidRPr="00000000" w14:paraId="0000005A">
      <w:pPr>
        <w:pStyle w:val="Heading1"/>
        <w:numPr>
          <w:ilvl w:val="0"/>
          <w:numId w:val="2"/>
        </w:numPr>
        <w:spacing w:after="0" w:before="0" w:lineRule="auto"/>
        <w:ind w:left="420" w:hanging="420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rtl w:val="0"/>
        </w:rPr>
        <w:t xml:space="preserve">Provides pre-operative health teachings to help patient prepare himself/herself for the surgery</w:t>
      </w:r>
    </w:p>
    <w:p w:rsidR="00000000" w:rsidDel="00000000" w:rsidP="00000000" w:rsidRDefault="00000000" w:rsidRPr="00000000" w14:paraId="0000005B">
      <w:pPr>
        <w:pStyle w:val="Heading1"/>
        <w:numPr>
          <w:ilvl w:val="0"/>
          <w:numId w:val="2"/>
        </w:numPr>
        <w:spacing w:before="0" w:lineRule="auto"/>
        <w:ind w:left="420" w:hanging="420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rtl w:val="0"/>
        </w:rPr>
        <w:t xml:space="preserve">Consults with the operating surgeon and establishes priorities of care for each patient entering the operating suite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Intra operative function</w:t>
      </w:r>
    </w:p>
    <w:p w:rsidR="00000000" w:rsidDel="00000000" w:rsidP="00000000" w:rsidRDefault="00000000" w:rsidRPr="00000000" w14:paraId="0000005D">
      <w:pPr>
        <w:pStyle w:val="Heading1"/>
        <w:numPr>
          <w:ilvl w:val="0"/>
          <w:numId w:val="2"/>
        </w:numPr>
        <w:spacing w:after="0" w:lineRule="auto"/>
        <w:ind w:left="420" w:hanging="420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rtl w:val="0"/>
        </w:rPr>
        <w:t xml:space="preserve">Acts as scrubbing or circulating nurse during surgery</w:t>
      </w:r>
    </w:p>
    <w:p w:rsidR="00000000" w:rsidDel="00000000" w:rsidP="00000000" w:rsidRDefault="00000000" w:rsidRPr="00000000" w14:paraId="0000005E">
      <w:pPr>
        <w:pStyle w:val="Heading1"/>
        <w:numPr>
          <w:ilvl w:val="0"/>
          <w:numId w:val="2"/>
        </w:numPr>
        <w:spacing w:after="0" w:before="0" w:lineRule="auto"/>
        <w:ind w:left="420" w:hanging="420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rtl w:val="0"/>
        </w:rPr>
        <w:t xml:space="preserve">Observes patient during surgical operation/procedures</w:t>
      </w:r>
    </w:p>
    <w:p w:rsidR="00000000" w:rsidDel="00000000" w:rsidP="00000000" w:rsidRDefault="00000000" w:rsidRPr="00000000" w14:paraId="0000005F">
      <w:pPr>
        <w:pStyle w:val="Heading1"/>
        <w:numPr>
          <w:ilvl w:val="0"/>
          <w:numId w:val="2"/>
        </w:numPr>
        <w:spacing w:before="0" w:lineRule="auto"/>
        <w:ind w:left="420" w:hanging="420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rtl w:val="0"/>
        </w:rPr>
        <w:t xml:space="preserve">Responds to surgical emergency requirements such as cardiac, pulmonary or respiratory failure and hemorrhage</w:t>
      </w:r>
    </w:p>
    <w:p w:rsidR="00000000" w:rsidDel="00000000" w:rsidP="00000000" w:rsidRDefault="00000000" w:rsidRPr="00000000" w14:paraId="00000060">
      <w:pPr>
        <w:rPr>
          <w:color w:val="000000"/>
        </w:rPr>
      </w:pPr>
      <w:r w:rsidDel="00000000" w:rsidR="00000000" w:rsidRPr="00000000">
        <w:rPr>
          <w:rtl w:val="0"/>
        </w:rPr>
        <w:t xml:space="preserve">Post-operative function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1"/>
        <w:numPr>
          <w:ilvl w:val="0"/>
          <w:numId w:val="2"/>
        </w:numPr>
        <w:spacing w:after="0" w:lineRule="auto"/>
        <w:ind w:left="420" w:hanging="420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rtl w:val="0"/>
        </w:rPr>
        <w:t xml:space="preserve">Takes care of the specimen for examination and forwards it to the laboratory for biopsy. Properly packs and instruct watcher/relative of proper disposal of amputated body parts.</w:t>
      </w:r>
    </w:p>
    <w:p w:rsidR="00000000" w:rsidDel="00000000" w:rsidP="00000000" w:rsidRDefault="00000000" w:rsidRPr="00000000" w14:paraId="00000062">
      <w:pPr>
        <w:pStyle w:val="Heading1"/>
        <w:numPr>
          <w:ilvl w:val="0"/>
          <w:numId w:val="2"/>
        </w:numPr>
        <w:spacing w:after="0" w:before="0" w:lineRule="auto"/>
        <w:ind w:left="420" w:hanging="420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rtl w:val="0"/>
        </w:rPr>
        <w:t xml:space="preserve">Receives patients from the operating room</w:t>
      </w:r>
    </w:p>
    <w:p w:rsidR="00000000" w:rsidDel="00000000" w:rsidP="00000000" w:rsidRDefault="00000000" w:rsidRPr="00000000" w14:paraId="00000063">
      <w:pPr>
        <w:pStyle w:val="Heading1"/>
        <w:numPr>
          <w:ilvl w:val="0"/>
          <w:numId w:val="2"/>
        </w:numPr>
        <w:spacing w:after="0" w:before="0" w:lineRule="auto"/>
        <w:ind w:left="420" w:hanging="420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rtl w:val="0"/>
        </w:rPr>
        <w:t xml:space="preserve">Monitors vital signs every 15 minutes</w:t>
      </w:r>
    </w:p>
    <w:p w:rsidR="00000000" w:rsidDel="00000000" w:rsidP="00000000" w:rsidRDefault="00000000" w:rsidRPr="00000000" w14:paraId="00000064">
      <w:pPr>
        <w:pStyle w:val="Heading1"/>
        <w:numPr>
          <w:ilvl w:val="0"/>
          <w:numId w:val="2"/>
        </w:numPr>
        <w:spacing w:after="0" w:before="0" w:lineRule="auto"/>
        <w:ind w:left="420" w:hanging="420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rtl w:val="0"/>
        </w:rPr>
        <w:t xml:space="preserve">Administers medication of patients</w:t>
      </w:r>
    </w:p>
    <w:p w:rsidR="00000000" w:rsidDel="00000000" w:rsidP="00000000" w:rsidRDefault="00000000" w:rsidRPr="00000000" w14:paraId="00000065">
      <w:pPr>
        <w:pStyle w:val="Heading1"/>
        <w:numPr>
          <w:ilvl w:val="0"/>
          <w:numId w:val="2"/>
        </w:numPr>
        <w:spacing w:after="0" w:before="0" w:lineRule="auto"/>
        <w:ind w:left="420" w:hanging="420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rtl w:val="0"/>
        </w:rPr>
        <w:t xml:space="preserve">Provides the required entries to prescribed logbooks and to patient’s chart</w:t>
      </w:r>
    </w:p>
    <w:p w:rsidR="00000000" w:rsidDel="00000000" w:rsidP="00000000" w:rsidRDefault="00000000" w:rsidRPr="00000000" w14:paraId="00000066">
      <w:pPr>
        <w:pStyle w:val="Heading1"/>
        <w:numPr>
          <w:ilvl w:val="0"/>
          <w:numId w:val="2"/>
        </w:numPr>
        <w:spacing w:after="0" w:before="0" w:lineRule="auto"/>
        <w:ind w:left="420" w:hanging="420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rtl w:val="0"/>
        </w:rPr>
        <w:t xml:space="preserve">Endorses patient to ward department and coordinates with other hospital/nursing units on patient’s progress and any special equipment or supplies that will be needed for the patient returning from surgery</w:t>
      </w:r>
    </w:p>
    <w:p w:rsidR="00000000" w:rsidDel="00000000" w:rsidP="00000000" w:rsidRDefault="00000000" w:rsidRPr="00000000" w14:paraId="00000067">
      <w:pPr>
        <w:pStyle w:val="Heading1"/>
        <w:numPr>
          <w:ilvl w:val="0"/>
          <w:numId w:val="2"/>
        </w:numPr>
        <w:spacing w:after="0" w:before="0" w:lineRule="auto"/>
        <w:ind w:left="420" w:hanging="420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rtl w:val="0"/>
        </w:rPr>
        <w:t xml:space="preserve">Other duties</w:t>
      </w:r>
    </w:p>
    <w:p w:rsidR="00000000" w:rsidDel="00000000" w:rsidP="00000000" w:rsidRDefault="00000000" w:rsidRPr="00000000" w14:paraId="00000068">
      <w:pPr>
        <w:pStyle w:val="Heading1"/>
        <w:numPr>
          <w:ilvl w:val="0"/>
          <w:numId w:val="2"/>
        </w:numPr>
        <w:spacing w:after="0" w:before="0" w:lineRule="auto"/>
        <w:ind w:left="420" w:hanging="420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rtl w:val="0"/>
        </w:rPr>
        <w:t xml:space="preserve">Informs superior or requests for replacement of OR instruments as prescribed</w:t>
      </w:r>
    </w:p>
    <w:p w:rsidR="00000000" w:rsidDel="00000000" w:rsidP="00000000" w:rsidRDefault="00000000" w:rsidRPr="00000000" w14:paraId="00000069">
      <w:pPr>
        <w:pStyle w:val="Heading1"/>
        <w:numPr>
          <w:ilvl w:val="0"/>
          <w:numId w:val="2"/>
        </w:numPr>
        <w:spacing w:after="0" w:before="0" w:lineRule="auto"/>
        <w:ind w:left="420" w:hanging="420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rtl w:val="0"/>
        </w:rPr>
        <w:t xml:space="preserve">Cleans OR paraphernalia to maintain the goal of sterility of the area</w:t>
      </w:r>
    </w:p>
    <w:p w:rsidR="00000000" w:rsidDel="00000000" w:rsidP="00000000" w:rsidRDefault="00000000" w:rsidRPr="00000000" w14:paraId="0000006A">
      <w:pPr>
        <w:pStyle w:val="Heading1"/>
        <w:numPr>
          <w:ilvl w:val="0"/>
          <w:numId w:val="2"/>
        </w:numPr>
        <w:spacing w:after="0" w:before="0" w:lineRule="auto"/>
        <w:ind w:left="420" w:hanging="420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rtl w:val="0"/>
        </w:rPr>
        <w:t xml:space="preserve">Records supplies use and reconciles the restricted medicines issued to each surgery to ensure that all valid charges were charged to patients</w:t>
      </w:r>
    </w:p>
    <w:p w:rsidR="00000000" w:rsidDel="00000000" w:rsidP="00000000" w:rsidRDefault="00000000" w:rsidRPr="00000000" w14:paraId="0000006B">
      <w:pPr>
        <w:pStyle w:val="Heading1"/>
        <w:numPr>
          <w:ilvl w:val="0"/>
          <w:numId w:val="2"/>
        </w:numPr>
        <w:spacing w:after="0" w:before="0" w:lineRule="auto"/>
        <w:ind w:left="420" w:hanging="420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rtl w:val="0"/>
        </w:rPr>
        <w:t xml:space="preserve">Demonstrates knowledge of legal issues, including patient confidentiality and risk management n all aspect of patient care and unit functioning</w:t>
      </w:r>
    </w:p>
    <w:p w:rsidR="00000000" w:rsidDel="00000000" w:rsidP="00000000" w:rsidRDefault="00000000" w:rsidRPr="00000000" w14:paraId="0000006C">
      <w:pPr>
        <w:pStyle w:val="Heading1"/>
        <w:numPr>
          <w:ilvl w:val="0"/>
          <w:numId w:val="2"/>
        </w:numPr>
        <w:spacing w:after="0" w:before="0" w:lineRule="auto"/>
        <w:ind w:left="420" w:hanging="420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rtl w:val="0"/>
        </w:rPr>
        <w:t xml:space="preserve">Deals professionally with families of the patient in then delivery of required information</w:t>
      </w:r>
    </w:p>
    <w:p w:rsidR="00000000" w:rsidDel="00000000" w:rsidP="00000000" w:rsidRDefault="00000000" w:rsidRPr="00000000" w14:paraId="0000006D">
      <w:pPr>
        <w:pStyle w:val="Heading1"/>
        <w:numPr>
          <w:ilvl w:val="0"/>
          <w:numId w:val="2"/>
        </w:numPr>
        <w:spacing w:after="0" w:before="0" w:lineRule="auto"/>
        <w:ind w:left="420" w:hanging="420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rtl w:val="0"/>
        </w:rPr>
        <w:t xml:space="preserve">Attends meetings of the section and the organization as well</w:t>
      </w:r>
    </w:p>
    <w:p w:rsidR="00000000" w:rsidDel="00000000" w:rsidP="00000000" w:rsidRDefault="00000000" w:rsidRPr="00000000" w14:paraId="0000006E">
      <w:pPr>
        <w:pStyle w:val="Heading1"/>
        <w:numPr>
          <w:ilvl w:val="0"/>
          <w:numId w:val="2"/>
        </w:numPr>
        <w:spacing w:after="0" w:before="0" w:lineRule="auto"/>
        <w:ind w:left="420" w:hanging="420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rtl w:val="0"/>
        </w:rPr>
        <w:t xml:space="preserve">Participates in scheduled staff development programs/activities within and outside of the institution including those sponsored by pharmaceutical companies/biomedical equipment supplies as approved by the hospital administration to keep abreast with development or advancement or technology and medical practices</w:t>
      </w:r>
    </w:p>
    <w:p w:rsidR="00000000" w:rsidDel="00000000" w:rsidP="00000000" w:rsidRDefault="00000000" w:rsidRPr="00000000" w14:paraId="0000006F">
      <w:pPr>
        <w:pStyle w:val="Heading1"/>
        <w:numPr>
          <w:ilvl w:val="0"/>
          <w:numId w:val="2"/>
        </w:numPr>
        <w:spacing w:after="0" w:before="0" w:lineRule="auto"/>
        <w:ind w:left="420" w:hanging="420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rtl w:val="0"/>
        </w:rPr>
        <w:t xml:space="preserve">Adheres to prescribed flow of authority in the unit and establishes good working relationship with co-staff an other personnel</w:t>
      </w:r>
    </w:p>
    <w:p w:rsidR="00000000" w:rsidDel="00000000" w:rsidP="00000000" w:rsidRDefault="00000000" w:rsidRPr="00000000" w14:paraId="00000070">
      <w:pPr>
        <w:pStyle w:val="Heading1"/>
        <w:numPr>
          <w:ilvl w:val="0"/>
          <w:numId w:val="2"/>
        </w:numPr>
        <w:spacing w:after="0" w:before="0" w:lineRule="auto"/>
        <w:ind w:left="420" w:hanging="420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rtl w:val="0"/>
        </w:rPr>
        <w:t xml:space="preserve">Keeps abreast of changes and improvements in technology and nursing practices</w:t>
      </w:r>
    </w:p>
    <w:p w:rsidR="00000000" w:rsidDel="00000000" w:rsidP="00000000" w:rsidRDefault="00000000" w:rsidRPr="00000000" w14:paraId="00000071">
      <w:pPr>
        <w:pStyle w:val="Heading1"/>
        <w:numPr>
          <w:ilvl w:val="0"/>
          <w:numId w:val="2"/>
        </w:numPr>
        <w:spacing w:after="0" w:before="0" w:lineRule="auto"/>
        <w:ind w:left="420" w:hanging="420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rtl w:val="0"/>
        </w:rPr>
        <w:t xml:space="preserve">Performs other duties as assigned from time to time</w:t>
      </w:r>
    </w:p>
    <w:p w:rsidR="00000000" w:rsidDel="00000000" w:rsidP="00000000" w:rsidRDefault="00000000" w:rsidRPr="00000000" w14:paraId="00000072">
      <w:pPr>
        <w:pStyle w:val="Heading1"/>
        <w:tabs>
          <w:tab w:val="left" w:pos="420"/>
        </w:tabs>
        <w:spacing w:after="0" w:before="0" w:lineRule="auto"/>
        <w:rPr>
          <w:rFonts w:ascii="Cambria" w:cs="Cambria" w:eastAsia="Cambria" w:hAnsi="Cambria"/>
          <w:b w:val="0"/>
          <w:color w:val="000000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1"/>
        <w:spacing w:before="0" w:lineRule="auto"/>
        <w:rPr/>
      </w:pPr>
      <w:r w:rsidDel="00000000" w:rsidR="00000000" w:rsidRPr="00000000">
        <w:rPr>
          <w:rtl w:val="0"/>
        </w:rPr>
        <w:t xml:space="preserve">Cases handled:</w:t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ind w:left="420" w:hanging="4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Head Surgeries (Clipping of aneurysm, Craniectomy, Craniotomy)</w:t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ind w:left="420" w:hanging="4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EENT Surgeries ( Node dissection, Thyroidectomy, Tonsilectomy)</w:t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ind w:left="420" w:hanging="4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Abdominal Surgeries (Exploratory Laparotomy, Adhesiolysis, TAHBSO, Caesarean Section)</w:t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  <w:ind w:left="420" w:hanging="4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Laparoscopic Procedures (Lap Cholecystectomy, Lap Appendectomy, Diagnostic Lap, Lap Hysterectomy)</w:t>
      </w:r>
    </w:p>
    <w:p w:rsidR="00000000" w:rsidDel="00000000" w:rsidP="00000000" w:rsidRDefault="00000000" w:rsidRPr="00000000" w14:paraId="00000078">
      <w:pPr>
        <w:numPr>
          <w:ilvl w:val="0"/>
          <w:numId w:val="3"/>
        </w:numPr>
        <w:ind w:left="420" w:hanging="4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OB Gyne surgeries (Dilatation and curettage, completion curettage, fractional curettage)</w:t>
      </w:r>
    </w:p>
    <w:p w:rsidR="00000000" w:rsidDel="00000000" w:rsidP="00000000" w:rsidRDefault="00000000" w:rsidRPr="00000000" w14:paraId="00000079">
      <w:pPr>
        <w:numPr>
          <w:ilvl w:val="0"/>
          <w:numId w:val="3"/>
        </w:numPr>
        <w:ind w:left="420" w:hanging="4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Uro Surgeries (Pelvolithotomy, Cystectomy, Cystectomy w/ ileal conduit, Nephrectomy, Anatrophic nephrolithotomy, Prostatectomy, Cystoscopy, Cysto litholapaxy, Cysto lithotripsy, Cysto ureteroscopy, Cysto DJ stenting, PCNL)</w:t>
      </w:r>
    </w:p>
    <w:p w:rsidR="00000000" w:rsidDel="00000000" w:rsidP="00000000" w:rsidRDefault="00000000" w:rsidRPr="00000000" w14:paraId="0000007A">
      <w:pPr>
        <w:numPr>
          <w:ilvl w:val="0"/>
          <w:numId w:val="3"/>
        </w:numPr>
        <w:ind w:left="420" w:hanging="4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Debridement of different parts</w:t>
      </w:r>
    </w:p>
    <w:p w:rsidR="00000000" w:rsidDel="00000000" w:rsidP="00000000" w:rsidRDefault="00000000" w:rsidRPr="00000000" w14:paraId="0000007B">
      <w:pPr>
        <w:numPr>
          <w:ilvl w:val="0"/>
          <w:numId w:val="3"/>
        </w:numPr>
        <w:ind w:left="420" w:hanging="4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Orthopedic Surgeries (Open reduction internal fixation, IM Nailing, Application of Ex Fix)</w:t>
      </w:r>
    </w:p>
    <w:p w:rsidR="00000000" w:rsidDel="00000000" w:rsidP="00000000" w:rsidRDefault="00000000" w:rsidRPr="00000000" w14:paraId="0000007C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1"/>
        <w:rPr/>
      </w:pPr>
      <w:r w:rsidDel="00000000" w:rsidR="00000000" w:rsidRPr="00000000">
        <w:rPr>
          <w:rtl w:val="0"/>
        </w:rPr>
        <w:t xml:space="preserve">Reference: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Odilon P. Dasalla, RN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Operating Room - Head Nurse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Contact # +639 323 552 029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Vivid Gorre, RN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Operating Room – Senior Nurse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Contact # +639 176 366 931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Lolita P. Mante, RN, MAN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Director – Nursing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Contact # 09435902156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Felipe V. Villarosa, JR  MD, FPBA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Anesthesiologist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Contact # +639 177 120 172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Dahlia S. Arancel MD, FPBA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Anesthesiologist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Contact # +639 205 941 145 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9" w:w="11907"/>
      <w:pgMar w:bottom="851" w:top="567" w:left="1152" w:right="616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2a7b8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2a7b89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2a7b89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⮚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·"/>
      <w:lvlJc w:val="left"/>
      <w:pPr>
        <w:ind w:left="216" w:hanging="216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648" w:hanging="216.00000000000006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080" w:hanging="216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512" w:hanging="216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1944" w:hanging="216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2376" w:hanging="216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08" w:hanging="216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3240" w:hanging="216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3672" w:hanging="216.00000000000045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color w:val="404040"/>
        <w:sz w:val="22"/>
        <w:szCs w:val="22"/>
        <w:lang w:val="en-PH"/>
      </w:rPr>
    </w:rPrDefault>
    <w:pPrDefault>
      <w:pPr>
        <w:spacing w:after="24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00" w:before="320" w:lineRule="auto"/>
    </w:pPr>
    <w:rPr>
      <w:rFonts w:ascii="Cambria" w:cs="Cambria" w:eastAsia="Cambria" w:hAnsi="Cambria"/>
      <w:b w:val="1"/>
      <w:color w:val="2a7b8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before="60" w:lineRule="auto"/>
    </w:pPr>
    <w:rPr>
      <w:rFonts w:ascii="Cambria" w:cs="Cambria" w:eastAsia="Cambria" w:hAnsi="Cambria"/>
      <w:b w:val="1"/>
      <w:smallCaps w:val="1"/>
      <w:color w:val="262626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39a5b7" w:space="4" w:sz="12" w:val="single"/>
      </w:pBdr>
      <w:spacing w:after="120" w:lineRule="auto"/>
    </w:pPr>
    <w:rPr>
      <w:rFonts w:ascii="Cambria" w:cs="Cambria" w:eastAsia="Cambria" w:hAnsi="Cambria"/>
      <w:color w:val="2a7b89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pjcdefg@gmail.co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